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9765" w14:textId="f5b9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шешіміне өзгеріс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2025 жылғы 6 қарашадағы № 331 шешімі</w:t>
      </w:r>
    </w:p>
    <w:p>
      <w:pPr>
        <w:spacing w:after="0"/>
        <w:ind w:left="0"/>
        <w:jc w:val="both"/>
      </w:pPr>
      <w:bookmarkStart w:name="z4" w:id="0"/>
      <w:r>
        <w:rPr>
          <w:rFonts w:ascii="Times New Roman"/>
          <w:b w:val="false"/>
          <w:i w:val="false"/>
          <w:color w:val="000000"/>
          <w:sz w:val="28"/>
        </w:rPr>
        <w:t>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8448-11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Қармақшы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3) 16 желтоқсан – Тəуелсіздік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10"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br/>
            </w:r>
            <w:r>
              <w:rPr>
                <w:rFonts w:ascii="Times New Roman"/>
                <w:b w:val="false"/>
                <w:i/>
                <w:color w:val="000000"/>
                <w:sz w:val="20"/>
              </w:rPr>
              <w:t>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