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b22ab" w14:textId="75b22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Қызылорда облысының тұрғынжайын реновациялау бағдарламасын бекіту туралы</w:t>
      </w:r>
    </w:p>
    <w:p>
      <w:pPr>
        <w:spacing w:after="0"/>
        <w:ind w:left="0"/>
        <w:jc w:val="both"/>
      </w:pPr>
      <w:r>
        <w:rPr>
          <w:rFonts w:ascii="Times New Roman"/>
          <w:b w:val="false"/>
          <w:i w:val="false"/>
          <w:color w:val="000000"/>
          <w:sz w:val="28"/>
        </w:rPr>
        <w:t>Қызылорда облыстық мәслихатының 2026 жылғы 25 қыркүйектегі № 272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6-бабының </w:t>
      </w:r>
      <w:r>
        <w:rPr>
          <w:rFonts w:ascii="Times New Roman"/>
          <w:b w:val="false"/>
          <w:i w:val="false"/>
          <w:color w:val="000000"/>
          <w:sz w:val="28"/>
        </w:rPr>
        <w:t>2-16 тармағына</w:t>
      </w:r>
      <w:r>
        <w:rPr>
          <w:rFonts w:ascii="Times New Roman"/>
          <w:b w:val="false"/>
          <w:i w:val="false"/>
          <w:color w:val="000000"/>
          <w:sz w:val="28"/>
        </w:rPr>
        <w:t xml:space="preserve"> сәйкес Қызылорда облыстық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Қызылорда облысының тұрғынжайын реновациялау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Start w:name="z6" w:id="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Қызылорда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Тлеумбетов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облыстық мәслихатының</w:t>
            </w:r>
            <w:r>
              <w:br/>
            </w:r>
            <w:r>
              <w:rPr>
                <w:rFonts w:ascii="Times New Roman"/>
                <w:b w:val="false"/>
                <w:i w:val="false"/>
                <w:color w:val="000000"/>
                <w:sz w:val="20"/>
              </w:rPr>
              <w:t>2026 жылғы " 25 " қыркүйектегі</w:t>
            </w:r>
            <w:r>
              <w:br/>
            </w:r>
            <w:r>
              <w:rPr>
                <w:rFonts w:ascii="Times New Roman"/>
                <w:b w:val="false"/>
                <w:i w:val="false"/>
                <w:color w:val="000000"/>
                <w:sz w:val="20"/>
              </w:rPr>
              <w:t>№ 272 шешiмiмен</w:t>
            </w:r>
            <w:r>
              <w:rPr>
                <w:rFonts w:ascii="Times New Roman"/>
                <w:b w:val="false"/>
                <w:i w:val="false"/>
                <w:color w:val="000000"/>
                <w:sz w:val="20"/>
              </w:rPr>
              <w:t xml:space="preserve"> бекітілген</w:t>
            </w:r>
          </w:p>
        </w:tc>
      </w:tr>
    </w:tbl>
    <w:bookmarkStart w:name="z11" w:id="1"/>
    <w:p>
      <w:pPr>
        <w:spacing w:after="0"/>
        <w:ind w:left="0"/>
        <w:jc w:val="left"/>
      </w:pPr>
      <w:r>
        <w:rPr>
          <w:rFonts w:ascii="Times New Roman"/>
          <w:b/>
          <w:i w:val="false"/>
          <w:color w:val="000000"/>
        </w:rPr>
        <w:t xml:space="preserve"> Қызылорда облысының тұрғынжайын реновациялау бағдарламасы</w:t>
      </w:r>
    </w:p>
    <w:bookmarkEnd w:id="1"/>
    <w:bookmarkStart w:name="z12" w:id="2"/>
    <w:p>
      <w:pPr>
        <w:spacing w:after="0"/>
        <w:ind w:left="0"/>
        <w:jc w:val="both"/>
      </w:pPr>
      <w:r>
        <w:rPr>
          <w:rFonts w:ascii="Times New Roman"/>
          <w:b w:val="false"/>
          <w:i w:val="false"/>
          <w:color w:val="000000"/>
          <w:sz w:val="28"/>
        </w:rPr>
        <w:t>
      1. Бағдарлама Паспорты</w:t>
      </w:r>
    </w:p>
    <w:bookmarkEnd w:id="2"/>
    <w:bookmarkStart w:name="z13" w:id="3"/>
    <w:p>
      <w:pPr>
        <w:spacing w:after="0"/>
        <w:ind w:left="0"/>
        <w:jc w:val="both"/>
      </w:pPr>
      <w:r>
        <w:rPr>
          <w:rFonts w:ascii="Times New Roman"/>
          <w:b w:val="false"/>
          <w:i w:val="false"/>
          <w:color w:val="000000"/>
          <w:sz w:val="28"/>
        </w:rPr>
        <w:t>
      2. Кіріспе</w:t>
      </w:r>
    </w:p>
    <w:bookmarkEnd w:id="3"/>
    <w:bookmarkStart w:name="z14" w:id="4"/>
    <w:p>
      <w:pPr>
        <w:spacing w:after="0"/>
        <w:ind w:left="0"/>
        <w:jc w:val="both"/>
      </w:pPr>
      <w:r>
        <w:rPr>
          <w:rFonts w:ascii="Times New Roman"/>
          <w:b w:val="false"/>
          <w:i w:val="false"/>
          <w:color w:val="000000"/>
          <w:sz w:val="28"/>
        </w:rPr>
        <w:t>
      3. Ағымдағы жағдайды талдау</w:t>
      </w:r>
    </w:p>
    <w:bookmarkEnd w:id="4"/>
    <w:bookmarkStart w:name="z15" w:id="5"/>
    <w:p>
      <w:pPr>
        <w:spacing w:after="0"/>
        <w:ind w:left="0"/>
        <w:jc w:val="both"/>
      </w:pPr>
      <w:r>
        <w:rPr>
          <w:rFonts w:ascii="Times New Roman"/>
          <w:b w:val="false"/>
          <w:i w:val="false"/>
          <w:color w:val="000000"/>
          <w:sz w:val="28"/>
        </w:rPr>
        <w:t>
      4. Бағдарламаның мақсаты, міндеттері және оны іске асыру нәтижелерінің көрсеткіштері</w:t>
      </w:r>
    </w:p>
    <w:bookmarkEnd w:id="5"/>
    <w:bookmarkStart w:name="z16" w:id="6"/>
    <w:p>
      <w:pPr>
        <w:spacing w:after="0"/>
        <w:ind w:left="0"/>
        <w:jc w:val="both"/>
      </w:pPr>
      <w:r>
        <w:rPr>
          <w:rFonts w:ascii="Times New Roman"/>
          <w:b w:val="false"/>
          <w:i w:val="false"/>
          <w:color w:val="000000"/>
          <w:sz w:val="28"/>
        </w:rPr>
        <w:t>
      5. Бағдарламаны іске асыру тетіктері мен критерийлері</w:t>
      </w:r>
    </w:p>
    <w:bookmarkEnd w:id="6"/>
    <w:bookmarkStart w:name="z17" w:id="7"/>
    <w:p>
      <w:pPr>
        <w:spacing w:after="0"/>
        <w:ind w:left="0"/>
        <w:jc w:val="left"/>
      </w:pPr>
      <w:r>
        <w:rPr>
          <w:rFonts w:ascii="Times New Roman"/>
          <w:b/>
          <w:i w:val="false"/>
          <w:color w:val="000000"/>
        </w:rPr>
        <w:t xml:space="preserve"> 1-бөлім. Бағдарлама Паспорты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Бағдарламаның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 бойынша тұрғынжайын реновациялау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әзірлеуге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8"/>
          <w:p>
            <w:pPr>
              <w:spacing w:after="20"/>
              <w:ind w:left="20"/>
              <w:jc w:val="both"/>
            </w:pPr>
            <w:r>
              <w:rPr>
                <w:rFonts w:ascii="Times New Roman"/>
                <w:b w:val="false"/>
                <w:i w:val="false"/>
                <w:color w:val="000000"/>
                <w:sz w:val="20"/>
              </w:rPr>
              <w:t xml:space="preserve">
Қазақстан Республикасының 2026 жылғы 9 қаңтардағы № 253-VIII Құрылыс </w:t>
            </w:r>
            <w:r>
              <w:rPr>
                <w:rFonts w:ascii="Times New Roman"/>
                <w:b w:val="false"/>
                <w:i w:val="false"/>
                <w:color w:val="000000"/>
                <w:sz w:val="20"/>
              </w:rPr>
              <w:t>кодексі</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 254-VIII Қазақстан Республикасының </w:t>
            </w:r>
            <w:r>
              <w:rPr>
                <w:rFonts w:ascii="Times New Roman"/>
                <w:b w:val="false"/>
                <w:i w:val="false"/>
                <w:color w:val="000000"/>
                <w:sz w:val="20"/>
              </w:rPr>
              <w:t>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"Тұрғын үй қатынастары туралы" 1997 жылғы 16 сәуірдегі № 94I Қазақстан Республикасының </w:t>
            </w:r>
            <w:r>
              <w:rPr>
                <w:rFonts w:ascii="Times New Roman"/>
                <w:b w:val="false"/>
                <w:i w:val="false"/>
                <w:color w:val="000000"/>
                <w:sz w:val="20"/>
              </w:rPr>
              <w:t>Заңы</w:t>
            </w:r>
          </w:p>
          <w:p>
            <w:pPr>
              <w:spacing w:after="20"/>
              <w:ind w:left="20"/>
              <w:jc w:val="both"/>
            </w:pPr>
            <w:r>
              <w:rPr>
                <w:rFonts w:ascii="Times New Roman"/>
                <w:b w:val="false"/>
                <w:i w:val="false"/>
                <w:color w:val="000000"/>
                <w:sz w:val="20"/>
              </w:rPr>
              <w:t xml:space="preserve">
"Қазақстан Республикасындағы жергілікті мемлекеттік басқару және өзін-өзі басқару туралы" 2001 жылғы 23 қаңтардағы № 148 Қазақстан Республикасының </w:t>
            </w:r>
            <w:r>
              <w:rPr>
                <w:rFonts w:ascii="Times New Roman"/>
                <w:b w:val="false"/>
                <w:i w:val="false"/>
                <w:color w:val="000000"/>
                <w:sz w:val="20"/>
              </w:rPr>
              <w:t>Заңы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9"/>
          <w:p>
            <w:pPr>
              <w:spacing w:after="20"/>
              <w:ind w:left="20"/>
              <w:jc w:val="both"/>
            </w:pPr>
            <w:r>
              <w:rPr>
                <w:rFonts w:ascii="Times New Roman"/>
                <w:b w:val="false"/>
                <w:i w:val="false"/>
                <w:color w:val="000000"/>
                <w:sz w:val="20"/>
              </w:rPr>
              <w:t>
Қызылорда облысының тұрғын үй қорын кезең-кезеңімен жаңарту арқылы қолайлы, қауіпсіз және тұрақты орта қалыптастыру.</w:t>
            </w:r>
          </w:p>
          <w:bookmarkEnd w:id="9"/>
          <w:p>
            <w:pPr>
              <w:spacing w:after="20"/>
              <w:ind w:left="20"/>
              <w:jc w:val="both"/>
            </w:pPr>
            <w:r>
              <w:rPr>
                <w:rFonts w:ascii="Times New Roman"/>
                <w:b w:val="false"/>
                <w:i w:val="false"/>
                <w:color w:val="000000"/>
                <w:sz w:val="20"/>
              </w:rPr>
              <w:t>
Бағдарлама өмір сүру ортасын жаңартуға, елді мекендердің сапасын және азаматтардың өмір сүру жағдайларын жақсартуға және қолайлы тұрғын үй жағдайларын жасауға, апатты тұрғын үй қорының өсуіне жол бермеуге, тарихи-мәдени мұра объектілерін сақтау мен бейімдеуге, салынған аумақтардың функционалдық, санитарлық, энергетикалық және сәулеттік тиімділігін арттыруға, сондай-ақ дамыған әлеуметтік, инженерлік және көліктік инфрақұрылымы бар тұрғын аумақтарды қалыптастыруға бағытталған іс-шаралар кешенін көздейді. Іске асыру ескірген және сейсмикалық тұрақсыз ғимараттар мен құрылыстарды қайта реконструкциялау немесе бұзу арқылы жүзеге асырылады.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0"/>
          <w:p>
            <w:pPr>
              <w:spacing w:after="20"/>
              <w:ind w:left="20"/>
              <w:jc w:val="both"/>
            </w:pPr>
            <w:r>
              <w:rPr>
                <w:rFonts w:ascii="Times New Roman"/>
                <w:b w:val="false"/>
                <w:i w:val="false"/>
                <w:color w:val="000000"/>
                <w:sz w:val="20"/>
              </w:rPr>
              <w:t>
1-міндет. Авариялық тұрғын үйді бұзу мәселелерін шешу және азаматтардың тұрғын үй жағдайларын жақсарту;</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2-міндет. Реновациялау аумақтарын игеру үшін жеке құрылыс салушыларды тарту;</w:t>
            </w:r>
          </w:p>
          <w:p>
            <w:pPr>
              <w:spacing w:after="20"/>
              <w:ind w:left="20"/>
              <w:jc w:val="both"/>
            </w:pPr>
            <w:r>
              <w:rPr>
                <w:rFonts w:ascii="Times New Roman"/>
                <w:b w:val="false"/>
                <w:i w:val="false"/>
                <w:color w:val="000000"/>
                <w:sz w:val="20"/>
              </w:rPr>
              <w:t>
3-міндет. Басым құрылыс аумақтарын, авариялық тұрғын үйді бұзу кезеңдерін және реновациялау бойынша іс-шараларды айқындау.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әзірлеуге жауапты мемлекеттік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облысының құрылыс, сәулет және қала құрылысы басқармасы" коммуналдық мемлекеттік мекемесі</w:t>
            </w:r>
          </w:p>
        </w:tc>
      </w:tr>
    </w:tbl>
    <w:bookmarkStart w:name="z24" w:id="11"/>
    <w:p>
      <w:pPr>
        <w:spacing w:after="0"/>
        <w:ind w:left="0"/>
        <w:jc w:val="left"/>
      </w:pPr>
      <w:r>
        <w:rPr>
          <w:rFonts w:ascii="Times New Roman"/>
          <w:b/>
          <w:i w:val="false"/>
          <w:color w:val="000000"/>
        </w:rPr>
        <w:t xml:space="preserve"> 2-бөлім. Кіріспе</w:t>
      </w:r>
    </w:p>
    <w:bookmarkEnd w:id="11"/>
    <w:bookmarkStart w:name="z25" w:id="12"/>
    <w:p>
      <w:pPr>
        <w:spacing w:after="0"/>
        <w:ind w:left="0"/>
        <w:jc w:val="both"/>
      </w:pPr>
      <w:r>
        <w:rPr>
          <w:rFonts w:ascii="Times New Roman"/>
          <w:b w:val="false"/>
          <w:i w:val="false"/>
          <w:color w:val="000000"/>
          <w:sz w:val="28"/>
        </w:rPr>
        <w:t>
      Қала халқының тұрақты өсуі, қарқынды урбанизация және тұрғын үй қорының едәуір бөлігінің тозуы жағдайында Қызылорда облысында салынған аумақтарды кешенді реновациялау қажеттілігі туындайды. Кеңес кезеңінде салынған көппәтерлі тұрғын үйлердің басым бөлігінің қауіпсіздіктің, энергия тиімділігінің және жайлы өмір сүрудің қазіргі заманғы талаптарына сәйкес келмеуі реновациялау бағдарламасын енгізудің өзектілігін айқындайды.</w:t>
      </w:r>
    </w:p>
    <w:bookmarkEnd w:id="12"/>
    <w:bookmarkStart w:name="z26" w:id="13"/>
    <w:p>
      <w:pPr>
        <w:spacing w:after="0"/>
        <w:ind w:left="0"/>
        <w:jc w:val="both"/>
      </w:pPr>
      <w:r>
        <w:rPr>
          <w:rFonts w:ascii="Times New Roman"/>
          <w:b w:val="false"/>
          <w:i w:val="false"/>
          <w:color w:val="000000"/>
          <w:sz w:val="28"/>
        </w:rPr>
        <w:t>
      Бағдарламаны іске асыру ескірген және апатты тұрғын үйлерді бұзуды, жаңа тұрғын үйлер салуды, инженерлік желілерді жаңғыртуды, сондай-ақ әлеуметтік және экологиялық талаптарды ескере отырып, қолайлы ортаны қалыптастыруды қамтиды.</w:t>
      </w:r>
    </w:p>
    <w:bookmarkEnd w:id="13"/>
    <w:bookmarkStart w:name="z27" w:id="14"/>
    <w:p>
      <w:pPr>
        <w:spacing w:after="0"/>
        <w:ind w:left="0"/>
        <w:jc w:val="both"/>
      </w:pPr>
      <w:r>
        <w:rPr>
          <w:rFonts w:ascii="Times New Roman"/>
          <w:b w:val="false"/>
          <w:i w:val="false"/>
          <w:color w:val="000000"/>
          <w:sz w:val="28"/>
        </w:rPr>
        <w:t>
      Бағдарлама заңдылық, әлеуметтік әділеттілік, меншік иелері мен тұрғындардың құқықтары мен заңды мүдделерін қорғау, рәсімдер мен ерікті түрде қоныс аударудың ашықтығы қағидаттарын сақтай отырып жүзеге асырылады.</w:t>
      </w:r>
    </w:p>
    <w:bookmarkEnd w:id="14"/>
    <w:bookmarkStart w:name="z28" w:id="15"/>
    <w:p>
      <w:pPr>
        <w:spacing w:after="0"/>
        <w:ind w:left="0"/>
        <w:jc w:val="both"/>
      </w:pPr>
      <w:r>
        <w:rPr>
          <w:rFonts w:ascii="Times New Roman"/>
          <w:b w:val="false"/>
          <w:i w:val="false"/>
          <w:color w:val="000000"/>
          <w:sz w:val="28"/>
        </w:rPr>
        <w:t>
      Реновациялау процестері жергілікті атқарушы органдардың, жеке инвесторлардың және халықтың қатысуымен мемлекетпен реттеледі.</w:t>
      </w:r>
    </w:p>
    <w:bookmarkEnd w:id="15"/>
    <w:bookmarkStart w:name="z29" w:id="16"/>
    <w:p>
      <w:pPr>
        <w:spacing w:after="0"/>
        <w:ind w:left="0"/>
        <w:jc w:val="both"/>
      </w:pPr>
      <w:r>
        <w:rPr>
          <w:rFonts w:ascii="Times New Roman"/>
          <w:b w:val="false"/>
          <w:i w:val="false"/>
          <w:color w:val="000000"/>
          <w:sz w:val="28"/>
        </w:rPr>
        <w:t>
      Осылайша, Қызылорда облысында реновация бағдарламасын енгізу құрылысты жаңартуға, аумақтың инвестициялық тартымдылығын арттыруға және ұзақ мерзімді перспективада халық үшін қолайлы өмір сүру жағдайларын жасауға бағытталған тұрғын үй саясатының стратегиялық маңызды бағыты болып табылады.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Қызылорда облысының тұрғын үй қорын реновациялау бағдарламасы (бұдан әрі-Бағдарлама)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1-9-тармағының 5) тармақшасына сәйкес әзірленді.</w:t>
      </w:r>
    </w:p>
    <w:bookmarkStart w:name="z31" w:id="17"/>
    <w:p>
      <w:pPr>
        <w:spacing w:after="0"/>
        <w:ind w:left="0"/>
        <w:jc w:val="both"/>
      </w:pPr>
      <w:r>
        <w:rPr>
          <w:rFonts w:ascii="Times New Roman"/>
          <w:b w:val="false"/>
          <w:i w:val="false"/>
          <w:color w:val="000000"/>
          <w:sz w:val="28"/>
        </w:rPr>
        <w:t>
      2. Бұл бағдарламада келесі негізгі ұғымдар қолданылады:</w:t>
      </w:r>
    </w:p>
    <w:bookmarkEnd w:id="17"/>
    <w:bookmarkStart w:name="z32" w:id="18"/>
    <w:p>
      <w:pPr>
        <w:spacing w:after="0"/>
        <w:ind w:left="0"/>
        <w:jc w:val="both"/>
      </w:pPr>
      <w:r>
        <w:rPr>
          <w:rFonts w:ascii="Times New Roman"/>
          <w:b w:val="false"/>
          <w:i w:val="false"/>
          <w:color w:val="000000"/>
          <w:sz w:val="28"/>
        </w:rPr>
        <w:t>
      1) Реновациялау - аумақты әлеуметтік, инженерлік және көліктік инфрақұрылыммен, абаттандырумен қамтамасыз ете отырып, елді мекендердің сапалы жайлы ортасын қалыптастыру мақсатында оларды пайдалану жағдайларын жақсартуға бағытталған құрылыс объектілерін, оның ішінде ескірген және (немесе) авариялық объектілерді жаңарту бойынша шаралар кешені, сондай-ақ ескірген және (немесе) авариялық құрылыс объектілерін бұза отырып, реконструкциялау, қалпына келтіру немесе жаңа құрылыс объектілерін салу арқылы елді мекенді сәулеттік келбетіне сәйкес келтіру;</w:t>
      </w:r>
    </w:p>
    <w:bookmarkEnd w:id="18"/>
    <w:bookmarkStart w:name="z33" w:id="19"/>
    <w:p>
      <w:pPr>
        <w:spacing w:after="0"/>
        <w:ind w:left="0"/>
        <w:jc w:val="both"/>
      </w:pPr>
      <w:r>
        <w:rPr>
          <w:rFonts w:ascii="Times New Roman"/>
          <w:b w:val="false"/>
          <w:i w:val="false"/>
          <w:color w:val="000000"/>
          <w:sz w:val="28"/>
        </w:rPr>
        <w:t>
      2) апатты көппәтерлі тұрғын үй - негізгі тірек конструкциялары (іргетастар, бағаналар, тірек қабырғалар, арқалықтар, жабындар) жүк көтеру қабілетін жоғалтқан, техникалық қадағалауды және ғимараттар мен құрылыстардың сенімділігі мен орнықтылығын техникалық зерттеуді жүзеге асыратын аккредиттелген заңды тұлғаның қорытындысымен қалпына келтіруге жатпайды деп танылған және әрі қарай пайдалануы тұрғындардың (келушілердің) өмірі үшін қауіп туғызатын көппәтерлі тұрғын үй;</w:t>
      </w:r>
    </w:p>
    <w:bookmarkEnd w:id="19"/>
    <w:bookmarkStart w:name="z34" w:id="20"/>
    <w:p>
      <w:pPr>
        <w:spacing w:after="0"/>
        <w:ind w:left="0"/>
        <w:jc w:val="both"/>
      </w:pPr>
      <w:r>
        <w:rPr>
          <w:rFonts w:ascii="Times New Roman"/>
          <w:b w:val="false"/>
          <w:i w:val="false"/>
          <w:color w:val="000000"/>
          <w:sz w:val="28"/>
        </w:rPr>
        <w:t>
      3) тұрғын үйдің физикалық тозуы - табиғи, климаттық және өзге де факторлардың әсерінен бірінші кезектегі техникалық-пайдалану қасиеттерінің (беріктігі, орнықтылығы, сенімділігі және басқалары) жоғалуы;</w:t>
      </w:r>
    </w:p>
    <w:bookmarkEnd w:id="20"/>
    <w:bookmarkStart w:name="z35" w:id="21"/>
    <w:p>
      <w:pPr>
        <w:spacing w:after="0"/>
        <w:ind w:left="0"/>
        <w:jc w:val="both"/>
      </w:pPr>
      <w:r>
        <w:rPr>
          <w:rFonts w:ascii="Times New Roman"/>
          <w:b w:val="false"/>
          <w:i w:val="false"/>
          <w:color w:val="000000"/>
          <w:sz w:val="28"/>
        </w:rPr>
        <w:t>
      4) ғимараттар мен құрылыстардың сенімділігі мен орнықтылығын техникалық зерттеу - ғимараттар мен құрылыстардың және олардың элементтерінің нақты жай-күйі, сенімділігі мен орнықтылығы, әрі қарай пайдалану мүмкіндігі, құрылыс объектісінің күрделі жөндеу, жаңғырту немесе реконструкциялау жұмыстарының құрамы мен көлемін орнату үшін уақыт ішінде болатын өзгерістерді ескере отырып, конструкциялардың сапасының нақты көрсеткіштерін сандық бағасын алу анықталатын сараптамалық жұмыстардың түрі;</w:t>
      </w:r>
    </w:p>
    <w:bookmarkEnd w:id="21"/>
    <w:bookmarkStart w:name="z36" w:id="22"/>
    <w:p>
      <w:pPr>
        <w:spacing w:after="0"/>
        <w:ind w:left="0"/>
        <w:jc w:val="both"/>
      </w:pPr>
      <w:r>
        <w:rPr>
          <w:rFonts w:ascii="Times New Roman"/>
          <w:b w:val="false"/>
          <w:i w:val="false"/>
          <w:color w:val="000000"/>
          <w:sz w:val="28"/>
        </w:rPr>
        <w:t>
      5) инвестициялық жоба - мемлекеттік-жекешелік әріптестік жобасын іске асыру барысында құрылған, кеңейтілген өндірістерді қоса алғанда, қолданыстағы объектілер мен өндірістерді құру, кеңейту және (немесе) жаңғыртуға (жаңалауға), сондай-ақ экономикалық, әлеуметтік немесе басқа әсер алу мақсатында ерекше маңызды объектілерге немесе жалпыұлттық маңызы бар жобаларға инвестицияларға бағытталған іс-шаралар кешені;</w:t>
      </w:r>
    </w:p>
    <w:bookmarkEnd w:id="22"/>
    <w:bookmarkStart w:name="z37" w:id="23"/>
    <w:p>
      <w:pPr>
        <w:spacing w:after="0"/>
        <w:ind w:left="0"/>
        <w:jc w:val="both"/>
      </w:pPr>
      <w:r>
        <w:rPr>
          <w:rFonts w:ascii="Times New Roman"/>
          <w:b w:val="false"/>
          <w:i w:val="false"/>
          <w:color w:val="000000"/>
          <w:sz w:val="28"/>
        </w:rPr>
        <w:t>
      6) құрылыс объектісінің постутилизациясы (бұзу) – регенерацияланатын элементтерді (конструкцияларды, материалдарды, жабдықтарды) бір мезгілде қалпына келтіре және қайталама пайдалана отырып, оны пайдалану (пайдалану, қолдану) тоқтатылғаннан кейін, сондай-ақ регенерациялауға жатпайтын элементтер мен қалдықтарды қайта өңдей отырып, құрылыс объектісін бөлшектеу және бұзу жөніндегі жұмыстар кешені;</w:t>
      </w:r>
    </w:p>
    <w:bookmarkEnd w:id="23"/>
    <w:bookmarkStart w:name="z38" w:id="24"/>
    <w:p>
      <w:pPr>
        <w:spacing w:after="0"/>
        <w:ind w:left="0"/>
        <w:jc w:val="both"/>
      </w:pPr>
      <w:r>
        <w:rPr>
          <w:rFonts w:ascii="Times New Roman"/>
          <w:b w:val="false"/>
          <w:i w:val="false"/>
          <w:color w:val="000000"/>
          <w:sz w:val="28"/>
        </w:rPr>
        <w:t>
      7) тұрғын үй қоры – Қызылорда облысының аумағында орналасқан барлық меншік нысанындағы тұрғын үйлер;</w:t>
      </w:r>
    </w:p>
    <w:bookmarkEnd w:id="24"/>
    <w:bookmarkStart w:name="z39" w:id="25"/>
    <w:p>
      <w:pPr>
        <w:spacing w:after="0"/>
        <w:ind w:left="0"/>
        <w:jc w:val="both"/>
      </w:pPr>
      <w:r>
        <w:rPr>
          <w:rFonts w:ascii="Times New Roman"/>
          <w:b w:val="false"/>
          <w:i w:val="false"/>
          <w:color w:val="000000"/>
          <w:sz w:val="28"/>
        </w:rPr>
        <w:t>
      8) қоныс аудару қоры - уәкілетті органға және/немесе инвесторға (құрылыс салушыға) тиесілі, Қазақстан Республикасының заңнамасына сәйкес бағдарламаларды іске асыру шеңберінде тұрғын үй иелерін қоныстандыруға, реновациялау объектілері иелерінің тұрақты және /немесе уақытша тұруына арналған тұрғын үй-жайлардың жиынтығы;</w:t>
      </w:r>
    </w:p>
    <w:bookmarkEnd w:id="25"/>
    <w:bookmarkStart w:name="z40" w:id="26"/>
    <w:p>
      <w:pPr>
        <w:spacing w:after="0"/>
        <w:ind w:left="0"/>
        <w:jc w:val="both"/>
      </w:pPr>
      <w:r>
        <w:rPr>
          <w:rFonts w:ascii="Times New Roman"/>
          <w:b w:val="false"/>
          <w:i w:val="false"/>
          <w:color w:val="000000"/>
          <w:sz w:val="28"/>
        </w:rPr>
        <w:t>
      9) Жергілікті атқарушы орган (әкімдік) - өз құзыреті шегінде тиісті аумақта жергілікті мемлекеттік басқаруды және өзін-өзі басқаруды жүзеге асыратын, қала, аудан (облыстық маңызы бар қала) әкімі басқаратын алқалы атқарушы орган.</w:t>
      </w:r>
    </w:p>
    <w:bookmarkEnd w:id="26"/>
    <w:bookmarkStart w:name="z41" w:id="27"/>
    <w:p>
      <w:pPr>
        <w:spacing w:after="0"/>
        <w:ind w:left="0"/>
        <w:jc w:val="both"/>
      </w:pPr>
      <w:r>
        <w:rPr>
          <w:rFonts w:ascii="Times New Roman"/>
          <w:b w:val="false"/>
          <w:i w:val="false"/>
          <w:color w:val="000000"/>
          <w:sz w:val="28"/>
        </w:rPr>
        <w:t>
      3. Бағдарлама апатты (ескірген) тұрғын үйлерді бұзуды және азаматтарды Қазақстан Республикасының заңнамасында белгіленген тәртіппен көшіре отырып, Қызылорда облысының қалалары мен аудандарының "ескірген" орамдарын кешенді реконструкциялауды көздейді.</w:t>
      </w:r>
    </w:p>
    <w:bookmarkEnd w:id="27"/>
    <w:bookmarkStart w:name="z42" w:id="28"/>
    <w:p>
      <w:pPr>
        <w:spacing w:after="0"/>
        <w:ind w:left="0"/>
        <w:jc w:val="both"/>
      </w:pPr>
      <w:r>
        <w:rPr>
          <w:rFonts w:ascii="Times New Roman"/>
          <w:b w:val="false"/>
          <w:i w:val="false"/>
          <w:color w:val="000000"/>
          <w:sz w:val="28"/>
        </w:rPr>
        <w:t>
      4. Бағдарламаны іске асыру мерзімі - 2030 жылға дейін, соның нәтижесінде облыстағы авариялық (ескірген) тұрғын үй қорының санын қысқарту жоспарлануда.</w:t>
      </w:r>
    </w:p>
    <w:bookmarkEnd w:id="28"/>
    <w:bookmarkStart w:name="z43" w:id="29"/>
    <w:p>
      <w:pPr>
        <w:spacing w:after="0"/>
        <w:ind w:left="0"/>
        <w:jc w:val="both"/>
      </w:pPr>
      <w:r>
        <w:rPr>
          <w:rFonts w:ascii="Times New Roman"/>
          <w:b w:val="false"/>
          <w:i w:val="false"/>
          <w:color w:val="000000"/>
          <w:sz w:val="28"/>
        </w:rPr>
        <w:t>
      5. Жаңартылуға жататын объектілердің тізбесін, мерзімдері мен кезектілігін Қызылорда қаласы және облыс аудандарының әкімдіктері айқындайды (әрі қарай - Әкімдіктер).</w:t>
      </w:r>
    </w:p>
    <w:bookmarkEnd w:id="29"/>
    <w:bookmarkStart w:name="z44" w:id="30"/>
    <w:p>
      <w:pPr>
        <w:spacing w:after="0"/>
        <w:ind w:left="0"/>
        <w:jc w:val="both"/>
      </w:pPr>
      <w:r>
        <w:rPr>
          <w:rFonts w:ascii="Times New Roman"/>
          <w:b w:val="false"/>
          <w:i w:val="false"/>
          <w:color w:val="000000"/>
          <w:sz w:val="28"/>
        </w:rPr>
        <w:t xml:space="preserve">
      6. Бағдарламаның жобаларын іске асыру және қаржыландыру үшін Қызылорда облысының құрылыс, сәулет және қала құрылысы басқармасы әкімшіні тағайындайды. </w:t>
      </w:r>
    </w:p>
    <w:bookmarkEnd w:id="30"/>
    <w:bookmarkStart w:name="z45" w:id="31"/>
    <w:p>
      <w:pPr>
        <w:spacing w:after="0"/>
        <w:ind w:left="0"/>
        <w:jc w:val="left"/>
      </w:pPr>
      <w:r>
        <w:rPr>
          <w:rFonts w:ascii="Times New Roman"/>
          <w:b/>
          <w:i w:val="false"/>
          <w:color w:val="000000"/>
        </w:rPr>
        <w:t xml:space="preserve"> 3-бөлім. Ағымдағы жағдайды талдау</w:t>
      </w:r>
    </w:p>
    <w:bookmarkEnd w:id="31"/>
    <w:bookmarkStart w:name="z46" w:id="32"/>
    <w:p>
      <w:pPr>
        <w:spacing w:after="0"/>
        <w:ind w:left="0"/>
        <w:jc w:val="both"/>
      </w:pPr>
      <w:r>
        <w:rPr>
          <w:rFonts w:ascii="Times New Roman"/>
          <w:b w:val="false"/>
          <w:i w:val="false"/>
          <w:color w:val="000000"/>
          <w:sz w:val="28"/>
        </w:rPr>
        <w:t>
      Қызылорда облысы аумағында 1505 көпқабатты тұрғын үй бар, оның 69-ы апатты деп танылған, тозығы жеткен үйлер жоқ.</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 үйлердегі пәтер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r>
    </w:tbl>
    <w:bookmarkStart w:name="z47" w:id="33"/>
    <w:p>
      <w:pPr>
        <w:spacing w:after="0"/>
        <w:ind w:left="0"/>
        <w:jc w:val="both"/>
      </w:pPr>
      <w:r>
        <w:rPr>
          <w:rFonts w:ascii="Times New Roman"/>
          <w:b w:val="false"/>
          <w:i w:val="false"/>
          <w:color w:val="000000"/>
          <w:sz w:val="28"/>
        </w:rPr>
        <w:t>
      Тұрғын үй-коммуналдық инфрақұрылымды дамытудың 2023-2029 жылдарға арналған тұжырымдамасында (Қазақстан Республикасы Үкіметінің 2022 жылғы 23 қыркүйектегі № 736 қаулысымен бекітілген) әкімдіктің тұрғын үй қорының "ескі кварталдарын" реновациялау бағдарламасын қабылдау жөніндегі өкілеттігі бекітілген. Сонымен бірге, инвестициялық жағдайды, жергілікті бюджеттер мен өңірлердің мүмкіндіктерін, сондай-ақ көппәтерлі тұрғын үйлердегі тұрғындарға өтемақы төлеу тәртібі мен шарттарын ескере отырып, оларды іске асырудың тетіктері мен өлшемдері айқындалды.</w:t>
      </w:r>
    </w:p>
    <w:bookmarkEnd w:id="33"/>
    <w:bookmarkStart w:name="z48" w:id="34"/>
    <w:p>
      <w:pPr>
        <w:spacing w:after="0"/>
        <w:ind w:left="0"/>
        <w:jc w:val="both"/>
      </w:pPr>
      <w:r>
        <w:rPr>
          <w:rFonts w:ascii="Times New Roman"/>
          <w:b w:val="false"/>
          <w:i w:val="false"/>
          <w:color w:val="000000"/>
          <w:sz w:val="28"/>
        </w:rPr>
        <w:t>
      Аталған Ережені іске асыру мақсатында 2026-2030 жылдар аралығында апатты көппәтерлі үйлерді жылдар бөлінісінде бұзу жоспары:</w:t>
      </w:r>
    </w:p>
    <w:bookmarkEnd w:id="34"/>
    <w:bookmarkStart w:name="z49" w:id="35"/>
    <w:p>
      <w:pPr>
        <w:spacing w:after="0"/>
        <w:ind w:left="0"/>
        <w:jc w:val="both"/>
      </w:pPr>
      <w:r>
        <w:rPr>
          <w:rFonts w:ascii="Times New Roman"/>
          <w:b w:val="false"/>
          <w:i w:val="false"/>
          <w:color w:val="000000"/>
          <w:sz w:val="28"/>
        </w:rPr>
        <w:t>
      2026 жыл. Қызылорда қ. - 6 үй (62 пәтер);</w:t>
      </w:r>
    </w:p>
    <w:bookmarkEnd w:id="35"/>
    <w:bookmarkStart w:name="z50" w:id="36"/>
    <w:p>
      <w:pPr>
        <w:spacing w:after="0"/>
        <w:ind w:left="0"/>
        <w:jc w:val="both"/>
      </w:pPr>
      <w:r>
        <w:rPr>
          <w:rFonts w:ascii="Times New Roman"/>
          <w:b w:val="false"/>
          <w:i w:val="false"/>
          <w:color w:val="000000"/>
          <w:sz w:val="28"/>
        </w:rPr>
        <w:t>
      2027 жыл. Қызылорда қ. - 10 үй (126 пәтер), Жалағаш ауданы - 1 үй (16 пәтер), Сырдария ауданы - 2 үй (16 пәтер), барлығы – 13 үй (158 пәтер);</w:t>
      </w:r>
    </w:p>
    <w:bookmarkEnd w:id="36"/>
    <w:bookmarkStart w:name="z51" w:id="37"/>
    <w:p>
      <w:pPr>
        <w:spacing w:after="0"/>
        <w:ind w:left="0"/>
        <w:jc w:val="both"/>
      </w:pPr>
      <w:r>
        <w:rPr>
          <w:rFonts w:ascii="Times New Roman"/>
          <w:b w:val="false"/>
          <w:i w:val="false"/>
          <w:color w:val="000000"/>
          <w:sz w:val="28"/>
        </w:rPr>
        <w:t>
      2028 жыл. Қызылорда қ. - 14 үй (222 пәтер);</w:t>
      </w:r>
    </w:p>
    <w:bookmarkEnd w:id="37"/>
    <w:bookmarkStart w:name="z52" w:id="38"/>
    <w:p>
      <w:pPr>
        <w:spacing w:after="0"/>
        <w:ind w:left="0"/>
        <w:jc w:val="both"/>
      </w:pPr>
      <w:r>
        <w:rPr>
          <w:rFonts w:ascii="Times New Roman"/>
          <w:b w:val="false"/>
          <w:i w:val="false"/>
          <w:color w:val="000000"/>
          <w:sz w:val="28"/>
        </w:rPr>
        <w:t>
      2029 жыл. Қызылорда қ. - 16 үй (227 пәтер);</w:t>
      </w:r>
    </w:p>
    <w:bookmarkEnd w:id="38"/>
    <w:bookmarkStart w:name="z53" w:id="39"/>
    <w:p>
      <w:pPr>
        <w:spacing w:after="0"/>
        <w:ind w:left="0"/>
        <w:jc w:val="both"/>
      </w:pPr>
      <w:r>
        <w:rPr>
          <w:rFonts w:ascii="Times New Roman"/>
          <w:b w:val="false"/>
          <w:i w:val="false"/>
          <w:color w:val="000000"/>
          <w:sz w:val="28"/>
        </w:rPr>
        <w:t>
      2030 жыл. Қызылорда қ. - 17 үй (308 пәтер), Қармақшы ауданы – 3 үй (28 пәтер), барлығы 20 үй (336 пәтер);</w:t>
      </w:r>
    </w:p>
    <w:bookmarkEnd w:id="39"/>
    <w:bookmarkStart w:name="z54" w:id="40"/>
    <w:p>
      <w:pPr>
        <w:spacing w:after="0"/>
        <w:ind w:left="0"/>
        <w:jc w:val="left"/>
      </w:pPr>
      <w:r>
        <w:rPr>
          <w:rFonts w:ascii="Times New Roman"/>
          <w:b/>
          <w:i w:val="false"/>
          <w:color w:val="000000"/>
        </w:rPr>
        <w:t xml:space="preserve"> 4-бөлім. Бағдарламаны іске асырудың мақсаттары, міндеттері, қағидаттары мен тетіктері, сондай-ақ оның нәтижелерінің көрсеткіштері</w:t>
      </w:r>
    </w:p>
    <w:bookmarkEnd w:id="40"/>
    <w:bookmarkStart w:name="z55" w:id="41"/>
    <w:p>
      <w:pPr>
        <w:spacing w:after="0"/>
        <w:ind w:left="0"/>
        <w:jc w:val="both"/>
      </w:pPr>
      <w:r>
        <w:rPr>
          <w:rFonts w:ascii="Times New Roman"/>
          <w:b w:val="false"/>
          <w:i w:val="false"/>
          <w:color w:val="000000"/>
          <w:sz w:val="28"/>
        </w:rPr>
        <w:t>
      7. Бағдарламаның мақсаты – жаңғырту объектілерінің моральдық және физикалық тозуын азайту, авариялық (ескірген) тұрғын үй қорын жою, бұл өз кезегінде экономикалық, әлеуметтік және өзге де қоғамдық мүдделерді ескере отырып, азаматтардың тұрғын үймен қамтылу көрсеткішін жақсартуға және аумақтың тұрақты дамуына, өмір сүруге қолайлы орта қалыптастыру мен аумақтың абаттандырылуына, сондай-ақ Қызылорда қаласы мен облыс аудандарының жаңа, заманауи келбетін құруға ықпал ету.</w:t>
      </w:r>
    </w:p>
    <w:bookmarkEnd w:id="41"/>
    <w:bookmarkStart w:name="z56" w:id="42"/>
    <w:p>
      <w:pPr>
        <w:spacing w:after="0"/>
        <w:ind w:left="0"/>
        <w:jc w:val="both"/>
      </w:pPr>
      <w:r>
        <w:rPr>
          <w:rFonts w:ascii="Times New Roman"/>
          <w:b w:val="false"/>
          <w:i w:val="false"/>
          <w:color w:val="000000"/>
          <w:sz w:val="28"/>
        </w:rPr>
        <w:t>
      8. Бағдарламаның міндеттері</w:t>
      </w:r>
    </w:p>
    <w:bookmarkEnd w:id="42"/>
    <w:bookmarkStart w:name="z57" w:id="43"/>
    <w:p>
      <w:pPr>
        <w:spacing w:after="0"/>
        <w:ind w:left="0"/>
        <w:jc w:val="both"/>
      </w:pPr>
      <w:r>
        <w:rPr>
          <w:rFonts w:ascii="Times New Roman"/>
          <w:b w:val="false"/>
          <w:i w:val="false"/>
          <w:color w:val="000000"/>
          <w:sz w:val="28"/>
        </w:rPr>
        <w:t>
      1) тозу дәрежесін ескере отырып, Қызылорда қаласы мен аудандарының аумағында авариялық (ескірген) тұрғын үй қорын реновациялау арқылы азаматтардың тұрғын үй жағдайларын жақсарту;</w:t>
      </w:r>
    </w:p>
    <w:bookmarkEnd w:id="43"/>
    <w:bookmarkStart w:name="z58" w:id="44"/>
    <w:p>
      <w:pPr>
        <w:spacing w:after="0"/>
        <w:ind w:left="0"/>
        <w:jc w:val="both"/>
      </w:pPr>
      <w:r>
        <w:rPr>
          <w:rFonts w:ascii="Times New Roman"/>
          <w:b w:val="false"/>
          <w:i w:val="false"/>
          <w:color w:val="000000"/>
          <w:sz w:val="28"/>
        </w:rPr>
        <w:t>
      2) энергия тиімді көппәтерлі тұрғын үйлер салу және оларды пайдалануға арналған шығыстарды азайту;</w:t>
      </w:r>
    </w:p>
    <w:bookmarkEnd w:id="44"/>
    <w:bookmarkStart w:name="z59" w:id="45"/>
    <w:p>
      <w:pPr>
        <w:spacing w:after="0"/>
        <w:ind w:left="0"/>
        <w:jc w:val="both"/>
      </w:pPr>
      <w:r>
        <w:rPr>
          <w:rFonts w:ascii="Times New Roman"/>
          <w:b w:val="false"/>
          <w:i w:val="false"/>
          <w:color w:val="000000"/>
          <w:sz w:val="28"/>
        </w:rPr>
        <w:t>
      3) реновациялау аумағын игеру үшін жеке құрылыс салушыларды тарту, құрылысқа бюджеттен тыс қаражатты тарту тетіктерін дамыту;</w:t>
      </w:r>
    </w:p>
    <w:bookmarkEnd w:id="45"/>
    <w:bookmarkStart w:name="z60" w:id="46"/>
    <w:p>
      <w:pPr>
        <w:spacing w:after="0"/>
        <w:ind w:left="0"/>
        <w:jc w:val="both"/>
      </w:pPr>
      <w:r>
        <w:rPr>
          <w:rFonts w:ascii="Times New Roman"/>
          <w:b w:val="false"/>
          <w:i w:val="false"/>
          <w:color w:val="000000"/>
          <w:sz w:val="28"/>
        </w:rPr>
        <w:t>
      4) бастапқы алаңдарды қалыптастыру арқылы инвесторларды тарту үшін қолайлы жағдайлар жасау;</w:t>
      </w:r>
    </w:p>
    <w:bookmarkEnd w:id="46"/>
    <w:bookmarkStart w:name="z61" w:id="47"/>
    <w:p>
      <w:pPr>
        <w:spacing w:after="0"/>
        <w:ind w:left="0"/>
        <w:jc w:val="both"/>
      </w:pPr>
      <w:r>
        <w:rPr>
          <w:rFonts w:ascii="Times New Roman"/>
          <w:b w:val="false"/>
          <w:i w:val="false"/>
          <w:color w:val="000000"/>
          <w:sz w:val="28"/>
        </w:rPr>
        <w:t>
      5) реновациялауға жататын аумақтарда жер учаскелерін кешенді салу жөніндегі жұмыстарды үйлестіру;</w:t>
      </w:r>
    </w:p>
    <w:bookmarkEnd w:id="47"/>
    <w:bookmarkStart w:name="z62" w:id="48"/>
    <w:p>
      <w:pPr>
        <w:spacing w:after="0"/>
        <w:ind w:left="0"/>
        <w:jc w:val="both"/>
      </w:pPr>
      <w:r>
        <w:rPr>
          <w:rFonts w:ascii="Times New Roman"/>
          <w:b w:val="false"/>
          <w:i w:val="false"/>
          <w:color w:val="000000"/>
          <w:sz w:val="28"/>
        </w:rPr>
        <w:t>
      6) тұрғын үй құрылысы және аумақтық даму саласында қолайлы инвестициялық ахуалды қалыптастыру.</w:t>
      </w:r>
    </w:p>
    <w:bookmarkEnd w:id="48"/>
    <w:bookmarkStart w:name="z63" w:id="49"/>
    <w:p>
      <w:pPr>
        <w:spacing w:after="0"/>
        <w:ind w:left="0"/>
        <w:jc w:val="both"/>
      </w:pPr>
      <w:r>
        <w:rPr>
          <w:rFonts w:ascii="Times New Roman"/>
          <w:b w:val="false"/>
          <w:i w:val="false"/>
          <w:color w:val="000000"/>
          <w:sz w:val="28"/>
        </w:rPr>
        <w:t>
      9. Бағдарламаны іске асыру нәтижелері:</w:t>
      </w:r>
    </w:p>
    <w:bookmarkEnd w:id="49"/>
    <w:bookmarkStart w:name="z64" w:id="50"/>
    <w:p>
      <w:pPr>
        <w:spacing w:after="0"/>
        <w:ind w:left="0"/>
        <w:jc w:val="both"/>
      </w:pPr>
      <w:r>
        <w:rPr>
          <w:rFonts w:ascii="Times New Roman"/>
          <w:b w:val="false"/>
          <w:i w:val="false"/>
          <w:color w:val="000000"/>
          <w:sz w:val="28"/>
        </w:rPr>
        <w:t>
      1) авариялық (ескірген) тұрғын үй қорын бұзу;</w:t>
      </w:r>
    </w:p>
    <w:bookmarkEnd w:id="50"/>
    <w:bookmarkStart w:name="z65" w:id="51"/>
    <w:p>
      <w:pPr>
        <w:spacing w:after="0"/>
        <w:ind w:left="0"/>
        <w:jc w:val="both"/>
      </w:pPr>
      <w:r>
        <w:rPr>
          <w:rFonts w:ascii="Times New Roman"/>
          <w:b w:val="false"/>
          <w:i w:val="false"/>
          <w:color w:val="000000"/>
          <w:sz w:val="28"/>
        </w:rPr>
        <w:t>
      2) бұзылған апатты (ескірген) үйлердің орнында жаңа көппәтерлі тұрғын үйлер салу;</w:t>
      </w:r>
    </w:p>
    <w:bookmarkEnd w:id="51"/>
    <w:bookmarkStart w:name="z66" w:id="52"/>
    <w:p>
      <w:pPr>
        <w:spacing w:after="0"/>
        <w:ind w:left="0"/>
        <w:jc w:val="both"/>
      </w:pPr>
      <w:r>
        <w:rPr>
          <w:rFonts w:ascii="Times New Roman"/>
          <w:b w:val="false"/>
          <w:i w:val="false"/>
          <w:color w:val="000000"/>
          <w:sz w:val="28"/>
        </w:rPr>
        <w:t>
      3) қаланың сәулеттік келбетін жақсарту;</w:t>
      </w:r>
    </w:p>
    <w:bookmarkEnd w:id="52"/>
    <w:bookmarkStart w:name="z67" w:id="53"/>
    <w:p>
      <w:pPr>
        <w:spacing w:after="0"/>
        <w:ind w:left="0"/>
        <w:jc w:val="both"/>
      </w:pPr>
      <w:r>
        <w:rPr>
          <w:rFonts w:ascii="Times New Roman"/>
          <w:b w:val="false"/>
          <w:i w:val="false"/>
          <w:color w:val="000000"/>
          <w:sz w:val="28"/>
        </w:rPr>
        <w:t>
      4) инженерлік желілер мен коммуникацияларды жаңғырту және дамыту;</w:t>
      </w:r>
    </w:p>
    <w:bookmarkEnd w:id="53"/>
    <w:bookmarkStart w:name="z68" w:id="54"/>
    <w:p>
      <w:pPr>
        <w:spacing w:after="0"/>
        <w:ind w:left="0"/>
        <w:jc w:val="both"/>
      </w:pPr>
      <w:r>
        <w:rPr>
          <w:rFonts w:ascii="Times New Roman"/>
          <w:b w:val="false"/>
          <w:i w:val="false"/>
          <w:color w:val="000000"/>
          <w:sz w:val="28"/>
        </w:rPr>
        <w:t>
      5) реновациялау объектілерінің аумақтарын абаттандыру және көгалдандыру есебінен аудандардың экологиялық деңгейін арттыру;</w:t>
      </w:r>
    </w:p>
    <w:bookmarkEnd w:id="54"/>
    <w:bookmarkStart w:name="z69" w:id="55"/>
    <w:p>
      <w:pPr>
        <w:spacing w:after="0"/>
        <w:ind w:left="0"/>
        <w:jc w:val="both"/>
      </w:pPr>
      <w:r>
        <w:rPr>
          <w:rFonts w:ascii="Times New Roman"/>
          <w:b w:val="false"/>
          <w:i w:val="false"/>
          <w:color w:val="000000"/>
          <w:sz w:val="28"/>
        </w:rPr>
        <w:t>
      6) жұмыс орындарының санын ұлғайту және салық түсімдерінің көлемін өсіру.</w:t>
      </w:r>
    </w:p>
    <w:bookmarkEnd w:id="55"/>
    <w:bookmarkStart w:name="z70" w:id="56"/>
    <w:p>
      <w:pPr>
        <w:spacing w:after="0"/>
        <w:ind w:left="0"/>
        <w:jc w:val="both"/>
      </w:pPr>
      <w:r>
        <w:rPr>
          <w:rFonts w:ascii="Times New Roman"/>
          <w:b w:val="false"/>
          <w:i w:val="false"/>
          <w:color w:val="000000"/>
          <w:sz w:val="28"/>
        </w:rPr>
        <w:t>
      Бағдарламаны іске асыру әкімдіктер әзірлейтін қалалық және аудандық орталықтардың аумақтарын реновациялау жобалары негізінде жүзеге асырылады. Бұл жобаларда реновациялау аудандарының шекаралары нақтыланады, сондай-ақ бас жоспарға және әрбір реновациялау ауданы бойынша егжей-тегжейлі жоспарлау жобаларына сәйкес тұрғын үй, әлеуметтік-мәдени және коммерциялық объектілерді орналастыру бойынша жобалық ұсыныстар әзірленеді. Аталған жобалар әкімдіктердің интернет-ресурсында орналастырылады.</w:t>
      </w:r>
    </w:p>
    <w:bookmarkEnd w:id="56"/>
    <w:bookmarkStart w:name="z71" w:id="57"/>
    <w:p>
      <w:pPr>
        <w:spacing w:after="0"/>
        <w:ind w:left="0"/>
        <w:jc w:val="both"/>
      </w:pPr>
      <w:r>
        <w:rPr>
          <w:rFonts w:ascii="Times New Roman"/>
          <w:b w:val="false"/>
          <w:i w:val="false"/>
          <w:color w:val="000000"/>
          <w:sz w:val="28"/>
        </w:rPr>
        <w:t>
      Бағдарламаға сәйкес реновация деп қаланың және аудан орталықтарының тарихи қалыптасқан және тартымдылығын жоғалтқан бөліктерін кешенді салу, сондай-ақ Басқарма бекіткен егжей-тегжейлі жоспарлау жобаларына сәйкес апатты тұрғын үйлерді мақсатты бұзу түсініледі.</w:t>
      </w:r>
    </w:p>
    <w:bookmarkEnd w:id="57"/>
    <w:bookmarkStart w:name="z72" w:id="58"/>
    <w:p>
      <w:pPr>
        <w:spacing w:after="0"/>
        <w:ind w:left="0"/>
        <w:jc w:val="both"/>
      </w:pPr>
      <w:r>
        <w:rPr>
          <w:rFonts w:ascii="Times New Roman"/>
          <w:b w:val="false"/>
          <w:i w:val="false"/>
          <w:color w:val="000000"/>
          <w:sz w:val="28"/>
        </w:rPr>
        <w:t>
      Қалалық және аудандық аумақтарды реновациялау - бұл ғимараттарды бұзуды және инженерлік желілерді реновациялауды қамтитын тұрғын аудандарды кешенді қайта құру және реновациялау бағдарламасы.</w:t>
      </w:r>
    </w:p>
    <w:bookmarkEnd w:id="58"/>
    <w:bookmarkStart w:name="z73" w:id="59"/>
    <w:p>
      <w:pPr>
        <w:spacing w:after="0"/>
        <w:ind w:left="0"/>
        <w:jc w:val="both"/>
      </w:pPr>
      <w:r>
        <w:rPr>
          <w:rFonts w:ascii="Times New Roman"/>
          <w:b w:val="false"/>
          <w:i w:val="false"/>
          <w:color w:val="000000"/>
          <w:sz w:val="28"/>
        </w:rPr>
        <w:t>
      Бұзу мыналарды қамтиды:</w:t>
      </w:r>
    </w:p>
    <w:bookmarkEnd w:id="59"/>
    <w:bookmarkStart w:name="z74" w:id="60"/>
    <w:p>
      <w:pPr>
        <w:spacing w:after="0"/>
        <w:ind w:left="0"/>
        <w:jc w:val="both"/>
      </w:pPr>
      <w:r>
        <w:rPr>
          <w:rFonts w:ascii="Times New Roman"/>
          <w:b w:val="false"/>
          <w:i w:val="false"/>
          <w:color w:val="000000"/>
          <w:sz w:val="28"/>
        </w:rPr>
        <w:t>
      ескірген және апатты тұрғын үйлер;</w:t>
      </w:r>
    </w:p>
    <w:bookmarkEnd w:id="60"/>
    <w:bookmarkStart w:name="z75" w:id="61"/>
    <w:p>
      <w:pPr>
        <w:spacing w:after="0"/>
        <w:ind w:left="0"/>
        <w:jc w:val="both"/>
      </w:pPr>
      <w:r>
        <w:rPr>
          <w:rFonts w:ascii="Times New Roman"/>
          <w:b w:val="false"/>
          <w:i w:val="false"/>
          <w:color w:val="000000"/>
          <w:sz w:val="28"/>
        </w:rPr>
        <w:t>
      жеке тұрғын үйлер;</w:t>
      </w:r>
    </w:p>
    <w:bookmarkEnd w:id="61"/>
    <w:bookmarkStart w:name="z76" w:id="62"/>
    <w:p>
      <w:pPr>
        <w:spacing w:after="0"/>
        <w:ind w:left="0"/>
        <w:jc w:val="both"/>
      </w:pPr>
      <w:r>
        <w:rPr>
          <w:rFonts w:ascii="Times New Roman"/>
          <w:b w:val="false"/>
          <w:i w:val="false"/>
          <w:color w:val="000000"/>
          <w:sz w:val="28"/>
        </w:rPr>
        <w:t>
      саяжай учаскелері;</w:t>
      </w:r>
    </w:p>
    <w:bookmarkEnd w:id="62"/>
    <w:bookmarkStart w:name="z77" w:id="63"/>
    <w:p>
      <w:pPr>
        <w:spacing w:after="0"/>
        <w:ind w:left="0"/>
        <w:jc w:val="both"/>
      </w:pPr>
      <w:r>
        <w:rPr>
          <w:rFonts w:ascii="Times New Roman"/>
          <w:b w:val="false"/>
          <w:i w:val="false"/>
          <w:color w:val="000000"/>
          <w:sz w:val="28"/>
        </w:rPr>
        <w:t>
      гараж кооперативтері.</w:t>
      </w:r>
    </w:p>
    <w:bookmarkEnd w:id="63"/>
    <w:bookmarkStart w:name="z78" w:id="64"/>
    <w:p>
      <w:pPr>
        <w:spacing w:after="0"/>
        <w:ind w:left="0"/>
        <w:jc w:val="both"/>
      </w:pPr>
      <w:r>
        <w:rPr>
          <w:rFonts w:ascii="Times New Roman"/>
          <w:b w:val="false"/>
          <w:i w:val="false"/>
          <w:color w:val="000000"/>
          <w:sz w:val="28"/>
        </w:rPr>
        <w:t>
      Инженерлік желілерді реновациялау мыналарды қамтиды:</w:t>
      </w:r>
    </w:p>
    <w:bookmarkEnd w:id="64"/>
    <w:bookmarkStart w:name="z79" w:id="65"/>
    <w:p>
      <w:pPr>
        <w:spacing w:after="0"/>
        <w:ind w:left="0"/>
        <w:jc w:val="both"/>
      </w:pPr>
      <w:r>
        <w:rPr>
          <w:rFonts w:ascii="Times New Roman"/>
          <w:b w:val="false"/>
          <w:i w:val="false"/>
          <w:color w:val="000000"/>
          <w:sz w:val="28"/>
        </w:rPr>
        <w:t>
      газдандыру; сумен жабдықтау; жылумен жабдықтау; электрмен жабдықтау; кәріз жүйесі.</w:t>
      </w:r>
    </w:p>
    <w:bookmarkEnd w:id="65"/>
    <w:bookmarkStart w:name="z80" w:id="66"/>
    <w:p>
      <w:pPr>
        <w:spacing w:after="0"/>
        <w:ind w:left="0"/>
        <w:jc w:val="left"/>
      </w:pPr>
      <w:r>
        <w:rPr>
          <w:rFonts w:ascii="Times New Roman"/>
          <w:b/>
          <w:i w:val="false"/>
          <w:color w:val="000000"/>
        </w:rPr>
        <w:t xml:space="preserve"> 5-бөлім. Бағдарламаны іске асыру тетіктері мен критерийлері</w:t>
      </w:r>
    </w:p>
    <w:bookmarkEnd w:id="66"/>
    <w:bookmarkStart w:name="z81" w:id="67"/>
    <w:p>
      <w:pPr>
        <w:spacing w:after="0"/>
        <w:ind w:left="0"/>
        <w:jc w:val="both"/>
      </w:pPr>
      <w:r>
        <w:rPr>
          <w:rFonts w:ascii="Times New Roman"/>
          <w:b w:val="false"/>
          <w:i w:val="false"/>
          <w:color w:val="000000"/>
          <w:sz w:val="28"/>
        </w:rPr>
        <w:t>
      10. Бағдарламаны іске асыру әкімшісі болып Қызылорда облысының құрылыс, сәулет және қала құрылысы басқармасы болып табылады (бұдан әрі - Әкімші).</w:t>
      </w:r>
    </w:p>
    <w:bookmarkEnd w:id="67"/>
    <w:bookmarkStart w:name="z82" w:id="68"/>
    <w:p>
      <w:pPr>
        <w:spacing w:after="0"/>
        <w:ind w:left="0"/>
        <w:jc w:val="both"/>
      </w:pPr>
      <w:r>
        <w:rPr>
          <w:rFonts w:ascii="Times New Roman"/>
          <w:b w:val="false"/>
          <w:i w:val="false"/>
          <w:color w:val="000000"/>
          <w:sz w:val="28"/>
        </w:rPr>
        <w:t>
      11. Бағдарлама жобаларын қаржыландыру жергілікті бюджет қаражаты, жеке инвестицияларды тарту, оның ішінде мемлекеттік-жекешелік әріптестік, қаржы институттарының займы механизмдері, мемлекеттік бағалы қағаздарды қосқанда квазимемлекеттік секторы субъектілерінің қаржысы, сондай-ақ жобаны іске асыру барысында тұрғын және тұрғын емес үй-жайларды іске асырудан түсетін кірістер есебінен жүзеге асырылады.</w:t>
      </w:r>
    </w:p>
    <w:bookmarkEnd w:id="68"/>
    <w:bookmarkStart w:name="z83" w:id="69"/>
    <w:p>
      <w:pPr>
        <w:spacing w:after="0"/>
        <w:ind w:left="0"/>
        <w:jc w:val="both"/>
      </w:pPr>
      <w:r>
        <w:rPr>
          <w:rFonts w:ascii="Times New Roman"/>
          <w:b w:val="false"/>
          <w:i w:val="false"/>
          <w:color w:val="000000"/>
          <w:sz w:val="28"/>
        </w:rPr>
        <w:t>
      12. Реновациялауға жататын объектілердің тізбесін әкімдіктер тұрғын үй қорының құрылыс конструкцияларының тозу дәрежесін, пайдалану талаптарына сәйкестігін, сондай-ақ сараптама ұйымының қорытындысы негізінде тұрғын үй-жайлардың меншік иелерінің ойларын ескере отырып айқындайды. Бағдарлама жобаларын іске асыруды үйлестіруді Әкімші жүзеге асырады.</w:t>
      </w:r>
    </w:p>
    <w:bookmarkEnd w:id="69"/>
    <w:bookmarkStart w:name="z84" w:id="70"/>
    <w:p>
      <w:pPr>
        <w:spacing w:after="0"/>
        <w:ind w:left="0"/>
        <w:jc w:val="both"/>
      </w:pPr>
      <w:r>
        <w:rPr>
          <w:rFonts w:ascii="Times New Roman"/>
          <w:b w:val="false"/>
          <w:i w:val="false"/>
          <w:color w:val="000000"/>
          <w:sz w:val="28"/>
        </w:rPr>
        <w:t>
      13. Бағдарламаға авариялық (ескірген) құрамдағы көппәтерлі тұрғын үйлерді енгізу үшін меншік иелері Қазақстан Республикасының сәулет, қала құрылысы және құрылыс саласындағы заңнамамен белгіленген тәртіпті сақтай отырып, әкімдіктерге жүгінеді.</w:t>
      </w:r>
    </w:p>
    <w:bookmarkEnd w:id="70"/>
    <w:bookmarkStart w:name="z85" w:id="71"/>
    <w:p>
      <w:pPr>
        <w:spacing w:after="0"/>
        <w:ind w:left="0"/>
        <w:jc w:val="both"/>
      </w:pPr>
      <w:r>
        <w:rPr>
          <w:rFonts w:ascii="Times New Roman"/>
          <w:b w:val="false"/>
          <w:i w:val="false"/>
          <w:color w:val="000000"/>
          <w:sz w:val="28"/>
        </w:rPr>
        <w:t>
      14. Тұрғын үйлердің тозу дәрежесін көрсете отырып, техникалық зерттеулер жүргізу және тұрғын үй-жайларды авариялық деп тануға негіздерді айқындау үшін арнайы мамандандырылған ұйымдар тартылады.</w:t>
      </w:r>
    </w:p>
    <w:bookmarkEnd w:id="71"/>
    <w:bookmarkStart w:name="z86" w:id="72"/>
    <w:p>
      <w:pPr>
        <w:spacing w:after="0"/>
        <w:ind w:left="0"/>
        <w:jc w:val="both"/>
      </w:pPr>
      <w:r>
        <w:rPr>
          <w:rFonts w:ascii="Times New Roman"/>
          <w:b w:val="false"/>
          <w:i w:val="false"/>
          <w:color w:val="000000"/>
          <w:sz w:val="28"/>
        </w:rPr>
        <w:t>
      15. Жобаны қаржыландыру туралы шешім қабылданғанға дейін көппәтерлі тұрғын үйдегі пәтерлер мен тұрғын емес үй-жайлардың иелері жалпы жиналыста қайта құру инвестициялық жобасын іске асыру жөніндегі жұмыстарды жүргізу туралы шешім қабылдайды.</w:t>
      </w:r>
    </w:p>
    <w:bookmarkEnd w:id="72"/>
    <w:bookmarkStart w:name="z87" w:id="73"/>
    <w:p>
      <w:pPr>
        <w:spacing w:after="0"/>
        <w:ind w:left="0"/>
        <w:jc w:val="both"/>
      </w:pPr>
      <w:r>
        <w:rPr>
          <w:rFonts w:ascii="Times New Roman"/>
          <w:b w:val="false"/>
          <w:i w:val="false"/>
          <w:color w:val="000000"/>
          <w:sz w:val="28"/>
        </w:rPr>
        <w:t>
      Жиналыс әкімдіктердің немесе жеке инвестордың бастамасымен шақырылады.</w:t>
      </w:r>
    </w:p>
    <w:bookmarkEnd w:id="73"/>
    <w:bookmarkStart w:name="z88" w:id="74"/>
    <w:p>
      <w:pPr>
        <w:spacing w:after="0"/>
        <w:ind w:left="0"/>
        <w:jc w:val="both"/>
      </w:pPr>
      <w:r>
        <w:rPr>
          <w:rFonts w:ascii="Times New Roman"/>
          <w:b w:val="false"/>
          <w:i w:val="false"/>
          <w:color w:val="000000"/>
          <w:sz w:val="28"/>
        </w:rPr>
        <w:t>
      16. Жиналыс пәтерлер мен тұрғын емес үй-жайлар иелерінің жалпы санының кемінде үштен екісі қатысқан жағдайда заңды. Егер жиналысқа қатысып отырған иелердің кемінде үштен екісі дауыс берсе, шешім қабылданды деп есептеледі.</w:t>
      </w:r>
    </w:p>
    <w:bookmarkEnd w:id="74"/>
    <w:bookmarkStart w:name="z89" w:id="75"/>
    <w:p>
      <w:pPr>
        <w:spacing w:after="0"/>
        <w:ind w:left="0"/>
        <w:jc w:val="both"/>
      </w:pPr>
      <w:r>
        <w:rPr>
          <w:rFonts w:ascii="Times New Roman"/>
          <w:b w:val="false"/>
          <w:i w:val="false"/>
          <w:color w:val="000000"/>
          <w:sz w:val="28"/>
        </w:rPr>
        <w:t>
      Егер бұрын жарияланған жиналыс кворумның болмауына байланысты өтпесе, жазбаша сауалнама жүргізіледі. Жазбаша сауалнама жүргізу және оның мерзімдері туралы шешімді пәтер иелері мен тұрғын емес үй иелері қабылдайды.</w:t>
      </w:r>
    </w:p>
    <w:bookmarkEnd w:id="75"/>
    <w:bookmarkStart w:name="z90" w:id="76"/>
    <w:p>
      <w:pPr>
        <w:spacing w:after="0"/>
        <w:ind w:left="0"/>
        <w:jc w:val="both"/>
      </w:pPr>
      <w:r>
        <w:rPr>
          <w:rFonts w:ascii="Times New Roman"/>
          <w:b w:val="false"/>
          <w:i w:val="false"/>
          <w:color w:val="000000"/>
          <w:sz w:val="28"/>
        </w:rPr>
        <w:t>
      Жазбаша сауалнама жүргізу арқылы жиналыс өткізуді ұйымдастыру үшін меншік иелері бастамашыл топты айқындауға құқылы.</w:t>
      </w:r>
    </w:p>
    <w:bookmarkEnd w:id="76"/>
    <w:bookmarkStart w:name="z91" w:id="77"/>
    <w:p>
      <w:pPr>
        <w:spacing w:after="0"/>
        <w:ind w:left="0"/>
        <w:jc w:val="both"/>
      </w:pPr>
      <w:r>
        <w:rPr>
          <w:rFonts w:ascii="Times New Roman"/>
          <w:b w:val="false"/>
          <w:i w:val="false"/>
          <w:color w:val="000000"/>
          <w:sz w:val="28"/>
        </w:rPr>
        <w:t>
      Пәтерлер мен тұрғын емес үй-жайлар иелерінің Бағдарламаға қатысуға және әлеуетті инвестормен өзара іс-қимыл жасауға 100% келісімі болмаған жағдайда инвестициялық жобаны іске асыру тоқтатылады.</w:t>
      </w:r>
    </w:p>
    <w:bookmarkEnd w:id="77"/>
    <w:bookmarkStart w:name="z92" w:id="78"/>
    <w:p>
      <w:pPr>
        <w:spacing w:after="0"/>
        <w:ind w:left="0"/>
        <w:jc w:val="both"/>
      </w:pPr>
      <w:r>
        <w:rPr>
          <w:rFonts w:ascii="Times New Roman"/>
          <w:b w:val="false"/>
          <w:i w:val="false"/>
          <w:color w:val="000000"/>
          <w:sz w:val="28"/>
        </w:rPr>
        <w:t>
      Объектіні (ғимаратты, үй-жайды, тұрғын үйді) бағдарламаға енгізу туралы шешім қабылдағанға дейін әкімдіктер экономикалық орындылығын, ерекшеліктері мен тәуекелдерін ескере отырып, әрбір объекті бойынша ақпаратты жинайды және талдау жүргізеді.</w:t>
      </w:r>
    </w:p>
    <w:bookmarkEnd w:id="78"/>
    <w:bookmarkStart w:name="z93" w:id="79"/>
    <w:p>
      <w:pPr>
        <w:spacing w:after="0"/>
        <w:ind w:left="0"/>
        <w:jc w:val="both"/>
      </w:pPr>
      <w:r>
        <w:rPr>
          <w:rFonts w:ascii="Times New Roman"/>
          <w:b w:val="false"/>
          <w:i w:val="false"/>
          <w:color w:val="000000"/>
          <w:sz w:val="28"/>
        </w:rPr>
        <w:t>
      17. Әкімдіктер, орталық мемлекеттік органдардың аумақтық бөлімшелері және "Азаматтарға арналған үкімет" мемлекеттік корпорациясы" коммерциялық емес акционерлік қоғамының Қызылорда облысы бойынша филиалы (бұдан әрі — Мемлекеттік корпорация) бағдарламаның жобаларын іске асыру жөнінде қажетті шараларды қабылдайды және Әкімшінің сұраныстары бойынша Қазақстан Республикасының заңдарында белгіленген мерзімдерде қажетті ақпаратты ұсынады, оның ішінде:</w:t>
      </w:r>
    </w:p>
    <w:bookmarkEnd w:id="79"/>
    <w:bookmarkStart w:name="z94" w:id="80"/>
    <w:p>
      <w:pPr>
        <w:spacing w:after="0"/>
        <w:ind w:left="0"/>
        <w:jc w:val="both"/>
      </w:pPr>
      <w:r>
        <w:rPr>
          <w:rFonts w:ascii="Times New Roman"/>
          <w:b w:val="false"/>
          <w:i w:val="false"/>
          <w:color w:val="000000"/>
          <w:sz w:val="28"/>
        </w:rPr>
        <w:t>
      1) қала мен аудандардың сәулет және қала құрылысы, жер қатынастары бөлімдері — құрылысы жоспарланған тұрғын үйдің әзірленген және инвестормен келісілген эскиздік жобасы;</w:t>
      </w:r>
    </w:p>
    <w:bookmarkEnd w:id="80"/>
    <w:bookmarkStart w:name="z95" w:id="81"/>
    <w:p>
      <w:pPr>
        <w:spacing w:after="0"/>
        <w:ind w:left="0"/>
        <w:jc w:val="both"/>
      </w:pPr>
      <w:r>
        <w:rPr>
          <w:rFonts w:ascii="Times New Roman"/>
          <w:b w:val="false"/>
          <w:i w:val="false"/>
          <w:color w:val="000000"/>
          <w:sz w:val="28"/>
        </w:rPr>
        <w:t>
      2) қала мен ауданның жер қатынастары бөлімі - абаттандыру үшін қажетті іргелес жер учаскелерін көрсете отырып, жер кадастрынан үзінді көшірме;</w:t>
      </w:r>
    </w:p>
    <w:bookmarkEnd w:id="81"/>
    <w:bookmarkStart w:name="z96" w:id="82"/>
    <w:p>
      <w:pPr>
        <w:spacing w:after="0"/>
        <w:ind w:left="0"/>
        <w:jc w:val="both"/>
      </w:pPr>
      <w:r>
        <w:rPr>
          <w:rFonts w:ascii="Times New Roman"/>
          <w:b w:val="false"/>
          <w:i w:val="false"/>
          <w:color w:val="000000"/>
          <w:sz w:val="28"/>
        </w:rPr>
        <w:t>
      3) Жер ресурстарын басқару жөніндегі уәкілетті органның аумақтық бөлімшесі - абаттандыру үшін қажетті іргелес жер учаскелерін көрсете отырып, жер кадастрынан үзінді көшірме;</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тиісті ұйымның өтініші бойынша -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Бағдарлама шеңберінде кондоминиум объектілерінің жер учаскелерін бөлу;</w:t>
      </w:r>
    </w:p>
    <w:bookmarkStart w:name="z98" w:id="83"/>
    <w:p>
      <w:pPr>
        <w:spacing w:after="0"/>
        <w:ind w:left="0"/>
        <w:jc w:val="both"/>
      </w:pPr>
      <w:r>
        <w:rPr>
          <w:rFonts w:ascii="Times New Roman"/>
          <w:b w:val="false"/>
          <w:i w:val="false"/>
          <w:color w:val="000000"/>
          <w:sz w:val="28"/>
        </w:rPr>
        <w:t>
      5) Мемлекеттік корпорация - көппәтерлі тұрғын үйдің техникалық сипаттамалары туралы ақпарат (үйдің, пәтерлердің және жер учаскесінің жалпы алаңы, меншік иелері саны, жайластыру туралы мәліметтер);</w:t>
      </w:r>
    </w:p>
    <w:bookmarkEnd w:id="83"/>
    <w:bookmarkStart w:name="z99" w:id="84"/>
    <w:p>
      <w:pPr>
        <w:spacing w:after="0"/>
        <w:ind w:left="0"/>
        <w:jc w:val="both"/>
      </w:pPr>
      <w:r>
        <w:rPr>
          <w:rFonts w:ascii="Times New Roman"/>
          <w:b w:val="false"/>
          <w:i w:val="false"/>
          <w:color w:val="000000"/>
          <w:sz w:val="28"/>
        </w:rPr>
        <w:t>
      6) табиғи монополиялар субъектілері - коммуникацияларды қосуға және қолданыстағы инфрақұрылым мен қуаттарды, сумен, газбен, жылумен, электрмен және су айдау жабдықтау жүйелеріне қосу нүктелерін көбейту мүмкіндіктері туралы ақпаратты қосуға арналған техникалық шарттар;</w:t>
      </w:r>
    </w:p>
    <w:bookmarkEnd w:id="84"/>
    <w:bookmarkStart w:name="z100" w:id="85"/>
    <w:p>
      <w:pPr>
        <w:spacing w:after="0"/>
        <w:ind w:left="0"/>
        <w:jc w:val="both"/>
      </w:pPr>
      <w:r>
        <w:rPr>
          <w:rFonts w:ascii="Times New Roman"/>
          <w:b w:val="false"/>
          <w:i w:val="false"/>
          <w:color w:val="000000"/>
          <w:sz w:val="28"/>
        </w:rPr>
        <w:t>
      7) әкімнің барлық жауапты бөлімшелері мен аппараттары — қолданыстағы заңнама шеңберінде рұқсат беру құжаттамасын ресімдеу кезінде басым тәртіппен жәрдем көрсету.</w:t>
      </w:r>
    </w:p>
    <w:bookmarkEnd w:id="85"/>
    <w:bookmarkStart w:name="z101" w:id="86"/>
    <w:p>
      <w:pPr>
        <w:spacing w:after="0"/>
        <w:ind w:left="0"/>
        <w:jc w:val="both"/>
      </w:pPr>
      <w:r>
        <w:rPr>
          <w:rFonts w:ascii="Times New Roman"/>
          <w:b w:val="false"/>
          <w:i w:val="false"/>
          <w:color w:val="000000"/>
          <w:sz w:val="28"/>
        </w:rPr>
        <w:t>
      18. Қажетті ақпаратты жинағаннан кейін әкімдіктер реновациялау объектілері бойынша ақпараттық құжатты (дерекнаманы) дайындайды.</w:t>
      </w:r>
    </w:p>
    <w:bookmarkEnd w:id="86"/>
    <w:bookmarkStart w:name="z102" w:id="87"/>
    <w:p>
      <w:pPr>
        <w:spacing w:after="0"/>
        <w:ind w:left="0"/>
        <w:jc w:val="both"/>
      </w:pPr>
      <w:r>
        <w:rPr>
          <w:rFonts w:ascii="Times New Roman"/>
          <w:b w:val="false"/>
          <w:i w:val="false"/>
          <w:color w:val="000000"/>
          <w:sz w:val="28"/>
        </w:rPr>
        <w:t>
      Дерекнама әкімдіктердің ресми интернет-ресурсында ашық қолжетімділікте орналастырылады.</w:t>
      </w:r>
    </w:p>
    <w:bookmarkEnd w:id="87"/>
    <w:bookmarkStart w:name="z103" w:id="88"/>
    <w:p>
      <w:pPr>
        <w:spacing w:after="0"/>
        <w:ind w:left="0"/>
        <w:jc w:val="both"/>
      </w:pPr>
      <w:r>
        <w:rPr>
          <w:rFonts w:ascii="Times New Roman"/>
          <w:b w:val="false"/>
          <w:i w:val="false"/>
          <w:color w:val="000000"/>
          <w:sz w:val="28"/>
        </w:rPr>
        <w:t>
      Әлеуетті инвесторларды тарту мақсатында орналастырылған ақпарат бұқаралық ақпарат құралдарында үнемі жарияланып отырады.</w:t>
      </w:r>
    </w:p>
    <w:bookmarkEnd w:id="88"/>
    <w:bookmarkStart w:name="z104" w:id="89"/>
    <w:p>
      <w:pPr>
        <w:spacing w:after="0"/>
        <w:ind w:left="0"/>
        <w:jc w:val="both"/>
      </w:pPr>
      <w:r>
        <w:rPr>
          <w:rFonts w:ascii="Times New Roman"/>
          <w:b w:val="false"/>
          <w:i w:val="false"/>
          <w:color w:val="000000"/>
          <w:sz w:val="28"/>
        </w:rPr>
        <w:t>
      19. Инвестор объект бойынша қажетті ақпаратты жазбаша нысанда қосымша сұратуға құқылы.</w:t>
      </w:r>
    </w:p>
    <w:bookmarkEnd w:id="89"/>
    <w:bookmarkStart w:name="z105" w:id="90"/>
    <w:p>
      <w:pPr>
        <w:spacing w:after="0"/>
        <w:ind w:left="0"/>
        <w:jc w:val="both"/>
      </w:pPr>
      <w:r>
        <w:rPr>
          <w:rFonts w:ascii="Times New Roman"/>
          <w:b w:val="false"/>
          <w:i w:val="false"/>
          <w:color w:val="000000"/>
          <w:sz w:val="28"/>
        </w:rPr>
        <w:t>
      20. Жеке инвестицияларды тарту әкімдіктердің және өзге де атқарушы органдардың басым міндеті болып табылады.</w:t>
      </w:r>
    </w:p>
    <w:bookmarkEnd w:id="90"/>
    <w:bookmarkStart w:name="z106" w:id="91"/>
    <w:p>
      <w:pPr>
        <w:spacing w:after="0"/>
        <w:ind w:left="0"/>
        <w:jc w:val="both"/>
      </w:pPr>
      <w:r>
        <w:rPr>
          <w:rFonts w:ascii="Times New Roman"/>
          <w:b w:val="false"/>
          <w:i w:val="false"/>
          <w:color w:val="000000"/>
          <w:sz w:val="28"/>
        </w:rPr>
        <w:t>
      21. Қызығушылық білдірілген жағдайда инвестор әкімдіктерге ынтымақтастық туралы меморандум (келісім) жасасуға өтінім береді.</w:t>
      </w:r>
    </w:p>
    <w:bookmarkEnd w:id="91"/>
    <w:bookmarkStart w:name="z107" w:id="92"/>
    <w:p>
      <w:pPr>
        <w:spacing w:after="0"/>
        <w:ind w:left="0"/>
        <w:jc w:val="both"/>
      </w:pPr>
      <w:r>
        <w:rPr>
          <w:rFonts w:ascii="Times New Roman"/>
          <w:b w:val="false"/>
          <w:i w:val="false"/>
          <w:color w:val="000000"/>
          <w:sz w:val="28"/>
        </w:rPr>
        <w:t>
      22. Ынтымақтастық туралы Меморандум (келісім) барлық жауапты атқарушы органдармен келісілген қажетті іс-шараларды көрсете отырып, объектіні реконструкциялау жөніндегі іс-қимылдардың егжей-тегжейлі жоспарын қамтиды.</w:t>
      </w:r>
    </w:p>
    <w:bookmarkEnd w:id="92"/>
    <w:bookmarkStart w:name="z108" w:id="93"/>
    <w:p>
      <w:pPr>
        <w:spacing w:after="0"/>
        <w:ind w:left="0"/>
        <w:jc w:val="both"/>
      </w:pPr>
      <w:r>
        <w:rPr>
          <w:rFonts w:ascii="Times New Roman"/>
          <w:b w:val="false"/>
          <w:i w:val="false"/>
          <w:color w:val="000000"/>
          <w:sz w:val="28"/>
        </w:rPr>
        <w:t>
      23. Ынтымақтастық туралы Меморандумға (келісімге) қол қойылғаннан кейін 15 (он бес) күнтізбелік күн ішінде Әкімдіктер инвесторлардың өкілдерімен бірлесіп инвестор ұсынған шарттармен таныстыру үшін апатты (ескі) тұрғын үйдің пәтерлері мен тұрғын емес үй-жайлары меншік иелерінің жалпы жиналысын ұйымдастырады. Бұл ретте жиналыс пәтерлер мен тұрғын емес үй-жайлар меншік иелерінің жалпы санының кемінде үштен екісі қатысқан жағдайда шешім қабылдауға құқылы.</w:t>
      </w:r>
    </w:p>
    <w:bookmarkEnd w:id="93"/>
    <w:bookmarkStart w:name="z109" w:id="94"/>
    <w:p>
      <w:pPr>
        <w:spacing w:after="0"/>
        <w:ind w:left="0"/>
        <w:jc w:val="both"/>
      </w:pPr>
      <w:r>
        <w:rPr>
          <w:rFonts w:ascii="Times New Roman"/>
          <w:b w:val="false"/>
          <w:i w:val="false"/>
          <w:color w:val="000000"/>
          <w:sz w:val="28"/>
        </w:rPr>
        <w:t>
      24. Ынтымақтастық туралы меморандумда (Келісімде) көзделген барлық міндеттемелерді орындағаннан кейін және бағдарламадағы учаскедегі пәтерлер мен тұрғын емес үй — жайлардың меншік иелерінің бағдарламаға қатысуға 100% мақұлдауын алғаннан кейін әкімдіктер инвестормен жобаны іске асыру жөніндегі бірлескен қызмет туралы шарт (бұдан әрі - шарт) жасасады.</w:t>
      </w:r>
    </w:p>
    <w:bookmarkEnd w:id="94"/>
    <w:bookmarkStart w:name="z110" w:id="95"/>
    <w:p>
      <w:pPr>
        <w:spacing w:after="0"/>
        <w:ind w:left="0"/>
        <w:jc w:val="both"/>
      </w:pPr>
      <w:r>
        <w:rPr>
          <w:rFonts w:ascii="Times New Roman"/>
          <w:b w:val="false"/>
          <w:i w:val="false"/>
          <w:color w:val="000000"/>
          <w:sz w:val="28"/>
        </w:rPr>
        <w:t>
      25. Бағдарламаларды іске асыру бойынша тараптардың міндеттері:</w:t>
      </w:r>
    </w:p>
    <w:bookmarkEnd w:id="95"/>
    <w:bookmarkStart w:name="z111" w:id="96"/>
    <w:p>
      <w:pPr>
        <w:spacing w:after="0"/>
        <w:ind w:left="0"/>
        <w:jc w:val="both"/>
      </w:pPr>
      <w:r>
        <w:rPr>
          <w:rFonts w:ascii="Times New Roman"/>
          <w:b w:val="false"/>
          <w:i w:val="false"/>
          <w:color w:val="000000"/>
          <w:sz w:val="28"/>
        </w:rPr>
        <w:t>
      Әкімдіктер:</w:t>
      </w:r>
    </w:p>
    <w:bookmarkEnd w:id="96"/>
    <w:bookmarkStart w:name="z112" w:id="97"/>
    <w:p>
      <w:pPr>
        <w:spacing w:after="0"/>
        <w:ind w:left="0"/>
        <w:jc w:val="both"/>
      </w:pPr>
      <w:r>
        <w:rPr>
          <w:rFonts w:ascii="Times New Roman"/>
          <w:b w:val="false"/>
          <w:i w:val="false"/>
          <w:color w:val="000000"/>
          <w:sz w:val="28"/>
        </w:rPr>
        <w:t>
      1) реновациялау объектілері туралы ақпарат береді;</w:t>
      </w:r>
    </w:p>
    <w:bookmarkEnd w:id="97"/>
    <w:bookmarkStart w:name="z113" w:id="98"/>
    <w:p>
      <w:pPr>
        <w:spacing w:after="0"/>
        <w:ind w:left="0"/>
        <w:jc w:val="both"/>
      </w:pPr>
      <w:r>
        <w:rPr>
          <w:rFonts w:ascii="Times New Roman"/>
          <w:b w:val="false"/>
          <w:i w:val="false"/>
          <w:color w:val="000000"/>
          <w:sz w:val="28"/>
        </w:rPr>
        <w:t xml:space="preserve">
      2) реновациялау объектілерінің меншік иелерімен өткізілетін түсіндіру жиналыстарына қатысады; </w:t>
      </w:r>
    </w:p>
    <w:bookmarkEnd w:id="98"/>
    <w:bookmarkStart w:name="z114" w:id="99"/>
    <w:p>
      <w:pPr>
        <w:spacing w:after="0"/>
        <w:ind w:left="0"/>
        <w:jc w:val="both"/>
      </w:pPr>
      <w:r>
        <w:rPr>
          <w:rFonts w:ascii="Times New Roman"/>
          <w:b w:val="false"/>
          <w:i w:val="false"/>
          <w:color w:val="000000"/>
          <w:sz w:val="28"/>
        </w:rPr>
        <w:t>
      3) ЖАО-мен өзара іс-қимыл жасау кезінде инвесторды сүйемелдейді;</w:t>
      </w:r>
    </w:p>
    <w:bookmarkEnd w:id="99"/>
    <w:bookmarkStart w:name="z115" w:id="100"/>
    <w:p>
      <w:pPr>
        <w:spacing w:after="0"/>
        <w:ind w:left="0"/>
        <w:jc w:val="both"/>
      </w:pPr>
      <w:r>
        <w:rPr>
          <w:rFonts w:ascii="Times New Roman"/>
          <w:b w:val="false"/>
          <w:i w:val="false"/>
          <w:color w:val="000000"/>
          <w:sz w:val="28"/>
        </w:rPr>
        <w:t>
      4) техникалық шарттарды алуға және жобалау-сметалық құжаттаманы әзірлеуге жәрдемдеседі;</w:t>
      </w:r>
    </w:p>
    <w:bookmarkEnd w:id="100"/>
    <w:bookmarkStart w:name="z116" w:id="101"/>
    <w:p>
      <w:pPr>
        <w:spacing w:after="0"/>
        <w:ind w:left="0"/>
        <w:jc w:val="both"/>
      </w:pPr>
      <w:r>
        <w:rPr>
          <w:rFonts w:ascii="Times New Roman"/>
          <w:b w:val="false"/>
          <w:i w:val="false"/>
          <w:color w:val="000000"/>
          <w:sz w:val="28"/>
        </w:rPr>
        <w:t>
      5) инженерлік коммуникацияларды жүргізуге, инфрақұрылымды қосуға техникалық шарттарды алуға және жобаны жүзеге асыру үшін қажетті қуаттылықтарды көбейтуге ықпал етеді;</w:t>
      </w:r>
    </w:p>
    <w:bookmarkEnd w:id="101"/>
    <w:bookmarkStart w:name="z117" w:id="102"/>
    <w:p>
      <w:pPr>
        <w:spacing w:after="0"/>
        <w:ind w:left="0"/>
        <w:jc w:val="both"/>
      </w:pPr>
      <w:r>
        <w:rPr>
          <w:rFonts w:ascii="Times New Roman"/>
          <w:b w:val="false"/>
          <w:i w:val="false"/>
          <w:color w:val="000000"/>
          <w:sz w:val="28"/>
        </w:rPr>
        <w:t>
      6) қажет болған жағдайда жобаға оны қаржыландыру, сондай-ақ қоныс аудару үшін тұрғын үй қоры ретінде активтерді ұсыну арқылы қатысады.</w:t>
      </w:r>
    </w:p>
    <w:bookmarkEnd w:id="102"/>
    <w:bookmarkStart w:name="z118" w:id="103"/>
    <w:p>
      <w:pPr>
        <w:spacing w:after="0"/>
        <w:ind w:left="0"/>
        <w:jc w:val="both"/>
      </w:pPr>
      <w:r>
        <w:rPr>
          <w:rFonts w:ascii="Times New Roman"/>
          <w:b w:val="false"/>
          <w:i w:val="false"/>
          <w:color w:val="000000"/>
          <w:sz w:val="28"/>
        </w:rPr>
        <w:t>
      Инвестор:</w:t>
      </w:r>
    </w:p>
    <w:bookmarkEnd w:id="103"/>
    <w:bookmarkStart w:name="z119" w:id="104"/>
    <w:p>
      <w:pPr>
        <w:spacing w:after="0"/>
        <w:ind w:left="0"/>
        <w:jc w:val="both"/>
      </w:pPr>
      <w:r>
        <w:rPr>
          <w:rFonts w:ascii="Times New Roman"/>
          <w:b w:val="false"/>
          <w:i w:val="false"/>
          <w:color w:val="000000"/>
          <w:sz w:val="28"/>
        </w:rPr>
        <w:t>
      1) тұрғын үйлер салу бойынша жұмыстарды ұйымдастыру және орындау, сондай-ақ тұрғындарды апатты (ескірген) үйлерден салынып жатқан үйлерге көшіру бойынша кестені ұсынады;</w:t>
      </w:r>
    </w:p>
    <w:bookmarkEnd w:id="104"/>
    <w:bookmarkStart w:name="z120" w:id="105"/>
    <w:p>
      <w:pPr>
        <w:spacing w:after="0"/>
        <w:ind w:left="0"/>
        <w:jc w:val="both"/>
      </w:pPr>
      <w:r>
        <w:rPr>
          <w:rFonts w:ascii="Times New Roman"/>
          <w:b w:val="false"/>
          <w:i w:val="false"/>
          <w:color w:val="000000"/>
          <w:sz w:val="28"/>
        </w:rPr>
        <w:t>
      2) әкімдіктермен бірлесіп авариялық (ескірген) үйлердің тұрғындарымен жұмыс жүргізуге, оның ішінде: ақпараттандыру, жиналыстар өткізу, қоныс аударуды ұйымдастыру, пәтерлердің қабаттылығы мен нақтылығын айқындау, қоныстану мерзімдерін келісу;</w:t>
      </w:r>
    </w:p>
    <w:bookmarkEnd w:id="105"/>
    <w:bookmarkStart w:name="z121" w:id="106"/>
    <w:p>
      <w:pPr>
        <w:spacing w:after="0"/>
        <w:ind w:left="0"/>
        <w:jc w:val="both"/>
      </w:pPr>
      <w:r>
        <w:rPr>
          <w:rFonts w:ascii="Times New Roman"/>
          <w:b w:val="false"/>
          <w:i w:val="false"/>
          <w:color w:val="000000"/>
          <w:sz w:val="28"/>
        </w:rPr>
        <w:t>
      3) жөндеуге жататын авариялық (ескірген) үйлерді бұзуды жүзеге асырады;</w:t>
      </w:r>
    </w:p>
    <w:bookmarkEnd w:id="106"/>
    <w:bookmarkStart w:name="z122" w:id="107"/>
    <w:p>
      <w:pPr>
        <w:spacing w:after="0"/>
        <w:ind w:left="0"/>
        <w:jc w:val="both"/>
      </w:pPr>
      <w:r>
        <w:rPr>
          <w:rFonts w:ascii="Times New Roman"/>
          <w:b w:val="false"/>
          <w:i w:val="false"/>
          <w:color w:val="000000"/>
          <w:sz w:val="28"/>
        </w:rPr>
        <w:t>
      4) жоспарланатын тұрғын үйдің эскиздік жобасын әзірлейді және келіседі;</w:t>
      </w:r>
    </w:p>
    <w:bookmarkEnd w:id="107"/>
    <w:bookmarkStart w:name="z123" w:id="108"/>
    <w:p>
      <w:pPr>
        <w:spacing w:after="0"/>
        <w:ind w:left="0"/>
        <w:jc w:val="both"/>
      </w:pPr>
      <w:r>
        <w:rPr>
          <w:rFonts w:ascii="Times New Roman"/>
          <w:b w:val="false"/>
          <w:i w:val="false"/>
          <w:color w:val="000000"/>
          <w:sz w:val="28"/>
        </w:rPr>
        <w:t>
      5) құрылыс кезеңіне өз есебінен уақытша пәтер не құрылыс аяқталғанға дейін уақытша тұрғын үйді жалға алу үшін ай сайынғы ақшалай өтемақы береді;</w:t>
      </w:r>
    </w:p>
    <w:bookmarkEnd w:id="108"/>
    <w:bookmarkStart w:name="z124" w:id="109"/>
    <w:p>
      <w:pPr>
        <w:spacing w:after="0"/>
        <w:ind w:left="0"/>
        <w:jc w:val="both"/>
      </w:pPr>
      <w:r>
        <w:rPr>
          <w:rFonts w:ascii="Times New Roman"/>
          <w:b w:val="false"/>
          <w:i w:val="false"/>
          <w:color w:val="000000"/>
          <w:sz w:val="28"/>
        </w:rPr>
        <w:t>
      6) Келісім шартта қаралған Бағдарламаны іске асыру кестесіне сәйкес, тұрғын үйлер мен іргелес аумақтардың құрылысын жүзеге асырады және оларды пайдалануға береді;</w:t>
      </w:r>
    </w:p>
    <w:bookmarkEnd w:id="109"/>
    <w:bookmarkStart w:name="z125" w:id="110"/>
    <w:p>
      <w:pPr>
        <w:spacing w:after="0"/>
        <w:ind w:left="0"/>
        <w:jc w:val="both"/>
      </w:pPr>
      <w:r>
        <w:rPr>
          <w:rFonts w:ascii="Times New Roman"/>
          <w:b w:val="false"/>
          <w:i w:val="false"/>
          <w:color w:val="000000"/>
          <w:sz w:val="28"/>
        </w:rPr>
        <w:t>
      7) тұрғын үйлер пайдалануға берілгеннен кейін ұсынылған құжаттар негізінде әрбір меншік иесімен нотариалды куәландырылған айырбастау шартына және меншік құқығын ресімдеуге қол қоюды қамтамасыз етеді;</w:t>
      </w:r>
    </w:p>
    <w:bookmarkEnd w:id="110"/>
    <w:bookmarkStart w:name="z126" w:id="111"/>
    <w:p>
      <w:pPr>
        <w:spacing w:after="0"/>
        <w:ind w:left="0"/>
        <w:jc w:val="both"/>
      </w:pPr>
      <w:r>
        <w:rPr>
          <w:rFonts w:ascii="Times New Roman"/>
          <w:b w:val="false"/>
          <w:i w:val="false"/>
          <w:color w:val="000000"/>
          <w:sz w:val="28"/>
        </w:rPr>
        <w:t>
      8) пәтерлер мен тұрғын емес үй-жайларды ауданы бойынша баламалы үй-жайларға айырбастауды жүзеге асырады, бірақ бір бөлмелі пәтерлерден кем емес, және қоныс аударуды қамтамасыз етеді;</w:t>
      </w:r>
    </w:p>
    <w:bookmarkEnd w:id="111"/>
    <w:bookmarkStart w:name="z127" w:id="112"/>
    <w:p>
      <w:pPr>
        <w:spacing w:after="0"/>
        <w:ind w:left="0"/>
        <w:jc w:val="both"/>
      </w:pPr>
      <w:r>
        <w:rPr>
          <w:rFonts w:ascii="Times New Roman"/>
          <w:b w:val="false"/>
          <w:i w:val="false"/>
          <w:color w:val="000000"/>
          <w:sz w:val="28"/>
        </w:rPr>
        <w:t>
      9) жаңадан салынып жатқан тұрғын үйлерге кірме автомобиль жолдарының жобалау-сметалық құжаттамасын әзірлейді және құрылыс салу схемасына сәйкес құрылысты жүзеге асырады;</w:t>
      </w:r>
    </w:p>
    <w:bookmarkEnd w:id="112"/>
    <w:bookmarkStart w:name="z128" w:id="113"/>
    <w:p>
      <w:pPr>
        <w:spacing w:after="0"/>
        <w:ind w:left="0"/>
        <w:jc w:val="both"/>
      </w:pPr>
      <w:r>
        <w:rPr>
          <w:rFonts w:ascii="Times New Roman"/>
          <w:b w:val="false"/>
          <w:i w:val="false"/>
          <w:color w:val="000000"/>
          <w:sz w:val="28"/>
        </w:rPr>
        <w:t>
      10) жаңадан салынып жатқан тұрғын үйлердің инженерлік инфрақұрылымы бойынша жобалау-сметалық құжаттаманы әзірлейді және оны құрылыс кезеңдеріне сәйкес іске асырады;</w:t>
      </w:r>
    </w:p>
    <w:bookmarkEnd w:id="113"/>
    <w:bookmarkStart w:name="z129" w:id="114"/>
    <w:p>
      <w:pPr>
        <w:spacing w:after="0"/>
        <w:ind w:left="0"/>
        <w:jc w:val="both"/>
      </w:pPr>
      <w:r>
        <w:rPr>
          <w:rFonts w:ascii="Times New Roman"/>
          <w:b w:val="false"/>
          <w:i w:val="false"/>
          <w:color w:val="000000"/>
          <w:sz w:val="28"/>
        </w:rPr>
        <w:t>
      11) Реновация аумағының шекарасында орналасқан үйлерден жер учаскелерін мәжбүрлі түрде алмай, Реновация аумағының егжей-тегжейлі жоспарлау жобасын әзірлейді.</w:t>
      </w:r>
    </w:p>
    <w:bookmarkEnd w:id="114"/>
    <w:bookmarkStart w:name="z130" w:id="115"/>
    <w:p>
      <w:pPr>
        <w:spacing w:after="0"/>
        <w:ind w:left="0"/>
        <w:jc w:val="both"/>
      </w:pPr>
      <w:r>
        <w:rPr>
          <w:rFonts w:ascii="Times New Roman"/>
          <w:b w:val="false"/>
          <w:i w:val="false"/>
          <w:color w:val="000000"/>
          <w:sz w:val="28"/>
        </w:rPr>
        <w:t>
      26. Жасалған шарт негізінде әкімдіктер инвестормен бірлесіп пәтердің және тұрғын емес үй-жайдың әрбір меншік иесімен үшжақты келісім жасасады, онда инвестордың құрылыс кезеңінде жаңа тұрғын үй-жай мен уақытша тұрғын үй беру жөніндегі міндеттемелері мен кепілдіктері бекітіледі.</w:t>
      </w:r>
    </w:p>
    <w:bookmarkEnd w:id="115"/>
    <w:bookmarkStart w:name="z131" w:id="116"/>
    <w:p>
      <w:pPr>
        <w:spacing w:after="0"/>
        <w:ind w:left="0"/>
        <w:jc w:val="both"/>
      </w:pPr>
      <w:r>
        <w:rPr>
          <w:rFonts w:ascii="Times New Roman"/>
          <w:b w:val="false"/>
          <w:i w:val="false"/>
          <w:color w:val="000000"/>
          <w:sz w:val="28"/>
        </w:rPr>
        <w:t>
      27. Апатты тұрғын үйлерді бұзу және азаматтарды көшіру тетігін іске асыру шеңберінде әкімдіктер мынадай іс шараларды жүзеге асырады:</w:t>
      </w:r>
    </w:p>
    <w:bookmarkEnd w:id="116"/>
    <w:bookmarkStart w:name="z132" w:id="117"/>
    <w:p>
      <w:pPr>
        <w:spacing w:after="0"/>
        <w:ind w:left="0"/>
        <w:jc w:val="both"/>
      </w:pPr>
      <w:r>
        <w:rPr>
          <w:rFonts w:ascii="Times New Roman"/>
          <w:b w:val="false"/>
          <w:i w:val="false"/>
          <w:color w:val="000000"/>
          <w:sz w:val="28"/>
        </w:rPr>
        <w:t>
      1) қажет болған жағдайда тұрғын үй кешендерін жобалау және салу үшін реновация аудандарында жер учаскелерін бөледі;</w:t>
      </w:r>
    </w:p>
    <w:bookmarkEnd w:id="117"/>
    <w:bookmarkStart w:name="z133" w:id="118"/>
    <w:p>
      <w:pPr>
        <w:spacing w:after="0"/>
        <w:ind w:left="0"/>
        <w:jc w:val="both"/>
      </w:pPr>
      <w:r>
        <w:rPr>
          <w:rFonts w:ascii="Times New Roman"/>
          <w:b w:val="false"/>
          <w:i w:val="false"/>
          <w:color w:val="000000"/>
          <w:sz w:val="28"/>
        </w:rPr>
        <w:t>
      2) тұрғын үйлерге инженерлік желілер салуды, сондай-ақ аумақты абаттандыру жөніндегі жұмыстарды орындауды қамтамасыз етеді;</w:t>
      </w:r>
    </w:p>
    <w:bookmarkEnd w:id="118"/>
    <w:bookmarkStart w:name="z134" w:id="119"/>
    <w:p>
      <w:pPr>
        <w:spacing w:after="0"/>
        <w:ind w:left="0"/>
        <w:jc w:val="both"/>
      </w:pPr>
      <w:r>
        <w:rPr>
          <w:rFonts w:ascii="Times New Roman"/>
          <w:b w:val="false"/>
          <w:i w:val="false"/>
          <w:color w:val="000000"/>
          <w:sz w:val="28"/>
        </w:rPr>
        <w:t>
      3) бұзылған апатты үйлер аумақтарында тұрғын үй құрылысын жүргізуге құқылы.</w:t>
      </w:r>
    </w:p>
    <w:bookmarkEnd w:id="119"/>
    <w:bookmarkStart w:name="z135" w:id="120"/>
    <w:p>
      <w:pPr>
        <w:spacing w:after="0"/>
        <w:ind w:left="0"/>
        <w:jc w:val="both"/>
      </w:pPr>
      <w:r>
        <w:rPr>
          <w:rFonts w:ascii="Times New Roman"/>
          <w:b w:val="false"/>
          <w:i w:val="false"/>
          <w:color w:val="000000"/>
          <w:sz w:val="28"/>
        </w:rPr>
        <w:t>
      Өз кезегінде апатты үйлерді бұзу әкімдіктермен жүргізіледі.</w:t>
      </w:r>
    </w:p>
    <w:bookmarkEnd w:id="120"/>
    <w:bookmarkStart w:name="z136" w:id="121"/>
    <w:p>
      <w:pPr>
        <w:spacing w:after="0"/>
        <w:ind w:left="0"/>
        <w:jc w:val="both"/>
      </w:pPr>
      <w:r>
        <w:rPr>
          <w:rFonts w:ascii="Times New Roman"/>
          <w:b w:val="false"/>
          <w:i w:val="false"/>
          <w:color w:val="000000"/>
          <w:sz w:val="28"/>
        </w:rPr>
        <w:t>
      28. Әкімдіктер пәтерлердің және тұрғын емес үй-жайлардың меншік иелерімен ақпараттандыру, жиналыстарды өткізу, қоныстандыруды ұйымдастыру және орналасу мерзімдерін келісу жұмыстарын жүргізеді.</w:t>
      </w:r>
    </w:p>
    <w:bookmarkEnd w:id="121"/>
    <w:bookmarkStart w:name="z137" w:id="122"/>
    <w:p>
      <w:pPr>
        <w:spacing w:after="0"/>
        <w:ind w:left="0"/>
        <w:jc w:val="both"/>
      </w:pPr>
      <w:r>
        <w:rPr>
          <w:rFonts w:ascii="Times New Roman"/>
          <w:b w:val="false"/>
          <w:i w:val="false"/>
          <w:color w:val="000000"/>
          <w:sz w:val="28"/>
        </w:rPr>
        <w:t xml:space="preserve">
      29. Әкімдіктер Бағдарлама жобаларын іске асыру шеңберінде шағын үйлерді және коммерциялық жайлар мен көлік тұрақтарын қоса алғанда жайлылықтың ІІІ-IV кластарына сәйкес келетін тұрғын үйлерді салуға, Бағдарламаның қаржылық тұрақтылығын қамтамасыз ету және ескірген тұрғын үй қорын реновациялауды өткізу мақсатында аталған объектілерді әрі қарай нарықта сатуға құқылы. </w:t>
      </w:r>
    </w:p>
    <w:bookmarkEnd w:id="122"/>
    <w:bookmarkStart w:name="z138" w:id="123"/>
    <w:p>
      <w:pPr>
        <w:spacing w:after="0"/>
        <w:ind w:left="0"/>
        <w:jc w:val="both"/>
      </w:pPr>
      <w:r>
        <w:rPr>
          <w:rFonts w:ascii="Times New Roman"/>
          <w:b w:val="false"/>
          <w:i w:val="false"/>
          <w:color w:val="000000"/>
          <w:sz w:val="28"/>
        </w:rPr>
        <w:t xml:space="preserve">
      Бағдарламаны реновациялауға жататын аумақтың тиімді, тартымды аудандарында іске асыру барысында инвестор пәтерлердің және тұрғын емес үй-жайлардың меншік иелерінен олардың келісімімен нарықтағы бағаға пәтерлер мен тұрғын емес үй-жайларды сатып алып, инженерлік инфрақұрылымды жаңартып, осы жерде көпқабатты тұрғын үй салуға құқылы. </w:t>
      </w:r>
    </w:p>
    <w:bookmarkEnd w:id="123"/>
    <w:bookmarkStart w:name="z139" w:id="124"/>
    <w:p>
      <w:pPr>
        <w:spacing w:after="0"/>
        <w:ind w:left="0"/>
        <w:jc w:val="both"/>
      </w:pPr>
      <w:r>
        <w:rPr>
          <w:rFonts w:ascii="Times New Roman"/>
          <w:b w:val="false"/>
          <w:i w:val="false"/>
          <w:color w:val="000000"/>
          <w:sz w:val="28"/>
        </w:rPr>
        <w:t xml:space="preserve">
      Бағдарламаны реновациялауға жататын аумақтың инвесторға тартымсыз аудандарында іске асыру барысында инвестор өз қаржысы есебінен апатты (ескірген) тұрғын үйлерді бұзып, инженерлік инфрақұрылымды жаңартып, сол жер учаскесінде көпқабатты тұрғын үй құрылысын жүргізеді. Өз кезегінде жаңадан салынған тұрғын үйдің пәтерлерінің бөлігі бұзылған апатты (ескірген) тұрғын үйдің тұрғындарына беріледі, пәтерлердің қалған бөлігі әкімдіктермен сатып алынып, мемлекеттік тұрғын үй қорынан тұрғын үй алуға кезекке тұрған азаматтардың ішінен әлеуметтік осал топтарына үлестіріледі. </w:t>
      </w:r>
    </w:p>
    <w:bookmarkEnd w:id="124"/>
    <w:bookmarkStart w:name="z140" w:id="125"/>
    <w:p>
      <w:pPr>
        <w:spacing w:after="0"/>
        <w:ind w:left="0"/>
        <w:jc w:val="both"/>
      </w:pPr>
      <w:r>
        <w:rPr>
          <w:rFonts w:ascii="Times New Roman"/>
          <w:b w:val="false"/>
          <w:i w:val="false"/>
          <w:color w:val="000000"/>
          <w:sz w:val="28"/>
        </w:rPr>
        <w:t>
      30. Бағдарламаның тиімді іске асыру және ескірген тұрғын үй қорын реновациялау мақсатында әкімдіктер тиісті жер учаскесінде құрылыс жүргізуге мүмкіндік болмаған жағдайда бұзылған үйлердің жер учаскелерін жаңа көппәтерлі тұрғын үйлердегі тұрғын жайларға ауыстыруды ұйымдастыруға құқылы.</w:t>
      </w:r>
    </w:p>
    <w:bookmarkEnd w:id="125"/>
    <w:bookmarkStart w:name="z141" w:id="126"/>
    <w:p>
      <w:pPr>
        <w:spacing w:after="0"/>
        <w:ind w:left="0"/>
        <w:jc w:val="both"/>
      </w:pPr>
      <w:r>
        <w:rPr>
          <w:rFonts w:ascii="Times New Roman"/>
          <w:b w:val="false"/>
          <w:i w:val="false"/>
          <w:color w:val="000000"/>
          <w:sz w:val="28"/>
        </w:rPr>
        <w:t>
      31. Тұрғын үйдің жалпы ауданының құрылыс құны жобалау-сметалық құжаттаманың ведомстводан тыс кешенді сараптамасының оң қорытындысы негізінде анықталады.</w:t>
      </w:r>
    </w:p>
    <w:bookmarkEnd w:id="126"/>
    <w:bookmarkStart w:name="z142" w:id="127"/>
    <w:p>
      <w:pPr>
        <w:spacing w:after="0"/>
        <w:ind w:left="0"/>
        <w:jc w:val="both"/>
      </w:pPr>
      <w:r>
        <w:rPr>
          <w:rFonts w:ascii="Times New Roman"/>
          <w:b w:val="false"/>
          <w:i w:val="false"/>
          <w:color w:val="000000"/>
          <w:sz w:val="28"/>
        </w:rPr>
        <w:t>
      Тұрғын үйдің жалпы ауданының 1 (бір) шаршы метрін сату бағасы салынып жатқан тұрғын үйдің жайлылық деңгейін және сату уақытына жылжымайтын мүлік нарығының қалыптасқан конъюнктурасын есепке ала отырып анықталады, бірақ құрылыстың өзіндік құнынан төмен болмайды.</w:t>
      </w:r>
    </w:p>
    <w:bookmarkEnd w:id="127"/>
    <w:bookmarkStart w:name="z143" w:id="128"/>
    <w:p>
      <w:pPr>
        <w:spacing w:after="0"/>
        <w:ind w:left="0"/>
        <w:jc w:val="both"/>
      </w:pPr>
      <w:r>
        <w:rPr>
          <w:rFonts w:ascii="Times New Roman"/>
          <w:b w:val="false"/>
          <w:i w:val="false"/>
          <w:color w:val="000000"/>
          <w:sz w:val="28"/>
        </w:rPr>
        <w:t>
      32. Ішкі және халықаралық қаржы нарықтарының қаржысын тарту барысында "Бәйтерек" ұлттық инвестициялық холдингі" Акционерлік қоғамы еншілес ұйымы (әрі қарай – "Бәйтерек" ҰИХ" АҚ) Әкімшімен бірлесіп Қазақстан Республикасының заңнамасына сәйкес Бағдарлама жобаларын іске асыруға қатысуға құқылы.</w:t>
      </w:r>
    </w:p>
    <w:bookmarkEnd w:id="128"/>
    <w:bookmarkStart w:name="z144" w:id="129"/>
    <w:p>
      <w:pPr>
        <w:spacing w:after="0"/>
        <w:ind w:left="0"/>
        <w:jc w:val="both"/>
      </w:pPr>
      <w:r>
        <w:rPr>
          <w:rFonts w:ascii="Times New Roman"/>
          <w:b w:val="false"/>
          <w:i w:val="false"/>
          <w:color w:val="000000"/>
          <w:sz w:val="28"/>
        </w:rPr>
        <w:t>
      33. Әкімдікпен шығарылған мемлекеттік бағалы қағаздарды Қазақстан Республикасының Ұлттық қорын басқару бойынша Кеңестің шешіміне сәйкес тұрғын үй құрылысының Бірыңғай операторы "Қазақстан Тұрғын үй Компаниясы" Акционерлік қоғамы (әрі қарай - Оператор) тартылған нарықтық қаржымен араластыру құқығымен бірге сатып алады.</w:t>
      </w:r>
    </w:p>
    <w:bookmarkEnd w:id="129"/>
    <w:bookmarkStart w:name="z145" w:id="130"/>
    <w:p>
      <w:pPr>
        <w:spacing w:after="0"/>
        <w:ind w:left="0"/>
        <w:jc w:val="both"/>
      </w:pPr>
      <w:r>
        <w:rPr>
          <w:rFonts w:ascii="Times New Roman"/>
          <w:b w:val="false"/>
          <w:i w:val="false"/>
          <w:color w:val="000000"/>
          <w:sz w:val="28"/>
        </w:rPr>
        <w:t>
      34. Бағдарламаға енгізілген реновация оъектілері тұрғын жайлардың меншік иелеріне Қазақстан Республикасының заңнама талаптарын сақтай отырып, бұрынғы тұрған жайларының жалпы аудандарына сәйкес келетін, бірақ бір бөлмелі пәтерден кем емес жаңа пәтерлер түрінде ұсынылады.</w:t>
      </w:r>
    </w:p>
    <w:bookmarkEnd w:id="130"/>
    <w:bookmarkStart w:name="z146" w:id="131"/>
    <w:p>
      <w:pPr>
        <w:spacing w:after="0"/>
        <w:ind w:left="0"/>
        <w:jc w:val="both"/>
      </w:pPr>
      <w:r>
        <w:rPr>
          <w:rFonts w:ascii="Times New Roman"/>
          <w:b w:val="false"/>
          <w:i w:val="false"/>
          <w:color w:val="000000"/>
          <w:sz w:val="28"/>
        </w:rPr>
        <w:t>
      35. Тұрғын емес үй-жайлардың меншік иелерінің келісімі болған жағдайда, берілетін меншік салынып жатқан объектілердегі тұрғын емес жайларға аудандарын сәйкестендіре отырып ауыстыруына болады.</w:t>
      </w:r>
    </w:p>
    <w:bookmarkEnd w:id="131"/>
    <w:bookmarkStart w:name="z147" w:id="132"/>
    <w:p>
      <w:pPr>
        <w:spacing w:after="0"/>
        <w:ind w:left="0"/>
        <w:jc w:val="both"/>
      </w:pPr>
      <w:r>
        <w:rPr>
          <w:rFonts w:ascii="Times New Roman"/>
          <w:b w:val="false"/>
          <w:i w:val="false"/>
          <w:color w:val="000000"/>
          <w:sz w:val="28"/>
        </w:rPr>
        <w:t>
      36. Тұрғын және тұрғын емес жайлар келесі талаптарға сәйкес болуы керек:</w:t>
      </w:r>
    </w:p>
    <w:bookmarkEnd w:id="132"/>
    <w:bookmarkStart w:name="z148" w:id="133"/>
    <w:p>
      <w:pPr>
        <w:spacing w:after="0"/>
        <w:ind w:left="0"/>
        <w:jc w:val="both"/>
      </w:pPr>
      <w:r>
        <w:rPr>
          <w:rFonts w:ascii="Times New Roman"/>
          <w:b w:val="false"/>
          <w:i w:val="false"/>
          <w:color w:val="000000"/>
          <w:sz w:val="28"/>
        </w:rPr>
        <w:t xml:space="preserve">
      1) Қазақстан Республикасының заңнамасында белгіленген құрылыс нормаларына, сондай-ақ нормативтік құқықтық актілерде бекітілген талаптарға сәйкес келуге және жақсартылған әрлеуге ие болуға; </w:t>
      </w:r>
    </w:p>
    <w:bookmarkEnd w:id="133"/>
    <w:bookmarkStart w:name="z149" w:id="134"/>
    <w:p>
      <w:pPr>
        <w:spacing w:after="0"/>
        <w:ind w:left="0"/>
        <w:jc w:val="both"/>
      </w:pPr>
      <w:r>
        <w:rPr>
          <w:rFonts w:ascii="Times New Roman"/>
          <w:b w:val="false"/>
          <w:i w:val="false"/>
          <w:color w:val="000000"/>
          <w:sz w:val="28"/>
        </w:rPr>
        <w:t xml:space="preserve">
      2) мүгедек адамдардың, мүгедек балалары бар немесе оларды тәрбиелеп отырған отбасылардың, қарт азаматтардың, сондай-ақ денсаулық сақтаудың орталық атқарушы органы бекіткен тізбеге енгізілген созылмалы аурулардың ауыр нысандары бар азаматтар топтарының қажеттіліктерін ескере отырып, көппәтерлі үйлерде, сондай-ақ пәтер ішінде жайлы орта құруға құқылы. </w:t>
      </w:r>
    </w:p>
    <w:bookmarkEnd w:id="134"/>
    <w:bookmarkStart w:name="z150" w:id="135"/>
    <w:p>
      <w:pPr>
        <w:spacing w:after="0"/>
        <w:ind w:left="0"/>
        <w:jc w:val="both"/>
      </w:pPr>
      <w:r>
        <w:rPr>
          <w:rFonts w:ascii="Times New Roman"/>
          <w:b w:val="false"/>
          <w:i w:val="false"/>
          <w:color w:val="000000"/>
          <w:sz w:val="28"/>
        </w:rPr>
        <w:t xml:space="preserve">
      37. Авариялық (тозығы жеткен) көппәтерлі үйлердің тұрғындарына тұрғын үй жағдайларын жақсарту мақсатында құнының айырмасын (қосымша ақыны) өтеу шартымен бұрынғы авариялық (тозығы жеткен) пәтерлерімен салыстырғанда бөлмелері көп жаңа пәтерлерге қоныс аударуға рұқсат етіледі. </w:t>
      </w:r>
    </w:p>
    <w:bookmarkEnd w:id="135"/>
    <w:bookmarkStart w:name="z151" w:id="136"/>
    <w:p>
      <w:pPr>
        <w:spacing w:after="0"/>
        <w:ind w:left="0"/>
        <w:jc w:val="both"/>
      </w:pPr>
      <w:r>
        <w:rPr>
          <w:rFonts w:ascii="Times New Roman"/>
          <w:b w:val="false"/>
          <w:i w:val="false"/>
          <w:color w:val="000000"/>
          <w:sz w:val="28"/>
        </w:rPr>
        <w:t xml:space="preserve">
      38. Жаңа көппәтерлі тұрғын үйлерді салу үшін авариялық (ескірген) көппәтерлі тұрғын үйді бұзу аумағы жер учаскесін егжей-тегжейлі жоспарлау жобасына, қала құрылысын жобалау нормативтеріне және Қазақстан Республикасының сәулет, қала құрылысы және құрылыс қызметі туралы заңнамасында белгіленген өзге де талаптарға сәйкес коммуналдық, көліктік және әлеуметтік инфрақұрылым объектілерімен қамтамасыз етілуге тиіс. </w:t>
      </w:r>
    </w:p>
    <w:bookmarkEnd w:id="136"/>
    <w:bookmarkStart w:name="z152" w:id="137"/>
    <w:p>
      <w:pPr>
        <w:spacing w:after="0"/>
        <w:ind w:left="0"/>
        <w:jc w:val="both"/>
      </w:pPr>
      <w:r>
        <w:rPr>
          <w:rFonts w:ascii="Times New Roman"/>
          <w:b w:val="false"/>
          <w:i w:val="false"/>
          <w:color w:val="000000"/>
          <w:sz w:val="28"/>
        </w:rPr>
        <w:t>
      39. Бағдарламаны іске асыру процесінде Қазақстан Республикасының сәулет, қала құрылысы және құрылыс саласындағы заңнамасының нормаларына сәйкестігін қамтамасыз ете отырып, аумақты абаттандыруға қосымша талаптар белгілеуді, көше-жол желісін, тұрақ орындарын, қасбеттер аймағында тротуарларды қалыптастыруды, аулаішілік және тоқсандық жасыл аймақтарды ұйымдастыруды қоса алғанда, азаматтардың тұруы үшін қолайлы орта құрылады.</w:t>
      </w:r>
    </w:p>
    <w:bookmarkEnd w:id="137"/>
    <w:bookmarkStart w:name="z153" w:id="138"/>
    <w:p>
      <w:pPr>
        <w:spacing w:after="0"/>
        <w:ind w:left="0"/>
        <w:jc w:val="both"/>
      </w:pPr>
      <w:r>
        <w:rPr>
          <w:rFonts w:ascii="Times New Roman"/>
          <w:b w:val="false"/>
          <w:i w:val="false"/>
          <w:color w:val="000000"/>
          <w:sz w:val="28"/>
        </w:rPr>
        <w:t xml:space="preserve">
      40. Бағдарламаға енгізілген тұрғын үй-жайлардың меншік иелеріне құрылыс кезеңінде инвестордың қаражаты есебінен уақытша тұрғын үй беріледі не Қазақстан Республикасының заңнамасына сәйкес құрылыс аяқталғанға дейін уақытша тұрғын үйді жалға алғаны үшін ай сайынғы ақшалай өтемақы төленеді. </w:t>
      </w:r>
    </w:p>
    <w:bookmarkEnd w:id="138"/>
    <w:bookmarkStart w:name="z154" w:id="139"/>
    <w:p>
      <w:pPr>
        <w:spacing w:after="0"/>
        <w:ind w:left="0"/>
        <w:jc w:val="both"/>
      </w:pPr>
      <w:r>
        <w:rPr>
          <w:rFonts w:ascii="Times New Roman"/>
          <w:b w:val="false"/>
          <w:i w:val="false"/>
          <w:color w:val="000000"/>
          <w:sz w:val="28"/>
        </w:rPr>
        <w:t>
      41. Әкімдіктер тұрғын үй иелеріне реновация объектісіндегі пәтерлердің ауданы бойынша бірдей әрленген пәтерді реновация объектісіндегі тұрғын үй иелеріне береді. Егер әкімдіктің балансында ауданы тең және әрлеуі әрленген пәтерлер болмаса, ол меншік иесіне ауданның айырмашылығын өтеу (қосымша ақы) шартымен айырбастау үшін үлкенірек пәтер ұсына алады.</w:t>
      </w:r>
    </w:p>
    <w:bookmarkEnd w:id="139"/>
    <w:bookmarkStart w:name="z155" w:id="140"/>
    <w:p>
      <w:pPr>
        <w:spacing w:after="0"/>
        <w:ind w:left="0"/>
        <w:jc w:val="both"/>
      </w:pPr>
      <w:r>
        <w:rPr>
          <w:rFonts w:ascii="Times New Roman"/>
          <w:b w:val="false"/>
          <w:i w:val="false"/>
          <w:color w:val="000000"/>
          <w:sz w:val="28"/>
        </w:rPr>
        <w:t xml:space="preserve">
      Айырбастау әкімдіктің балансындағы пәтердің баланстық құны бойынша жүзеге асырылады. </w:t>
      </w:r>
    </w:p>
    <w:bookmarkEnd w:id="140"/>
    <w:bookmarkStart w:name="z156" w:id="141"/>
    <w:p>
      <w:pPr>
        <w:spacing w:after="0"/>
        <w:ind w:left="0"/>
        <w:jc w:val="both"/>
      </w:pPr>
      <w:r>
        <w:rPr>
          <w:rFonts w:ascii="Times New Roman"/>
          <w:b w:val="false"/>
          <w:i w:val="false"/>
          <w:color w:val="000000"/>
          <w:sz w:val="28"/>
        </w:rPr>
        <w:t>
      42. Пәтерлерді бөлу реновация объектісі туралы деректер және әкімдіктердің теңгеріміндегі пәтерлер тізімі негізінде жүргізіледі.</w:t>
      </w:r>
    </w:p>
    <w:bookmarkEnd w:id="141"/>
    <w:bookmarkStart w:name="z157" w:id="142"/>
    <w:p>
      <w:pPr>
        <w:spacing w:after="0"/>
        <w:ind w:left="0"/>
        <w:jc w:val="left"/>
      </w:pPr>
      <w:r>
        <w:rPr>
          <w:rFonts w:ascii="Times New Roman"/>
          <w:b/>
          <w:i w:val="false"/>
          <w:color w:val="000000"/>
        </w:rPr>
        <w:t xml:space="preserve"> 6-бөлім. Бірыңғай оператордың кепілдігін пайдалана отырып, реновация шеңберінде тұрғын үйдің үлестік құрылысын ұйымдастыру</w:t>
      </w:r>
    </w:p>
    <w:bookmarkEnd w:id="142"/>
    <w:bookmarkStart w:name="z158" w:id="143"/>
    <w:p>
      <w:pPr>
        <w:spacing w:after="0"/>
        <w:ind w:left="0"/>
        <w:jc w:val="both"/>
      </w:pPr>
      <w:r>
        <w:rPr>
          <w:rFonts w:ascii="Times New Roman"/>
          <w:b w:val="false"/>
          <w:i w:val="false"/>
          <w:color w:val="000000"/>
          <w:sz w:val="28"/>
        </w:rPr>
        <w:t xml:space="preserve">
      43. Апатты үйлерді бұзу алаңдарын қоса алғанда, әкімдіктер бекіткен реновация аудандарындағы құрылыс жұмыстарын реновация шеңберінде бірыңғай оператордың кепілдігін алған құрылыс салушылар орындайды. </w:t>
      </w:r>
    </w:p>
    <w:bookmarkEnd w:id="143"/>
    <w:bookmarkStart w:name="z159" w:id="144"/>
    <w:p>
      <w:pPr>
        <w:spacing w:after="0"/>
        <w:ind w:left="0"/>
        <w:jc w:val="both"/>
      </w:pPr>
      <w:r>
        <w:rPr>
          <w:rFonts w:ascii="Times New Roman"/>
          <w:b w:val="false"/>
          <w:i w:val="false"/>
          <w:color w:val="000000"/>
          <w:sz w:val="28"/>
        </w:rPr>
        <w:t>
      44. Инвестициялық тартымдылықты арттыру мақсатында әкімдіктер магистральдық инженерлік желілермен (жылумен жабдықтау, электрмен, сумен жабдықтау, тұрмыстық және нөсер кәрізі), автомобиль жолдарымен және кірме жолдармен реновация аудандарын қамтамасыз етеді.</w:t>
      </w:r>
    </w:p>
    <w:bookmarkEnd w:id="144"/>
    <w:bookmarkStart w:name="z160" w:id="145"/>
    <w:p>
      <w:pPr>
        <w:spacing w:after="0"/>
        <w:ind w:left="0"/>
        <w:jc w:val="both"/>
      </w:pPr>
      <w:r>
        <w:rPr>
          <w:rFonts w:ascii="Times New Roman"/>
          <w:b w:val="false"/>
          <w:i w:val="false"/>
          <w:color w:val="000000"/>
          <w:sz w:val="28"/>
        </w:rPr>
        <w:t xml:space="preserve">
      45. Бірыңғай оператордың кепілдігін пайдалана отырып, реновация шеңберінде тұрғын үйдің үлестік құрылысына қатысуды ұйымдастыру үшін құрылыс салушы тұрғын үйдің үлестік құрылысы туралы заңнамада көзделген талаптарды сақтауға міндетті. </w:t>
      </w:r>
    </w:p>
    <w:bookmarkEnd w:id="145"/>
    <w:bookmarkStart w:name="z161" w:id="146"/>
    <w:p>
      <w:pPr>
        <w:spacing w:after="0"/>
        <w:ind w:left="0"/>
        <w:jc w:val="both"/>
      </w:pPr>
      <w:r>
        <w:rPr>
          <w:rFonts w:ascii="Times New Roman"/>
          <w:b w:val="false"/>
          <w:i w:val="false"/>
          <w:color w:val="000000"/>
          <w:sz w:val="28"/>
        </w:rPr>
        <w:t>
      46. Бірыңғай оператордың кепілдігін пайдалана отырып, реновация шеңберінде тұрғын үйдің үлестік құрылысына қатысуды ұйымдастыру үшін құрылыс салушы уәкілетті компания құрады немесе көппәтерлі тұрғын үйдің бір жобасын іске асыру үшін басқа заңды тұлғаның дауыс беретін акцияларының (жарғылық капитал үлестерінің) 100% -. сатып алады.</w:t>
      </w:r>
    </w:p>
    <w:bookmarkEnd w:id="146"/>
    <w:bookmarkStart w:name="z162" w:id="147"/>
    <w:p>
      <w:pPr>
        <w:spacing w:after="0"/>
        <w:ind w:left="0"/>
        <w:jc w:val="both"/>
      </w:pPr>
      <w:r>
        <w:rPr>
          <w:rFonts w:ascii="Times New Roman"/>
          <w:b w:val="false"/>
          <w:i w:val="false"/>
          <w:color w:val="000000"/>
          <w:sz w:val="28"/>
        </w:rPr>
        <w:t xml:space="preserve">
      Көп пәтерлі тұрғын үй жобасы бір жер учаскесіндегі бірнеше құрылыс нысандарын қамтуы мүмкін. </w:t>
      </w:r>
    </w:p>
    <w:bookmarkEnd w:id="147"/>
    <w:bookmarkStart w:name="z163" w:id="148"/>
    <w:p>
      <w:pPr>
        <w:spacing w:after="0"/>
        <w:ind w:left="0"/>
        <w:jc w:val="both"/>
      </w:pPr>
      <w:r>
        <w:rPr>
          <w:rFonts w:ascii="Times New Roman"/>
          <w:b w:val="false"/>
          <w:i w:val="false"/>
          <w:color w:val="000000"/>
          <w:sz w:val="28"/>
        </w:rPr>
        <w:t>
      Егер бұл жобада көзделсе, құрылыс бірнеше жер учаскелерінде де жүзеге асырылуы мүмкін.</w:t>
      </w:r>
    </w:p>
    <w:bookmarkEnd w:id="148"/>
    <w:bookmarkStart w:name="z164" w:id="149"/>
    <w:p>
      <w:pPr>
        <w:spacing w:after="0"/>
        <w:ind w:left="0"/>
        <w:jc w:val="both"/>
      </w:pPr>
      <w:r>
        <w:rPr>
          <w:rFonts w:ascii="Times New Roman"/>
          <w:b w:val="false"/>
          <w:i w:val="false"/>
          <w:color w:val="000000"/>
          <w:sz w:val="28"/>
        </w:rPr>
        <w:t xml:space="preserve">
      47. Құрылыс салушы бұрын көппәтерлі тұрғын үйді немесе жеке тұрғын үйлер кешенін салу, пайдалануға беру және қабылдау жөніндегі міндеттемелерді орындаған жалғыз құрылтайшы (қатысушы) болып табылатын уәкілетті компанияны немесе басқа заңды тұлғаны тартуға құқылы. </w:t>
      </w:r>
    </w:p>
    <w:bookmarkEnd w:id="149"/>
    <w:bookmarkStart w:name="z165" w:id="150"/>
    <w:p>
      <w:pPr>
        <w:spacing w:after="0"/>
        <w:ind w:left="0"/>
        <w:jc w:val="both"/>
      </w:pPr>
      <w:r>
        <w:rPr>
          <w:rFonts w:ascii="Times New Roman"/>
          <w:b w:val="false"/>
          <w:i w:val="false"/>
          <w:color w:val="000000"/>
          <w:sz w:val="28"/>
        </w:rPr>
        <w:t xml:space="preserve">
      Бірыңғай оператордың кепілдігін алу тәсілімен жаңарту шеңберінде тұрғын үй құрылысына үлестік қатысуды ұйымдастыру үшін уәкілетті компанияда мыналар: </w:t>
      </w:r>
    </w:p>
    <w:bookmarkEnd w:id="150"/>
    <w:bookmarkStart w:name="z166" w:id="151"/>
    <w:p>
      <w:pPr>
        <w:spacing w:after="0"/>
        <w:ind w:left="0"/>
        <w:jc w:val="both"/>
      </w:pPr>
      <w:r>
        <w:rPr>
          <w:rFonts w:ascii="Times New Roman"/>
          <w:b w:val="false"/>
          <w:i w:val="false"/>
          <w:color w:val="000000"/>
          <w:sz w:val="28"/>
        </w:rPr>
        <w:t xml:space="preserve">
      1) құрылыс салушы, уәкілетті компания және реновация объектісінің және (немесе) реновация объектісіне кіретін жылжымайтын мүліктің барлық меншік иелері қол қойған реновация жаңарту шеңберінде кепілдік беру туралы шарт; </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"Тұрғын үй құрылысына үлестік қатысу туралы" Қазақстан Республикасының 2016 жылғы 7 сәуірдегі № 486-V ҚРЗ Заңының </w:t>
      </w:r>
      <w:r>
        <w:rPr>
          <w:rFonts w:ascii="Times New Roman"/>
          <w:b w:val="false"/>
          <w:i w:val="false"/>
          <w:color w:val="000000"/>
          <w:sz w:val="28"/>
        </w:rPr>
        <w:t>20-бабына</w:t>
      </w:r>
      <w:r>
        <w:rPr>
          <w:rFonts w:ascii="Times New Roman"/>
          <w:b w:val="false"/>
          <w:i w:val="false"/>
          <w:color w:val="000000"/>
          <w:sz w:val="28"/>
        </w:rPr>
        <w:t xml:space="preserve"> сәйкес, реновация объектісінің және (немесе) реновация объектісіне кіретін жылжымайтын мүліктің меншік иелеріне берілетін, бірақ тұрғын үйдің баламалы құнына тең сомада жұмсау үшін жоспарланатын ақша мәлімделген жобалау құнының отыз пайызынан кем емес, сондай-ақ реновация объектісінің меншік иелеріне және (немесе) реновация объектісіне кіретін жылжымайтын мүлікке уақытша тұрғын үй және (немесе) реновация объектісінің меншік иелеріне өтемақы төлемдерін беру тәртібінде уәкілетті компанияның айқындаған мөлшерде уақытша тұрғын үй және (немесе) реновация объектісіне кіретін жылжымайтын мүлік беруге, құрылыс мерзімін ұзартуды ескере отырып;</w:t>
      </w:r>
    </w:p>
    <w:bookmarkStart w:name="z168" w:id="152"/>
    <w:p>
      <w:pPr>
        <w:spacing w:after="0"/>
        <w:ind w:left="0"/>
        <w:jc w:val="both"/>
      </w:pPr>
      <w:r>
        <w:rPr>
          <w:rFonts w:ascii="Times New Roman"/>
          <w:b w:val="false"/>
          <w:i w:val="false"/>
          <w:color w:val="000000"/>
          <w:sz w:val="28"/>
        </w:rPr>
        <w:t xml:space="preserve">
      3) реновация шеңберінде кепілдік беру туралы шарт бойынша құжаттарды, кепілдік жарнаны қарағаны үшін комиссияға ақы төлеуге арналған ақша болуы міндетті. </w:t>
      </w:r>
    </w:p>
    <w:bookmarkEnd w:id="152"/>
    <w:bookmarkStart w:name="z169" w:id="153"/>
    <w:p>
      <w:pPr>
        <w:spacing w:after="0"/>
        <w:ind w:left="0"/>
        <w:jc w:val="both"/>
      </w:pPr>
      <w:r>
        <w:rPr>
          <w:rFonts w:ascii="Times New Roman"/>
          <w:b w:val="false"/>
          <w:i w:val="false"/>
          <w:color w:val="000000"/>
          <w:sz w:val="28"/>
        </w:rPr>
        <w:t>
      48. Бірыңғай оператордың кепілдігін алу тәсілімен жаңғырту шеңберінде тұрғын үй құрылысына үлестік қатысуды ұйымдастыру үшін, тұрғын үйді реновация бағдарламасына енгізілген жер учаскесі бар көппәтерлі тұрғын үй реновация объектісі болуға тиіс. Реновация объектісі үшінші тұлғалардың қандай да бір ауыртпалықтарынан, құқықтары мен талаптарынан бос болуы тиіс.</w:t>
      </w:r>
    </w:p>
    <w:bookmarkEnd w:id="153"/>
    <w:bookmarkStart w:name="z170" w:id="154"/>
    <w:p>
      <w:pPr>
        <w:spacing w:after="0"/>
        <w:ind w:left="0"/>
        <w:jc w:val="both"/>
      </w:pPr>
      <w:r>
        <w:rPr>
          <w:rFonts w:ascii="Times New Roman"/>
          <w:b w:val="false"/>
          <w:i w:val="false"/>
          <w:color w:val="000000"/>
          <w:sz w:val="28"/>
        </w:rPr>
        <w:t xml:space="preserve">
      49. Реновация шеңберінде кепілдік беру туралы шарт құрылысқа үлестік қатысу туралы заңнаманың талаптарын ескере отырып, үлестік құрылысқа қатысушылардың қаражатын тарту үшін негіз болып табылады және құрылыс салушы мен уәкілетті компанияның қатысушылардың қаражатын тартуға жергілікті атқарушы органның рұқсатын алуын талап етпейді. </w:t>
      </w:r>
    </w:p>
    <w:bookmarkEnd w:id="154"/>
    <w:bookmarkStart w:name="z171" w:id="155"/>
    <w:p>
      <w:pPr>
        <w:spacing w:after="0"/>
        <w:ind w:left="0"/>
        <w:jc w:val="both"/>
      </w:pPr>
      <w:r>
        <w:rPr>
          <w:rFonts w:ascii="Times New Roman"/>
          <w:b w:val="false"/>
          <w:i w:val="false"/>
          <w:color w:val="000000"/>
          <w:sz w:val="28"/>
        </w:rPr>
        <w:t>
      Кепілдіктің қолданылу мерзімі ішінде бірыңғай оператордың басқа құрылыс салушылармен және уәкілетті компаниялармен реновация шарттарын жасасуға құқығы жоқ.</w:t>
      </w:r>
    </w:p>
    <w:bookmarkEnd w:id="155"/>
    <w:bookmarkStart w:name="z172" w:id="156"/>
    <w:p>
      <w:pPr>
        <w:spacing w:after="0"/>
        <w:ind w:left="0"/>
        <w:jc w:val="both"/>
      </w:pPr>
      <w:r>
        <w:rPr>
          <w:rFonts w:ascii="Times New Roman"/>
          <w:b w:val="false"/>
          <w:i w:val="false"/>
          <w:color w:val="000000"/>
          <w:sz w:val="28"/>
        </w:rPr>
        <w:t xml:space="preserve">
      Құрылыс салушы және уәкілетті компания кейіннен бірыңғай оператордың кепілдігін алу және қайта құру шартын жасасу мақсатында реновация шеңберінде тұрғын үйдің үлестік құрылысын ұйымдастыруға өтінім береді. </w:t>
      </w:r>
    </w:p>
    <w:bookmarkEnd w:id="156"/>
    <w:bookmarkStart w:name="z173" w:id="157"/>
    <w:p>
      <w:pPr>
        <w:spacing w:after="0"/>
        <w:ind w:left="0"/>
        <w:jc w:val="both"/>
      </w:pPr>
      <w:r>
        <w:rPr>
          <w:rFonts w:ascii="Times New Roman"/>
          <w:b w:val="false"/>
          <w:i w:val="false"/>
          <w:color w:val="000000"/>
          <w:sz w:val="28"/>
        </w:rPr>
        <w:t xml:space="preserve">
      Реновация шеңберінде құрылысқа үлестік қатысу шарты және тұрғын үй құрылысына үлестік қатысу шарты электрондық нысанда жасалады және электрондық цифрлық қолтаңбаның көмегімен куәландырылады. </w:t>
      </w:r>
    </w:p>
    <w:bookmarkEnd w:id="157"/>
    <w:bookmarkStart w:name="z174" w:id="158"/>
    <w:p>
      <w:pPr>
        <w:spacing w:after="0"/>
        <w:ind w:left="0"/>
        <w:jc w:val="both"/>
      </w:pPr>
      <w:r>
        <w:rPr>
          <w:rFonts w:ascii="Times New Roman"/>
          <w:b w:val="false"/>
          <w:i w:val="false"/>
          <w:color w:val="000000"/>
          <w:sz w:val="28"/>
        </w:rPr>
        <w:t>
      Реновация шеңберінде тұрғын үй құрылысына үлестік қатысу шарты мыналарды сақтай отырып жасалады:</w:t>
      </w:r>
    </w:p>
    <w:bookmarkEnd w:id="158"/>
    <w:bookmarkStart w:name="z175" w:id="159"/>
    <w:p>
      <w:pPr>
        <w:spacing w:after="0"/>
        <w:ind w:left="0"/>
        <w:jc w:val="both"/>
      </w:pPr>
      <w:r>
        <w:rPr>
          <w:rFonts w:ascii="Times New Roman"/>
          <w:b w:val="false"/>
          <w:i w:val="false"/>
          <w:color w:val="000000"/>
          <w:sz w:val="28"/>
        </w:rPr>
        <w:t xml:space="preserve">
      1) бөлмелер саны бойынша тең құнның өтемақысы - берілетін тұрғын үй үлесінің ауданы реновация объектісінің меншік иесі беретін тұрғын үй-жайдың ауданынан кем болмауға тиіс; </w:t>
      </w:r>
    </w:p>
    <w:bookmarkEnd w:id="159"/>
    <w:bookmarkStart w:name="z176" w:id="160"/>
    <w:p>
      <w:pPr>
        <w:spacing w:after="0"/>
        <w:ind w:left="0"/>
        <w:jc w:val="both"/>
      </w:pPr>
      <w:r>
        <w:rPr>
          <w:rFonts w:ascii="Times New Roman"/>
          <w:b w:val="false"/>
          <w:i w:val="false"/>
          <w:color w:val="000000"/>
          <w:sz w:val="28"/>
        </w:rPr>
        <w:t xml:space="preserve">
      2) тең ақшалай өтемақы. </w:t>
      </w:r>
    </w:p>
    <w:bookmarkEnd w:id="160"/>
    <w:bookmarkStart w:name="z177" w:id="161"/>
    <w:p>
      <w:pPr>
        <w:spacing w:after="0"/>
        <w:ind w:left="0"/>
        <w:jc w:val="both"/>
      </w:pPr>
      <w:r>
        <w:rPr>
          <w:rFonts w:ascii="Times New Roman"/>
          <w:b w:val="false"/>
          <w:i w:val="false"/>
          <w:color w:val="000000"/>
          <w:sz w:val="28"/>
        </w:rPr>
        <w:t xml:space="preserve">
      Өзге шарттар тараптардың келісімі бойынша Қазақстан Республикасының азаматтық заңнамасына сәйкес белгіленеді. </w:t>
      </w:r>
    </w:p>
    <w:bookmarkEnd w:id="161"/>
    <w:bookmarkStart w:name="z178" w:id="162"/>
    <w:p>
      <w:pPr>
        <w:spacing w:after="0"/>
        <w:ind w:left="0"/>
        <w:jc w:val="both"/>
      </w:pPr>
      <w:r>
        <w:rPr>
          <w:rFonts w:ascii="Times New Roman"/>
          <w:b w:val="false"/>
          <w:i w:val="false"/>
          <w:color w:val="000000"/>
          <w:sz w:val="28"/>
        </w:rPr>
        <w:t>
      50. Реновация шеңберінде тұрғын үй құрылысына үлестік қатысу шарты бойынша берілетін үлес құрылыс, санитариялық-эпидемиологиялық, экологиялық, өртке қарсы, техникалық және өзге де міндетті нормаларға сәйкес келуге тиіс.</w:t>
      </w:r>
    </w:p>
    <w:bookmarkEnd w:id="162"/>
    <w:bookmarkStart w:name="z179" w:id="163"/>
    <w:p>
      <w:pPr>
        <w:spacing w:after="0"/>
        <w:ind w:left="0"/>
        <w:jc w:val="both"/>
      </w:pPr>
      <w:r>
        <w:rPr>
          <w:rFonts w:ascii="Times New Roman"/>
          <w:b w:val="false"/>
          <w:i w:val="false"/>
          <w:color w:val="000000"/>
          <w:sz w:val="28"/>
        </w:rPr>
        <w:t xml:space="preserve">
      51. Көрсетілген шарт бойынша уәкілетті компания реновация объектісінің және (немесе) оның құрамына кіретін жылжымайтын мүліктің меншік иелеріне уақытша тұрғын үйді жалға алуға арналған шығыстарды, сондай-ақ уақытша тұрғын үй беру және (немесе) өтемақы төлеу тәртібіне сәйкес өзге де шығыстарды өтеуге міндетті. </w:t>
      </w:r>
    </w:p>
    <w:bookmarkEnd w:id="163"/>
    <w:bookmarkStart w:name="z180" w:id="164"/>
    <w:p>
      <w:pPr>
        <w:spacing w:after="0"/>
        <w:ind w:left="0"/>
        <w:jc w:val="both"/>
      </w:pPr>
      <w:r>
        <w:rPr>
          <w:rFonts w:ascii="Times New Roman"/>
          <w:b w:val="false"/>
          <w:i w:val="false"/>
          <w:color w:val="000000"/>
          <w:sz w:val="28"/>
        </w:rPr>
        <w:t xml:space="preserve">
      52. Реновация объектісінің немесе оның құрамына кіретін жылжымайтын мүліктің меншік иесі осындай шартқа қол қою қажеттілігі туралы хабарламаны алған сәттен бастап күнтізбелік отыз күн ішінде үлесті қабылдауға және уәкілетті компаниядағы үлесті беру туралы шартқа қол қоюға міндетті. </w:t>
      </w:r>
    </w:p>
    <w:bookmarkEnd w:id="164"/>
    <w:bookmarkStart w:name="z181" w:id="165"/>
    <w:p>
      <w:pPr>
        <w:spacing w:after="0"/>
        <w:ind w:left="0"/>
        <w:jc w:val="both"/>
      </w:pPr>
      <w:r>
        <w:rPr>
          <w:rFonts w:ascii="Times New Roman"/>
          <w:b w:val="false"/>
          <w:i w:val="false"/>
          <w:color w:val="000000"/>
          <w:sz w:val="28"/>
        </w:rPr>
        <w:t>
      53. Кепілдік оқиғасы туындаған жағдайда уәкілетті компанияның уақытша тұрғын үй беру және (немесе) реновациялық объектінің және (немесе) оның құрамына кіретін жылжымайтын мүліктің меншік иелеріне өтемақы төлеу жөніндегі міндеттемелері уақытша тұрғын үй беру және (немесе) өтемақы төлеу үшін белгіленген тәртіппен жүзеге асырылады.</w:t>
      </w:r>
    </w:p>
    <w:bookmarkEnd w:id="165"/>
    <w:bookmarkStart w:name="z182" w:id="166"/>
    <w:p>
      <w:pPr>
        <w:spacing w:after="0"/>
        <w:ind w:left="0"/>
        <w:jc w:val="left"/>
      </w:pPr>
      <w:r>
        <w:rPr>
          <w:rFonts w:ascii="Times New Roman"/>
          <w:b/>
          <w:i w:val="false"/>
          <w:color w:val="000000"/>
        </w:rPr>
        <w:t xml:space="preserve"> 7-бөлім. Реновация бағдарламасы аясында жергілікті бюджет есебінен тұрғын үйді сатып алу немесе салу</w:t>
      </w:r>
    </w:p>
    <w:bookmarkEnd w:id="166"/>
    <w:bookmarkStart w:name="z183" w:id="167"/>
    <w:p>
      <w:pPr>
        <w:spacing w:after="0"/>
        <w:ind w:left="0"/>
        <w:jc w:val="both"/>
      </w:pPr>
      <w:r>
        <w:rPr>
          <w:rFonts w:ascii="Times New Roman"/>
          <w:b w:val="false"/>
          <w:i w:val="false"/>
          <w:color w:val="000000"/>
          <w:sz w:val="28"/>
        </w:rPr>
        <w:t>
      54. Әкімдіктер пәтерлерді сатып алуды немесе оларды тұрғын үймен қамтамасыз ету мақсатында реновацияға жатқызылған апатты тұрғын үйлердегі пәтер иелері үшін үйлер салуды жүзеге асырады.</w:t>
      </w:r>
    </w:p>
    <w:bookmarkEnd w:id="167"/>
    <w:bookmarkStart w:name="z184" w:id="168"/>
    <w:p>
      <w:pPr>
        <w:spacing w:after="0"/>
        <w:ind w:left="0"/>
        <w:jc w:val="both"/>
      </w:pPr>
      <w:r>
        <w:rPr>
          <w:rFonts w:ascii="Times New Roman"/>
          <w:b w:val="false"/>
          <w:i w:val="false"/>
          <w:color w:val="000000"/>
          <w:sz w:val="28"/>
        </w:rPr>
        <w:t>
      55. Бағдарлама жобаларын іске асыру аясында, егер реновация жобалары бұзылғаннан кейін босатылған жер учаскелері көппәтерлі тұрғын үй құрылысына қойылатын талаптарға сәйкес келмесе, Әкімдіктер өз құзіреті шегінде құқылы:</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Қазақстан Республикасының жер заңнамасында белгіленген тәртіппен жер учаскесін сатуға бастамашылық жасауға;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Инвестициялық келісім шарт талаптары бойынша құрылыс салушыны тарта отырып, жер учаскесін игеру жөніндегі инвестициялық жобаның тапсырыс берушісі (ұйымдастырушысы) ретінде әрекет етуге;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Инвестициялық шартта құрылыс салушының басқа құрылыс объектілеріндегі пәтерлердің белгілі бір санын коммуналдық меншікке беру міндетін көздеуге;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Әкімдіктер ескірген тұрғын үйді бұзып, жер телімін коммуналдық меншікке береді.</w:t>
      </w:r>
    </w:p>
    <w:bookmarkStart w:name="z189" w:id="169"/>
    <w:p>
      <w:pPr>
        <w:spacing w:after="0"/>
        <w:ind w:left="0"/>
        <w:jc w:val="both"/>
      </w:pPr>
      <w:r>
        <w:rPr>
          <w:rFonts w:ascii="Times New Roman"/>
          <w:b w:val="false"/>
          <w:i w:val="false"/>
          <w:color w:val="000000"/>
          <w:sz w:val="28"/>
        </w:rPr>
        <w:t>
      Осы тармақты іске асыру шеңберінде коммуналдық меншікке алынған тұрғын-жайлар:</w:t>
      </w:r>
    </w:p>
    <w:bookmarkEnd w:id="169"/>
    <w:bookmarkStart w:name="z190" w:id="170"/>
    <w:p>
      <w:pPr>
        <w:spacing w:after="0"/>
        <w:ind w:left="0"/>
        <w:jc w:val="both"/>
      </w:pPr>
      <w:r>
        <w:rPr>
          <w:rFonts w:ascii="Times New Roman"/>
          <w:b w:val="false"/>
          <w:i w:val="false"/>
          <w:color w:val="000000"/>
          <w:sz w:val="28"/>
        </w:rPr>
        <w:t xml:space="preserve">
      Реновация объектілерінің меншік иелерін қамтамасыз етуге бағытталады. </w:t>
      </w:r>
    </w:p>
    <w:bookmarkEnd w:id="170"/>
    <w:bookmarkStart w:name="z191" w:id="171"/>
    <w:p>
      <w:pPr>
        <w:spacing w:after="0"/>
        <w:ind w:left="0"/>
        <w:jc w:val="both"/>
      </w:pPr>
      <w:r>
        <w:rPr>
          <w:rFonts w:ascii="Times New Roman"/>
          <w:b w:val="false"/>
          <w:i w:val="false"/>
          <w:color w:val="000000"/>
          <w:sz w:val="28"/>
        </w:rPr>
        <w:t xml:space="preserve">
      56. Бағдарлама жергілікті бюджет қаражаты есебінен іске асырылған жағдайда пәтерлер жалғыз тұрғын үйі апатты деп танылған азаматтарға беріледі. Сондай-ақ, Қазақстан Республикасының заңнамасында белгіленген тәртіппен апатты деп танылған жалғыз тұрғын үйде тұратын азаматқа (отбасына) тұрғын үй беру нормасын есептеу кезінде оның меншігіндегі тұрғын үйдің ауданы ескерілмейді. </w:t>
      </w:r>
    </w:p>
    <w:bookmarkEnd w:id="171"/>
    <w:bookmarkStart w:name="z192" w:id="172"/>
    <w:p>
      <w:pPr>
        <w:spacing w:after="0"/>
        <w:ind w:left="0"/>
        <w:jc w:val="both"/>
      </w:pPr>
      <w:r>
        <w:rPr>
          <w:rFonts w:ascii="Times New Roman"/>
          <w:b w:val="false"/>
          <w:i w:val="false"/>
          <w:color w:val="000000"/>
          <w:sz w:val="28"/>
        </w:rPr>
        <w:t xml:space="preserve">
      Егер меншік иесінің тұрғын үйі оның жалғыз тұрғын үйі болмаса, оған алынатын мүліктің нарықтық құны өтеледі. </w:t>
      </w:r>
    </w:p>
    <w:bookmarkEnd w:id="172"/>
    <w:bookmarkStart w:name="z193" w:id="173"/>
    <w:p>
      <w:pPr>
        <w:spacing w:after="0"/>
        <w:ind w:left="0"/>
        <w:jc w:val="both"/>
      </w:pPr>
      <w:r>
        <w:rPr>
          <w:rFonts w:ascii="Times New Roman"/>
          <w:b w:val="false"/>
          <w:i w:val="false"/>
          <w:color w:val="000000"/>
          <w:sz w:val="28"/>
        </w:rPr>
        <w:t>
      Әкімдіктердің теңгерімінде бөлмелер санына сәйкес келетін пәтерлер болмаған жағдайда, Әкімдіктер бөлмелер саны көп пәтер ұсынуға құқылы.</w:t>
      </w:r>
    </w:p>
    <w:bookmarkEnd w:id="173"/>
    <w:bookmarkStart w:name="z194" w:id="174"/>
    <w:p>
      <w:pPr>
        <w:spacing w:after="0"/>
        <w:ind w:left="0"/>
        <w:jc w:val="both"/>
      </w:pPr>
      <w:r>
        <w:rPr>
          <w:rFonts w:ascii="Times New Roman"/>
          <w:b w:val="false"/>
          <w:i w:val="false"/>
          <w:color w:val="000000"/>
          <w:sz w:val="28"/>
        </w:rPr>
        <w:t xml:space="preserve">
      57. Әкімдіктер пәтер иелерімен келесі іс-шараларды өткізеді: ақпараттандыру, жиналыстар өткізу, қоныс аударуды ұйымдастыру, пәтерлердің қабаттылығын анықтау және бөлу, қоныстану мерзімдерін келісу. Пәтерлерді бөлу әкімдіктер теңгеріміндегі пәтерлер тізбесі негізінде жүзеге асырылады. </w:t>
      </w:r>
    </w:p>
    <w:bookmarkEnd w:id="174"/>
    <w:bookmarkStart w:name="z195" w:id="175"/>
    <w:p>
      <w:pPr>
        <w:spacing w:after="0"/>
        <w:ind w:left="0"/>
        <w:jc w:val="both"/>
      </w:pPr>
      <w:r>
        <w:rPr>
          <w:rFonts w:ascii="Times New Roman"/>
          <w:b w:val="false"/>
          <w:i w:val="false"/>
          <w:color w:val="000000"/>
          <w:sz w:val="28"/>
        </w:rPr>
        <w:t>
      58. Реновация бағдарламасына енгізілген апатты тұрғын үйлердегі пәтерлер мен тұрғын емес үй-жайлардың меншік иелеріне пәтерлерді беру тәртібін, тұрғын үйдің техникалық жай-күйі туралы техникалық қорытынды беру мерзімдеріне сәйкес, жергілікті атқарушы органның жанынан құрылған комиссия жүзеге асырады.</w:t>
      </w:r>
    </w:p>
    <w:bookmarkEnd w:id="1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