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782829a" w14:textId="782829a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Мәслихаттың 2023 жылғы 27 желтоқсандағы № 85 "Әлеуметтік көмек көрсетудің, оның мөлшерлерін белгілеудің және мұқтаж азаматтардың жекелеген санаттарының тізбесін айқындаудың қағидаларын бекіту туралы" шешіміне өзгерістер енгізу туралы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Күшін жойған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Қостанай облысы Арқалық қаласы мәслихатының 2026 жылғы 30 сәуірдегі № 227 шешімі. Жойылды-Қостанай облысы Арқалық қалалық мәслихатының 2026 жылғы 24 шілдедегі № 249 шешімімен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Ескерту. Жойылды – Қостанай облысы Арқалық қалалық мәслихатының 24.07.2026 </w:t>
      </w:r>
      <w:r>
        <w:rPr>
          <w:rFonts w:ascii="Times New Roman"/>
          <w:b w:val="false"/>
          <w:i w:val="false"/>
          <w:color w:val="ff0000"/>
          <w:sz w:val="28"/>
        </w:rPr>
        <w:t>№ 249</w:t>
      </w:r>
      <w:r>
        <w:rPr>
          <w:rFonts w:ascii="Times New Roman"/>
          <w:b w:val="false"/>
          <w:i w:val="false"/>
          <w:color w:val="ff0000"/>
          <w:sz w:val="28"/>
        </w:rPr>
        <w:t xml:space="preserve"> (алғашқы ресми жарияланған күнінен кейін күнтізбелік он күн өткен соң қолданысқа енгізіледі) шешімімен.</w:t>
      </w:r>
    </w:p>
    <w:bookmarkStart w:name="z4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Арқалық қалалық мәслихаты ШЕШІМ ҚАБЫЛДАДЫ: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Мәслихаттың "Әлеуметтік көмек көрсетудің, оның мөлшерлерін белгілеудің және мұқтаж азаматтардың жекелеген санаттарының тізбесін айқындаудың қағидаларын бекіту туралы" 2023 жылғы 27 желтоқсандағы </w:t>
      </w:r>
      <w:r>
        <w:rPr>
          <w:rFonts w:ascii="Times New Roman"/>
          <w:b w:val="false"/>
          <w:i w:val="false"/>
          <w:color w:val="000000"/>
          <w:sz w:val="28"/>
        </w:rPr>
        <w:t>№ 85</w:t>
      </w:r>
      <w:r>
        <w:rPr>
          <w:rFonts w:ascii="Times New Roman"/>
          <w:b w:val="false"/>
          <w:i w:val="false"/>
          <w:color w:val="000000"/>
          <w:sz w:val="28"/>
        </w:rPr>
        <w:t xml:space="preserve"> шешіміне (Нормативтік құқықтық актілерді мемлекеттік тіркеу тізілімінде № 10138-10 болып тіркелген) мынадай өзгерістер енгізілсін:</w:t>
      </w:r>
    </w:p>
    <w:bookmarkEnd w:id="1"/>
    <w:bookmarkStart w:name="z6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көрсетілген шешіммен бекітілген Әлеуметтік көмек көрсетудің, оның мөлшерлерін белгілеудің және мұқтаж азаматтардың жекелеген санаттарының тізбесін айқындаудың </w:t>
      </w:r>
      <w:r>
        <w:rPr>
          <w:rFonts w:ascii="Times New Roman"/>
          <w:b w:val="false"/>
          <w:i w:val="false"/>
          <w:color w:val="000000"/>
          <w:sz w:val="28"/>
        </w:rPr>
        <w:t>қағидаларында</w:t>
      </w:r>
      <w:r>
        <w:rPr>
          <w:rFonts w:ascii="Times New Roman"/>
          <w:b w:val="false"/>
          <w:i w:val="false"/>
          <w:color w:val="000000"/>
          <w:sz w:val="28"/>
        </w:rPr>
        <w:t>:</w:t>
      </w:r>
    </w:p>
    <w:bookmarkEnd w:id="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3-тармақ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Start w:name="z8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"3. Әлеуметтік көмек бір рет және (немесе) мезгіл-мезгіл (ай сайын, жартыжылдықта 1 рет, жылына 1 рет) көрсетіледі.";</w:t>
      </w:r>
    </w:p>
    <w:bookmarkEnd w:id="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6-тармақ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Start w:name="z10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"6. Әлеуметтік көмек мұқтаж азаматтардың келесі санаттарына көрсетіледі:</w:t>
      </w:r>
    </w:p>
    <w:bookmarkEnd w:id="4"/>
    <w:bookmarkStart w:name="z11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Ұлы Отан соғысының ардагерлеріне, тұрмыстық қажеттіліктеріне, табыстарын есепке алмай, ай сайын, 10 айлық есептік көрсеткіш мөлшерінде;</w:t>
      </w:r>
    </w:p>
    <w:bookmarkEnd w:id="5"/>
    <w:bookmarkStart w:name="z12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2) ардагерлерге және Заңның </w:t>
      </w:r>
      <w:r>
        <w:rPr>
          <w:rFonts w:ascii="Times New Roman"/>
          <w:b w:val="false"/>
          <w:i w:val="false"/>
          <w:color w:val="000000"/>
          <w:sz w:val="28"/>
        </w:rPr>
        <w:t>8-бабы</w:t>
      </w:r>
      <w:r>
        <w:rPr>
          <w:rFonts w:ascii="Times New Roman"/>
          <w:b w:val="false"/>
          <w:i w:val="false"/>
          <w:color w:val="000000"/>
          <w:sz w:val="28"/>
        </w:rPr>
        <w:t xml:space="preserve">ның бірінші бөлігінің 4) және 5) тармақшаларында көрсетілген тұлғаларды қоспағанда, Заңның </w:t>
      </w:r>
      <w:r>
        <w:rPr>
          <w:rFonts w:ascii="Times New Roman"/>
          <w:b w:val="false"/>
          <w:i w:val="false"/>
          <w:color w:val="000000"/>
          <w:sz w:val="28"/>
        </w:rPr>
        <w:t>5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6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8-баптарында</w:t>
      </w:r>
      <w:r>
        <w:rPr>
          <w:rFonts w:ascii="Times New Roman"/>
          <w:b w:val="false"/>
          <w:i w:val="false"/>
          <w:color w:val="000000"/>
          <w:sz w:val="28"/>
        </w:rPr>
        <w:t xml:space="preserve"> көрсетілген басқа да адамдарға, ақшалай көмек түрінде, табыстарын есепке алмай, ай сайын, 3 айлық есептік көрсеткіш мөлшерінде;</w:t>
      </w:r>
    </w:p>
    <w:bookmarkEnd w:id="6"/>
    <w:bookmarkStart w:name="z13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диспансерлік есепте тұрған адамның иммун тапшылығы вирусын жұқтырған балалардың ата-аналарына немесе өзге де заңды өкілдеріне, табыстарын есепке алмай, ай сайын, екі еселік ең төмен күнкөріс деңгейі мөлшерінде;</w:t>
      </w:r>
    </w:p>
    <w:bookmarkEnd w:id="7"/>
    <w:bookmarkStart w:name="z14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туберкулез ауруынан зардап шеккен және амбулаториялық емдеудегі адамдарға, табыстарын есепке алмай, ай сайын, 10 айлық есептік көрсеткіш мөлшерінде;</w:t>
      </w:r>
    </w:p>
    <w:bookmarkEnd w:id="8"/>
    <w:bookmarkStart w:name="z15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мүгедектігі бар адамдарға, ақшалай көмек түрінде, жедел емделуге, табыстарын есепке алмай, бір рет, 50 айлық есептік көрсеткіштен артық емес мөлшерінде;</w:t>
      </w:r>
    </w:p>
    <w:bookmarkEnd w:id="9"/>
    <w:bookmarkStart w:name="z16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мүгедектігі бар адамдарға, ақшалай көмек түрінде, дәрілік заттарды сатып алуға байланысты шығындарын өтеу үшін, табыстарын есепке алмай, жылына 1 рет, нақты шығындар мөлшерінде, 50 айлық есептік көрсеткіштен артық емес;</w:t>
      </w:r>
    </w:p>
    <w:bookmarkEnd w:id="10"/>
    <w:bookmarkStart w:name="z17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бұрын техникалық, кәсіптік, орта білімнен кейінгі немесе жоғары білім алу үшін әлеуметтік көмек алған адамдарға, ақшалай көмек түрінде, оқуын аяқтау үшін, табыстарын есепке алмай, жартыжылдықта 1 рет, оқудың нақты құны мөлшерінде, оқу жылы ішінде екі бөлікпен аударылатын, бірақ 400 айлық есептік көрсеткіштен артық емес мөлшерінде;</w:t>
      </w:r>
    </w:p>
    <w:bookmarkEnd w:id="11"/>
    <w:bookmarkStart w:name="z18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дүлей апат немесе өрт салдарынан азаматқа (отбасына) не оның мүлкіне залал келтіруіне байланысты, табыстарын есепке алмай, бір рет, 100 айлық есептік көрсеткіш мөлшерінде;</w:t>
      </w:r>
    </w:p>
    <w:bookmarkEnd w:id="12"/>
    <w:bookmarkStart w:name="z19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өрт салдарын жою кезінде азаматқа (отбасына) не оның мүлкіне залал келтіруіне байланысты, бір рет, 50 айлық есептік көрсеткіш мөлшерінде;</w:t>
      </w:r>
    </w:p>
    <w:bookmarkEnd w:id="13"/>
    <w:bookmarkStart w:name="z20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бас бостандығынан айыру орындарынан босатылған, пробация қызметінің есебінде болатын адамдарға, табыстарын есепке алмай, бір рет, 10 айлық есептік көрсеткіш мөлшерінде;</w:t>
      </w:r>
    </w:p>
    <w:bookmarkEnd w:id="14"/>
    <w:bookmarkStart w:name="z21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11) өтініш берген тоқсанның алдындағы тоқсанда ең төмен күнкөріс деңгейі шамасынан төмен жан басына шаққандағы орташа табысы бар отбасылардың адамдарына, тұрмыстық қажеттіліктеріне, жылына 1 рет, 15 айлық есептік көрсеткіш мөлшерінде;</w:t>
      </w:r>
    </w:p>
    <w:bookmarkEnd w:id="15"/>
    <w:bookmarkStart w:name="z22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12) мүгедектігі бар адамды абилитациялаудың және оңалтудың жеке бағдарламасына сәйкес әлеуметтік қызметтер порталы арқылы санаторийлік-курорттық емделуді ұсынатын ұйымдарға бірінші топтағы мүгедектігі бар адамдарға оларды санаторийлік-курорттық емделуге алып жүретін адамдардың шығындарын өтеуге, бірақ бір алып жүретін адамнан артық емес, табыстарын есепке алмай, жылына 1 рет, емдеу рәсімдерін қоспағанда, тұру және тамақтану үшін нақты шығындар мөлшерінде, бірақ уәкілетті мемлекеттік орган тиісті қаржы жылына айқындайтын, мүгедектігі бар адамдардың оларды әлеуметтік қызметтер порталы арқылы жүзеге асыру барысында санаторийлік-курорттық емделу құнын өтеу ретінде ұсынылатын кепілдік берілген соманың жетпіс пайызынан артық емес;</w:t>
      </w:r>
    </w:p>
    <w:bookmarkEnd w:id="16"/>
    <w:bookmarkStart w:name="z23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13) Ұлы Отан соғысының ардагерлеріне, Заңның </w:t>
      </w:r>
      <w:r>
        <w:rPr>
          <w:rFonts w:ascii="Times New Roman"/>
          <w:b w:val="false"/>
          <w:i w:val="false"/>
          <w:color w:val="000000"/>
          <w:sz w:val="28"/>
        </w:rPr>
        <w:t>5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6-баптарында</w:t>
      </w:r>
      <w:r>
        <w:rPr>
          <w:rFonts w:ascii="Times New Roman"/>
          <w:b w:val="false"/>
          <w:i w:val="false"/>
          <w:color w:val="000000"/>
          <w:sz w:val="28"/>
        </w:rPr>
        <w:t>, 7-бабының 1) - 4) тармақшаларында көрсетілген ардагерлерге санаторийлік-курорттық емделуге жолдаманың нақты құнын өтеуге, Қазақстан Республикасының шегінде, табыстарын есепке алмай, жылына 1 рет, бірақ уәкілетті мемлекеттік орган тиісті қаржы жылына айқындайтын, мүгедектігі бар адамдардың оларды әлеуметтік қызметтер порталы арқылы жүзеге асыру барысында санаторийлік-курорттық емделу құнын өтеу ретінде ұсынылатын кепілдік берілген сомадан артық емес.</w:t>
      </w:r>
    </w:p>
    <w:bookmarkEnd w:id="17"/>
    <w:bookmarkStart w:name="z24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Санаторийлік-курорттық емделуге жолдама құнын өтеу Қостанай облыстық мәслихатының 2020 жылғы 11 маусымдағы </w:t>
      </w:r>
      <w:r>
        <w:rPr>
          <w:rFonts w:ascii="Times New Roman"/>
          <w:b w:val="false"/>
          <w:i w:val="false"/>
          <w:color w:val="000000"/>
          <w:sz w:val="28"/>
        </w:rPr>
        <w:t>№ 510</w:t>
      </w:r>
      <w:r>
        <w:rPr>
          <w:rFonts w:ascii="Times New Roman"/>
          <w:b w:val="false"/>
          <w:i w:val="false"/>
          <w:color w:val="000000"/>
          <w:sz w:val="28"/>
        </w:rPr>
        <w:t xml:space="preserve"> "Азаматтардың жекелеген санаттарын әлеуметтік қолдау бойынша қосымша шара туралы" (Нормативтік құқықтық актілерді мемлекеттік тіркеу тізілімінде № 9264 болып тіркелген) шешімімен белгіленген заттай нысаннан жазбаша бас тартылған жағдайда ұсынылады.";</w:t>
      </w:r>
    </w:p>
    <w:bookmarkEnd w:id="1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13-тармақ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жазылсын:</w:t>
      </w:r>
    </w:p>
    <w:bookmarkStart w:name="z26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"13. Мұқтаж азаматтардың жекелеген санаттарына берілетін әлеуметтік көмекті алу үшін өтініш беруші өзінің немесе отбасының атынан (немесе Қазақстан Республикасы Азаматтық кодексінің </w:t>
      </w:r>
      <w:r>
        <w:rPr>
          <w:rFonts w:ascii="Times New Roman"/>
          <w:b w:val="false"/>
          <w:i w:val="false"/>
          <w:color w:val="000000"/>
          <w:sz w:val="28"/>
        </w:rPr>
        <w:t>167-бабын</w:t>
      </w:r>
      <w:r>
        <w:rPr>
          <w:rFonts w:ascii="Times New Roman"/>
          <w:b w:val="false"/>
          <w:i w:val="false"/>
          <w:color w:val="000000"/>
          <w:sz w:val="28"/>
        </w:rPr>
        <w:t xml:space="preserve">а сәйкес берілген сенімхат бойынша өкілі) жергілікті әлеуметтік көмек көрсету жөніндегі уәкілетті органға немесе кент, ауыл әкіміне немесе мемлекеттік корпорацияға Үлгілік қағидаларға </w:t>
      </w:r>
      <w:r>
        <w:rPr>
          <w:rFonts w:ascii="Times New Roman"/>
          <w:b w:val="false"/>
          <w:i w:val="false"/>
          <w:color w:val="000000"/>
          <w:sz w:val="28"/>
        </w:rPr>
        <w:t>1-қосымшаға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нысан бойынша жазбаша өтінішпен немесе Үлгілік қағидаларға </w:t>
      </w:r>
      <w:r>
        <w:rPr>
          <w:rFonts w:ascii="Times New Roman"/>
          <w:b w:val="false"/>
          <w:i w:val="false"/>
          <w:color w:val="000000"/>
          <w:sz w:val="28"/>
        </w:rPr>
        <w:t>1-1-қосымшаға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нысан бойынша порталға электрондық түрдегі өтінішпен жүгінеді.</w:t>
      </w:r>
    </w:p>
    <w:bookmarkEnd w:id="19"/>
    <w:bookmarkStart w:name="z27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Жазбаша өтініш берген кезде құжаттарды қабылдайтын маман "электрондық үкімет" шлюзі арқылы мемлекеттік органдардың және (немесе) ұйымдардың тиісті ақпараттық жүйелеріне (бұдан әрі - АЖ) Үлгілік қағидаларға </w:t>
      </w:r>
      <w:r>
        <w:rPr>
          <w:rFonts w:ascii="Times New Roman"/>
          <w:b w:val="false"/>
          <w:i w:val="false"/>
          <w:color w:val="000000"/>
          <w:sz w:val="28"/>
        </w:rPr>
        <w:t>1-2-қосымшаға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нысанда сұрау салу қалыптастырады.</w:t>
      </w:r>
    </w:p>
    <w:bookmarkEnd w:id="20"/>
    <w:bookmarkStart w:name="z28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АЖ-да мәліметтер сәйкес келмеген (болмаған) кезде өтініш беруші өтінішке мынадай құжаттарды қоса береді:</w:t>
      </w:r>
    </w:p>
    <w:bookmarkEnd w:id="21"/>
    <w:bookmarkStart w:name="z29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жеке басын куәландыратын құжат не цифрлық құжаттар сервисінен алынған электрондық құжат (жеке басты сәйкестендіру үшін);</w:t>
      </w:r>
    </w:p>
    <w:bookmarkEnd w:id="22"/>
    <w:bookmarkStart w:name="z30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адамның (отбасы мүшелерінің) табысы туралы мәліметтер (адамның (отбасы мүшелерінің) табысына қарамай тағайындалатын әлеуметтік көмекті алу үшін адамның (отбасы мүшелерінің) табысы туралы мәліметтер ұсынылмайды).</w:t>
      </w:r>
    </w:p>
    <w:bookmarkEnd w:id="23"/>
    <w:bookmarkStart w:name="z31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Осы Қағидалардың </w:t>
      </w:r>
      <w:r>
        <w:rPr>
          <w:rFonts w:ascii="Times New Roman"/>
          <w:b w:val="false"/>
          <w:i w:val="false"/>
          <w:color w:val="000000"/>
          <w:sz w:val="28"/>
        </w:rPr>
        <w:t>6-тармағының</w:t>
      </w:r>
      <w:r>
        <w:rPr>
          <w:rFonts w:ascii="Times New Roman"/>
          <w:b w:val="false"/>
          <w:i w:val="false"/>
          <w:color w:val="000000"/>
          <w:sz w:val="28"/>
        </w:rPr>
        <w:t xml:space="preserve"> 1), 2) тармақшаларында көрсетілген адамдар, бірінші рет өтініш білдіргендер, өтініш берушінің әлеуметтік мәртебесін растайтын құжатты ұсынады.</w:t>
      </w:r>
    </w:p>
    <w:bookmarkEnd w:id="24"/>
    <w:bookmarkStart w:name="z32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Осы Қағидалардың </w:t>
      </w:r>
      <w:r>
        <w:rPr>
          <w:rFonts w:ascii="Times New Roman"/>
          <w:b w:val="false"/>
          <w:i w:val="false"/>
          <w:color w:val="000000"/>
          <w:sz w:val="28"/>
        </w:rPr>
        <w:t>6-тармағының</w:t>
      </w:r>
      <w:r>
        <w:rPr>
          <w:rFonts w:ascii="Times New Roman"/>
          <w:b w:val="false"/>
          <w:i w:val="false"/>
          <w:color w:val="000000"/>
          <w:sz w:val="28"/>
        </w:rPr>
        <w:t xml:space="preserve"> 3) тармақшасында көрсетілген адамдардың ата-анасы немесе заңды өкілі адамның иммун тапшылығы вирусымен ауыру фактісін растайтын құжатты ұсынады.</w:t>
      </w:r>
    </w:p>
    <w:bookmarkEnd w:id="25"/>
    <w:bookmarkStart w:name="z33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Осы Қағидалардың </w:t>
      </w:r>
      <w:r>
        <w:rPr>
          <w:rFonts w:ascii="Times New Roman"/>
          <w:b w:val="false"/>
          <w:i w:val="false"/>
          <w:color w:val="000000"/>
          <w:sz w:val="28"/>
        </w:rPr>
        <w:t>6-тармағының</w:t>
      </w:r>
      <w:r>
        <w:rPr>
          <w:rFonts w:ascii="Times New Roman"/>
          <w:b w:val="false"/>
          <w:i w:val="false"/>
          <w:color w:val="000000"/>
          <w:sz w:val="28"/>
        </w:rPr>
        <w:t xml:space="preserve"> 4) тармақшасында көрсетілген адамдар туберкулезбен ауыру фактісін және амбулаторлық емделуде екенін растайтын құжатты ұсынады.</w:t>
      </w:r>
    </w:p>
    <w:bookmarkEnd w:id="26"/>
    <w:bookmarkStart w:name="z34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Осы Қағидалардың </w:t>
      </w:r>
      <w:r>
        <w:rPr>
          <w:rFonts w:ascii="Times New Roman"/>
          <w:b w:val="false"/>
          <w:i w:val="false"/>
          <w:color w:val="000000"/>
          <w:sz w:val="28"/>
        </w:rPr>
        <w:t>6-тармағының</w:t>
      </w:r>
      <w:r>
        <w:rPr>
          <w:rFonts w:ascii="Times New Roman"/>
          <w:b w:val="false"/>
          <w:i w:val="false"/>
          <w:color w:val="000000"/>
          <w:sz w:val="28"/>
        </w:rPr>
        <w:t xml:space="preserve"> 5) тармақшасында көрсетілген адамдар медициналық ұйым берген қызмет көрсетуді (жедел емдеуді) растайтын құжаттарды ұсынады.</w:t>
      </w:r>
    </w:p>
    <w:bookmarkEnd w:id="27"/>
    <w:bookmarkStart w:name="z35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Осы Қағидалардың </w:t>
      </w:r>
      <w:r>
        <w:rPr>
          <w:rFonts w:ascii="Times New Roman"/>
          <w:b w:val="false"/>
          <w:i w:val="false"/>
          <w:color w:val="000000"/>
          <w:sz w:val="28"/>
        </w:rPr>
        <w:t>6-тармағының</w:t>
      </w:r>
      <w:r>
        <w:rPr>
          <w:rFonts w:ascii="Times New Roman"/>
          <w:b w:val="false"/>
          <w:i w:val="false"/>
          <w:color w:val="000000"/>
          <w:sz w:val="28"/>
        </w:rPr>
        <w:t xml:space="preserve"> 6) тармақшасында көрсетілген адамдар дәрігер растаған ағымдағы жылға рецептуралық бланкінің көшірмесін және кассалық және/немесе тауар чегін ұсынады.</w:t>
      </w:r>
    </w:p>
    <w:bookmarkEnd w:id="28"/>
    <w:bookmarkStart w:name="z36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Осы Қағидалардың </w:t>
      </w:r>
      <w:r>
        <w:rPr>
          <w:rFonts w:ascii="Times New Roman"/>
          <w:b w:val="false"/>
          <w:i w:val="false"/>
          <w:color w:val="000000"/>
          <w:sz w:val="28"/>
        </w:rPr>
        <w:t>6-тармағының</w:t>
      </w:r>
      <w:r>
        <w:rPr>
          <w:rFonts w:ascii="Times New Roman"/>
          <w:b w:val="false"/>
          <w:i w:val="false"/>
          <w:color w:val="000000"/>
          <w:sz w:val="28"/>
        </w:rPr>
        <w:t xml:space="preserve"> 7) тармақшасында көрсетілген адамдар оқу фактісін, оның құнын растайтын құжаттарды ұсынады.</w:t>
      </w:r>
    </w:p>
    <w:bookmarkEnd w:id="29"/>
    <w:bookmarkStart w:name="z37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Осы Қағидалардың </w:t>
      </w:r>
      <w:r>
        <w:rPr>
          <w:rFonts w:ascii="Times New Roman"/>
          <w:b w:val="false"/>
          <w:i w:val="false"/>
          <w:color w:val="000000"/>
          <w:sz w:val="28"/>
        </w:rPr>
        <w:t>6-тармағының</w:t>
      </w:r>
      <w:r>
        <w:rPr>
          <w:rFonts w:ascii="Times New Roman"/>
          <w:b w:val="false"/>
          <w:i w:val="false"/>
          <w:color w:val="000000"/>
          <w:sz w:val="28"/>
        </w:rPr>
        <w:t xml:space="preserve"> 8), 9) тармақшаларында көрсетілген адамдар дүлей апат немесе өрт салдарынан азаматқа (отбасына) не оның мүлкіне зиян келуі фактісін растайтын құжатты ұсынады.</w:t>
      </w:r>
    </w:p>
    <w:bookmarkEnd w:id="30"/>
    <w:bookmarkStart w:name="z38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Осы Қағидалардың </w:t>
      </w:r>
      <w:r>
        <w:rPr>
          <w:rFonts w:ascii="Times New Roman"/>
          <w:b w:val="false"/>
          <w:i w:val="false"/>
          <w:color w:val="000000"/>
          <w:sz w:val="28"/>
        </w:rPr>
        <w:t>6-тармағының</w:t>
      </w:r>
      <w:r>
        <w:rPr>
          <w:rFonts w:ascii="Times New Roman"/>
          <w:b w:val="false"/>
          <w:i w:val="false"/>
          <w:color w:val="000000"/>
          <w:sz w:val="28"/>
        </w:rPr>
        <w:t xml:space="preserve"> 10) тармақшасында көрсетілген адамдар бас бостандығынан айыру орындарынан босатылуы, пробация қызметінің есебінде болуы фактісін растайтын құжаттарды ұсынады.</w:t>
      </w:r>
    </w:p>
    <w:bookmarkEnd w:id="31"/>
    <w:bookmarkStart w:name="z39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Осы Қағидалардың </w:t>
      </w:r>
      <w:r>
        <w:rPr>
          <w:rFonts w:ascii="Times New Roman"/>
          <w:b w:val="false"/>
          <w:i w:val="false"/>
          <w:color w:val="000000"/>
          <w:sz w:val="28"/>
        </w:rPr>
        <w:t>6-тармағының</w:t>
      </w:r>
      <w:r>
        <w:rPr>
          <w:rFonts w:ascii="Times New Roman"/>
          <w:b w:val="false"/>
          <w:i w:val="false"/>
          <w:color w:val="000000"/>
          <w:sz w:val="28"/>
        </w:rPr>
        <w:t xml:space="preserve"> 12) тармақшасында көрсетілген адамдар санаторийлік-курорттық емделуге ақы төленгенін растайтын құжаттарды, санаторийлік-курорттық ұйым бірінші топтағы мүгедектігі бар адамға және оны алып жүретін адамға берген орындалған жұмыстардың (көрсетілген қызметтердің) актісін ұсынады.</w:t>
      </w:r>
    </w:p>
    <w:bookmarkEnd w:id="32"/>
    <w:bookmarkStart w:name="z40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Осы Қағидалардың </w:t>
      </w:r>
      <w:r>
        <w:rPr>
          <w:rFonts w:ascii="Times New Roman"/>
          <w:b w:val="false"/>
          <w:i w:val="false"/>
          <w:color w:val="000000"/>
          <w:sz w:val="28"/>
        </w:rPr>
        <w:t>6-тармағының</w:t>
      </w:r>
      <w:r>
        <w:rPr>
          <w:rFonts w:ascii="Times New Roman"/>
          <w:b w:val="false"/>
          <w:i w:val="false"/>
          <w:color w:val="000000"/>
          <w:sz w:val="28"/>
        </w:rPr>
        <w:t xml:space="preserve"> 13) тармақшасында көрсетілген адамдар әлеуметтік мәртебесін, санаторийлік-курорттық емделуге ақы төленгенін растайтын құжаттарды, санаторийлік-курорттық ұйым берген орындалған жұмыстардың (көрсетілген қызметтердің) актісін ұсынады.</w:t>
      </w:r>
    </w:p>
    <w:bookmarkEnd w:id="33"/>
    <w:bookmarkStart w:name="z41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Салыстырып тексеру үшін құжаттардың төлнұсқалары және көшірмелері ұсынылады. Салыстырып тексерілгеннен кейін құжаттардың төлнұсқалары өтініш берушіге қайтарылады.</w:t>
      </w:r>
    </w:p>
    <w:bookmarkEnd w:id="34"/>
    <w:bookmarkStart w:name="z42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Өтініш беруші толық емес құжаттар топтамасын және (немесе) қолданылу мерзімі өткен құжаттарды ұсынған кезде Үлгілік қағидаларға </w:t>
      </w:r>
      <w:r>
        <w:rPr>
          <w:rFonts w:ascii="Times New Roman"/>
          <w:b w:val="false"/>
          <w:i w:val="false"/>
          <w:color w:val="000000"/>
          <w:sz w:val="28"/>
        </w:rPr>
        <w:t>1-3-қосымшаға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нысан бойынша әлеуметтік көмек көрсетуге өтініш қабылдаудан бас тарту туралы қолхат беріледі.</w:t>
      </w:r>
    </w:p>
    <w:bookmarkEnd w:id="35"/>
    <w:bookmarkStart w:name="z43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Өтініш беруші әлеуметтік көмекке портал арқылы электронды түрде жүгінген кезде мемлекеттік органдардың және (немесе) ұйымдардың АЖ-на қажетті мәліметтерді алу үшін өтініш берушінің өзі сұрау салады.</w:t>
      </w:r>
    </w:p>
    <w:bookmarkEnd w:id="36"/>
    <w:bookmarkStart w:name="z44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Бұл ретте мемлекеттік органдардың және (немесе) ұйымдардың АЖ-нан келіп түскен электрондық өтініш пен мәліметтерді өтініш беруші өзінің ЭЦҚ-мен куәландырады.".</w:t>
      </w:r>
    </w:p>
    <w:bookmarkEnd w:id="37"/>
    <w:bookmarkStart w:name="z45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Осы шешім оның алғашқы ресми жарияланған күнінен кейін күнтізбелік он күн өткен соң қолданысқа енгізіледі.</w:t>
      </w:r>
    </w:p>
    <w:bookmarkEnd w:id="38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Арқалық қалалық мәслихатының төрағасы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Г. Елтебаева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