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b07bc3" w14:textId="5b07bc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Павлодар облысы бойынша жер үсті су объектілерінің су ресурстарын пайдаланғаны үшін 2026 жылға арналған төлемақы мөлшерлемелері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облыстық мәслихатының 2026 жылғы 21 тамыздағы № 298/33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Су кодексінің 26-бабы </w:t>
      </w:r>
      <w:r>
        <w:rPr>
          <w:rFonts w:ascii="Times New Roman"/>
          <w:b w:val="false"/>
          <w:i w:val="false"/>
          <w:color w:val="000000"/>
          <w:sz w:val="28"/>
        </w:rPr>
        <w:t xml:space="preserve">1-тармағының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тармақшасына, Қазақстан Республикасының Салық кодексінің </w:t>
      </w:r>
      <w:r>
        <w:rPr>
          <w:rFonts w:ascii="Times New Roman"/>
          <w:b w:val="false"/>
          <w:i w:val="false"/>
          <w:color w:val="000000"/>
          <w:sz w:val="28"/>
        </w:rPr>
        <w:t>628-бабына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6-бабының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5-тармағына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Павлодар облыстық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Павлодар облысы бойынша жер үсті су объектілерінің су ресурстарын пайдаланғаны үшін 2026 жылға арналған төлемақы мөлшерлемелері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Облыстық мәслихат төрағасының 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Назарчук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Павлодар облыстық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21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298/33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0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Павлодар облысы бойынша жер үсті су объектілерінің су ресурстарын пайдаланғаны үшін 2026 жылға арналған төлемақы мөлшерлемелері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су пайдалану түрлері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"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</w:t>
            </w:r>
          </w:p>
          <w:bookmarkEnd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Төлемақы мөлшерлемелері,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Тұрғын-үй пайдалану және коммуналдық қызметтер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текше 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294,97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энергетиканы қоса есептегенде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1000 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текше 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844,46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1000 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текше 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237,88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көздерінен су алуды жүзеге асыратын тоған шаруашылықтары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1000 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текше метр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43,29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көлігі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тонна шақырым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33,30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