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4e9125" w14:textId="24e91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Сауда және интеграция министрлігінің, оның ведомстволары мен олардың аумақтық бөлімшелерінің "Б" корпусының мемлекеттік әкімшілік қызметшілері қызметін бағалау әдістемесін бекіту туралы" Қазақстан Республикасы Сауда және интеграция министрінің 2025 жылғы 9 қазандағы № 292-НҚ бұйрығының күші жойылды деп тану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2026 жылғы 29 шілдедегі № 227-НҚ бұйрығы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27- 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Сауда және интеграция министрлігінің, оның ведомстволары мен олардың аумақтық бөлімшелерінің "Б" корпусының мемлекеттік әкімшілік қызметшілері қызметін бағалау әдістемесін бекіту туралы" Қазақстан Республикасы Сауда және интеграция министрінің 2025 жылғы 9 қазандағы №292-НҚ </w:t>
      </w:r>
      <w:r>
        <w:rPr>
          <w:rFonts w:ascii="Times New Roman"/>
          <w:b w:val="false"/>
          <w:i w:val="false"/>
          <w:color w:val="000000"/>
          <w:sz w:val="28"/>
        </w:rPr>
        <w:t>бұйрығының</w:t>
      </w:r>
      <w:r>
        <w:rPr>
          <w:rFonts w:ascii="Times New Roman"/>
          <w:b w:val="false"/>
          <w:i w:val="false"/>
          <w:color w:val="000000"/>
          <w:sz w:val="28"/>
        </w:rPr>
        <w:t xml:space="preserve"> күші жойылды деп танылсын.</w:t>
      </w:r>
    </w:p>
    <w:bookmarkEnd w:id="1"/>
    <w:bookmarkStart w:name="z6" w:id="2"/>
    <w:p>
      <w:pPr>
        <w:spacing w:after="0"/>
        <w:ind w:left="0"/>
        <w:jc w:val="both"/>
      </w:pPr>
      <w:r>
        <w:rPr>
          <w:rFonts w:ascii="Times New Roman"/>
          <w:b w:val="false"/>
          <w:i w:val="false"/>
          <w:color w:val="000000"/>
          <w:sz w:val="28"/>
        </w:rPr>
        <w:t>
      2. Қазақстан Республикасы Сауда және интеграция министрлігінің Персоналды басқару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күннен бастап бес күнтізбелік күн ішінде оны ресми жариялау және Қазақстан Республикасы нормативтік құқықтық актілерінің эталондық бақылау банкіне енгізу үшін қазақ және орыс тілдерінде электрондық нысанда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Қазақстан Республикасының Әділет министрлігінде осы бұйрықтың қабылданғаны туралы хабарлама жіберуді;</w:t>
      </w:r>
    </w:p>
    <w:bookmarkEnd w:id="4"/>
    <w:bookmarkStart w:name="z9" w:id="5"/>
    <w:p>
      <w:pPr>
        <w:spacing w:after="0"/>
        <w:ind w:left="0"/>
        <w:jc w:val="both"/>
      </w:pPr>
      <w:r>
        <w:rPr>
          <w:rFonts w:ascii="Times New Roman"/>
          <w:b w:val="false"/>
          <w:i w:val="false"/>
          <w:color w:val="000000"/>
          <w:sz w:val="28"/>
        </w:rPr>
        <w:t>
      3) осы бұйрық алғашқы ресми жарияланған күнінен кейін оны Қазақстан Республикасы Сауда және интеграция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Сауда және интеграция министрлігінің аппарат басшысына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Сауда және интеграция</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Шаққалиев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