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f908a" w14:textId="8ef90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Жария сервитут белгілеудің кейбір мәселелері туралы</w:t>
      </w:r>
    </w:p>
    <w:p>
      <w:pPr>
        <w:spacing w:after="0"/>
        <w:ind w:left="0"/>
        <w:jc w:val="both"/>
      </w:pPr>
      <w:r>
        <w:rPr>
          <w:rFonts w:ascii="Times New Roman"/>
          <w:b w:val="false"/>
          <w:i w:val="false"/>
          <w:color w:val="000000"/>
          <w:sz w:val="28"/>
        </w:rPr>
        <w:t>Түркістан облысы Сарыағаш ауданы әкiмдiгiнiң 2026 жылғы 30 қаңтардағы № 20 қаулысы</w:t>
      </w:r>
    </w:p>
    <w:p>
      <w:pPr>
        <w:spacing w:after="0"/>
        <w:ind w:left="0"/>
        <w:jc w:val="both"/>
      </w:pPr>
      <w:bookmarkStart w:name="z1" w:id="0"/>
      <w:r>
        <w:rPr>
          <w:rFonts w:ascii="Times New Roman"/>
          <w:b w:val="false"/>
          <w:i w:val="false"/>
          <w:color w:val="000000"/>
          <w:sz w:val="28"/>
        </w:rPr>
        <w:t xml:space="preserve">
      Қазақстан Республикасы Жер кодексінің 17-бабының </w:t>
      </w:r>
      <w:r>
        <w:rPr>
          <w:rFonts w:ascii="Times New Roman"/>
          <w:b w:val="false"/>
          <w:i w:val="false"/>
          <w:color w:val="000000"/>
          <w:sz w:val="28"/>
        </w:rPr>
        <w:t>1-1) тармақшасына</w:t>
      </w:r>
      <w:r>
        <w:rPr>
          <w:rFonts w:ascii="Times New Roman"/>
          <w:b w:val="false"/>
          <w:i w:val="false"/>
          <w:color w:val="000000"/>
          <w:sz w:val="28"/>
        </w:rPr>
        <w:t xml:space="preserve">, 71-1-бабының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31-бабының 1-тармағының </w:t>
      </w:r>
      <w:r>
        <w:rPr>
          <w:rFonts w:ascii="Times New Roman"/>
          <w:b w:val="false"/>
          <w:i w:val="false"/>
          <w:color w:val="000000"/>
          <w:sz w:val="28"/>
        </w:rPr>
        <w:t>10) тармақшасына</w:t>
      </w:r>
      <w:r>
        <w:rPr>
          <w:rFonts w:ascii="Times New Roman"/>
          <w:b w:val="false"/>
          <w:i w:val="false"/>
          <w:color w:val="000000"/>
          <w:sz w:val="28"/>
        </w:rPr>
        <w:t xml:space="preserve"> сәйкес және Қазақстан Республикасы өнеркәсіп және құрылыс министрлігі тарапынан берілген "Пайдалы қатты қазбаларды барлауға арналған" 11 шілде 2025 жылғы №3444-EL лицензия негізінде Сарыағаш ауданының әкімдігі ҚАУЛЫ ЕТЕДІ:</w:t>
      </w:r>
    </w:p>
    <w:bookmarkEnd w:id="0"/>
    <w:bookmarkStart w:name="z2" w:id="1"/>
    <w:p>
      <w:pPr>
        <w:spacing w:after="0"/>
        <w:ind w:left="0"/>
        <w:jc w:val="both"/>
      </w:pPr>
      <w:r>
        <w:rPr>
          <w:rFonts w:ascii="Times New Roman"/>
          <w:b w:val="false"/>
          <w:i w:val="false"/>
          <w:color w:val="000000"/>
          <w:sz w:val="28"/>
        </w:rPr>
        <w:t>
      1. "Altyn Land" жауапкершілігі шектеулі серіктестігіне пайдалы қатты қазбаларды барлау жөніндегі операцияларды жүргізу үшін Сарыағаш ауданының Жібек жолы, Ақжар, Қабланбек және Дербісек ауылдық округтерінің аумағынан меншік иелері мен жер пайдаланушылардан жер учаскелерін алып қоймастан осы қаулының қосымшасына сәйкес жалпы ауданы 2095,2311 гектар жер учаскесіне 11 шілде 2031 жылға дейінгі мерзімге жария сервитут белгіленсін.</w:t>
      </w:r>
    </w:p>
    <w:bookmarkEnd w:id="1"/>
    <w:bookmarkStart w:name="z3" w:id="2"/>
    <w:p>
      <w:pPr>
        <w:spacing w:after="0"/>
        <w:ind w:left="0"/>
        <w:jc w:val="both"/>
      </w:pPr>
      <w:r>
        <w:rPr>
          <w:rFonts w:ascii="Times New Roman"/>
          <w:b w:val="false"/>
          <w:i w:val="false"/>
          <w:color w:val="000000"/>
          <w:sz w:val="28"/>
        </w:rPr>
        <w:t>
      2. Сарыағаш ауданының жер қатынастары бөлімі (Б.Әуезов) осы қаулыдан туындайтын қажетті шараларды қабылдасын.</w:t>
      </w:r>
    </w:p>
    <w:bookmarkEnd w:id="2"/>
    <w:bookmarkStart w:name="z4" w:id="3"/>
    <w:p>
      <w:pPr>
        <w:spacing w:after="0"/>
        <w:ind w:left="0"/>
        <w:jc w:val="both"/>
      </w:pPr>
      <w:r>
        <w:rPr>
          <w:rFonts w:ascii="Times New Roman"/>
          <w:b w:val="false"/>
          <w:i w:val="false"/>
          <w:color w:val="000000"/>
          <w:sz w:val="28"/>
        </w:rPr>
        <w:t>
      3. Қаулының орындалуын бақылау аудан әкімінің орынбасары Н.Талиповке жүктелсін.</w:t>
      </w:r>
    </w:p>
    <w:bookmarkEnd w:id="3"/>
    <w:bookmarkStart w:name="z5" w:id="4"/>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Абдуллаев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Сарыағаш ауданы әкімдігінің</w:t>
            </w:r>
            <w:r>
              <w:br/>
            </w:r>
            <w:r>
              <w:rPr>
                <w:rFonts w:ascii="Times New Roman"/>
                <w:b w:val="false"/>
                <w:i w:val="false"/>
                <w:color w:val="000000"/>
                <w:sz w:val="20"/>
              </w:rPr>
              <w:t>2026 жылғы "30" қаңтардағы</w:t>
            </w:r>
            <w:r>
              <w:br/>
            </w:r>
            <w:r>
              <w:rPr>
                <w:rFonts w:ascii="Times New Roman"/>
                <w:b w:val="false"/>
                <w:i w:val="false"/>
                <w:color w:val="000000"/>
                <w:sz w:val="20"/>
              </w:rPr>
              <w:t>№20 қаулысына қосымша</w:t>
            </w:r>
          </w:p>
        </w:tc>
      </w:tr>
    </w:tbl>
    <w:p>
      <w:pPr>
        <w:spacing w:after="0"/>
        <w:ind w:left="0"/>
        <w:jc w:val="left"/>
      </w:pPr>
      <w:r>
        <w:rPr>
          <w:rFonts w:ascii="Times New Roman"/>
          <w:b/>
          <w:i w:val="false"/>
          <w:color w:val="000000"/>
        </w:rPr>
        <w:t xml:space="preserve"> "Altyn Land" жауапкершілігі шектеулі серіктестігіне пайдалы қатты қазбаларды  барлау жөніндегі операцияларды жүргізу үшін жария сервитут белгіленетін  жерлер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орналасқан жері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Қауымдық серви туттың әрекет ету көлемі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шаруашық мақсатындағы жерлер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жылдық екпелер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 егістік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1921,0151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1921,0151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54,8521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1866,163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Қабланбек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Дербісек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165,9299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165,9299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2095,2311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2095,2311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54,8521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2040,379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мекендердiң жерi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Өнеркәсiп, көлiк, байланыс, ғарыш қызметі, қорғаныс, ұлттық қауіпсіздік мұқтажына арналған жер және ауыл шаруашылығына арналмаған өзге де жер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жерi, сауықтыру мақсатындағы, рекреациялық және тарихи-мәдени мақсаттағы жер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жерi</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