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2987e" w14:textId="2c298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Квазимемлекеттік сектор субъектілерінің борышын мониторингтеу және бақылау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2025 жылғы 27 маусымдағы № 479 қаулысы.</w:t>
      </w:r>
    </w:p>
    <w:p>
      <w:pPr>
        <w:spacing w:after="0"/>
        <w:ind w:left="0"/>
        <w:jc w:val="both"/>
      </w:pPr>
      <w:bookmarkStart w:name="z4" w:id="0"/>
      <w:r>
        <w:rPr>
          <w:rFonts w:ascii="Times New Roman"/>
          <w:b w:val="false"/>
          <w:i w:val="false"/>
          <w:color w:val="000000"/>
          <w:sz w:val="28"/>
        </w:rPr>
        <w:t xml:space="preserve">
      Қазақстан Республикасының Бюджет кодексі 146-бабының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Квазимемлекеттік сектор субъектілерінің борышын мониторингтеу және бақылау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қаулыға қосымшаға сәйкес Қазақстан Республикасы Үкіметінің кейбір шешімдерінің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2"/>
    <w:bookmarkStart w:name="z7"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27 маусымдағы</w:t>
            </w:r>
            <w:r>
              <w:br/>
            </w:r>
            <w:r>
              <w:rPr>
                <w:rFonts w:ascii="Times New Roman"/>
                <w:b w:val="false"/>
                <w:i w:val="false"/>
                <w:color w:val="000000"/>
                <w:sz w:val="20"/>
              </w:rPr>
              <w:t>№ 479 қаулысымен</w:t>
            </w:r>
            <w:r>
              <w:br/>
            </w:r>
            <w:r>
              <w:rPr>
                <w:rFonts w:ascii="Times New Roman"/>
                <w:b w:val="false"/>
                <w:i w:val="false"/>
                <w:color w:val="000000"/>
                <w:sz w:val="20"/>
              </w:rPr>
              <w:t>бекітілген</w:t>
            </w:r>
          </w:p>
        </w:tc>
      </w:tr>
    </w:tbl>
    <w:bookmarkStart w:name="z14" w:id="4"/>
    <w:p>
      <w:pPr>
        <w:spacing w:after="0"/>
        <w:ind w:left="0"/>
        <w:jc w:val="left"/>
      </w:pPr>
      <w:r>
        <w:rPr>
          <w:rFonts w:ascii="Times New Roman"/>
          <w:b/>
          <w:i w:val="false"/>
          <w:color w:val="000000"/>
        </w:rPr>
        <w:t xml:space="preserve"> Квазимемлекеттік сектор субъектілерінің борышын мониторингтеу және бақылау қағидалары</w:t>
      </w:r>
    </w:p>
    <w:bookmarkEnd w:id="4"/>
    <w:bookmarkStart w:name="z15" w:id="5"/>
    <w:p>
      <w:pPr>
        <w:spacing w:after="0"/>
        <w:ind w:left="0"/>
        <w:jc w:val="left"/>
      </w:pPr>
      <w:r>
        <w:rPr>
          <w:rFonts w:ascii="Times New Roman"/>
          <w:b/>
          <w:i w:val="false"/>
          <w:color w:val="000000"/>
        </w:rPr>
        <w:t xml:space="preserve"> 1-тарау. Жалпы ережелер</w:t>
      </w:r>
    </w:p>
    <w:bookmarkEnd w:id="5"/>
    <w:bookmarkStart w:name="z16" w:id="6"/>
    <w:p>
      <w:pPr>
        <w:spacing w:after="0"/>
        <w:ind w:left="0"/>
        <w:jc w:val="both"/>
      </w:pPr>
      <w:r>
        <w:rPr>
          <w:rFonts w:ascii="Times New Roman"/>
          <w:b w:val="false"/>
          <w:i w:val="false"/>
          <w:color w:val="000000"/>
          <w:sz w:val="28"/>
        </w:rPr>
        <w:t xml:space="preserve">
      1. Осы Квазимемлекеттік сектор субъектілерінің борышын мониторингтеу және бақылау қағидалары (бұдан әрі − Қағидалар) Қазақстан Республикасының Бюджет кодексі 146-бабының </w:t>
      </w:r>
      <w:r>
        <w:rPr>
          <w:rFonts w:ascii="Times New Roman"/>
          <w:b w:val="false"/>
          <w:i w:val="false"/>
          <w:color w:val="000000"/>
          <w:sz w:val="28"/>
        </w:rPr>
        <w:t>5-тармағына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квазимемлекеттік сектор субъектілерінің борышын мониторингтеу мен бақылауды жүзеге асыру тәртібін айқындайды.</w:t>
      </w:r>
    </w:p>
    <w:bookmarkEnd w:id="6"/>
    <w:bookmarkStart w:name="z17" w:id="7"/>
    <w:p>
      <w:pPr>
        <w:spacing w:after="0"/>
        <w:ind w:left="0"/>
        <w:jc w:val="both"/>
      </w:pPr>
      <w:r>
        <w:rPr>
          <w:rFonts w:ascii="Times New Roman"/>
          <w:b w:val="false"/>
          <w:i w:val="false"/>
          <w:color w:val="000000"/>
          <w:sz w:val="28"/>
        </w:rPr>
        <w:t xml:space="preserve">
      2. Осы Қағидалардың мақсаттары квазимемлекеттік сектор субъектілерінің сыртқы және ішкі борышының жай-күйін мониторингтеу, Қазақстан Республикасы Президентінің 2022 жылғы 10 қыркүйектегі № 1005 Жарлығымен бекітілген Қазақстан Республикасының мемлекеттік қаржысын басқарудың 2030 жылға дейінгі </w:t>
      </w:r>
      <w:r>
        <w:rPr>
          <w:rFonts w:ascii="Times New Roman"/>
          <w:b w:val="false"/>
          <w:i w:val="false"/>
          <w:color w:val="000000"/>
          <w:sz w:val="28"/>
        </w:rPr>
        <w:t>тұжырымдамасында</w:t>
      </w:r>
      <w:r>
        <w:rPr>
          <w:rFonts w:ascii="Times New Roman"/>
          <w:b w:val="false"/>
          <w:i w:val="false"/>
          <w:color w:val="000000"/>
          <w:sz w:val="28"/>
        </w:rPr>
        <w:t xml:space="preserve"> (бұдан әрі − Тұжырымдама) көзделген шектеулердің сақталуын бақылау болып табылады.</w:t>
      </w:r>
    </w:p>
    <w:bookmarkEnd w:id="7"/>
    <w:bookmarkStart w:name="z18" w:id="8"/>
    <w:p>
      <w:pPr>
        <w:spacing w:after="0"/>
        <w:ind w:left="0"/>
        <w:jc w:val="both"/>
      </w:pPr>
      <w:r>
        <w:rPr>
          <w:rFonts w:ascii="Times New Roman"/>
          <w:b w:val="false"/>
          <w:i w:val="false"/>
          <w:color w:val="000000"/>
          <w:sz w:val="28"/>
        </w:rPr>
        <w:t>
      3. Осы Қағидаларда пайдаланылатын негізгі ұғымдар:</w:t>
      </w:r>
    </w:p>
    <w:bookmarkEnd w:id="8"/>
    <w:bookmarkStart w:name="z19" w:id="9"/>
    <w:p>
      <w:pPr>
        <w:spacing w:after="0"/>
        <w:ind w:left="0"/>
        <w:jc w:val="both"/>
      </w:pPr>
      <w:r>
        <w:rPr>
          <w:rFonts w:ascii="Times New Roman"/>
          <w:b w:val="false"/>
          <w:i w:val="false"/>
          <w:color w:val="000000"/>
          <w:sz w:val="28"/>
        </w:rPr>
        <w:t>
      1) даму жоспары – мемлекеттік кәсіпорынның, акцияларының бақылау пакеті (жарғылық капиталға қатысу үлесі) мемлекетке тиесілі акционерлік қоғам мен жауапкершілігі шектеулі серіктестіктің бесжылдық кезеңге арналған негізгі қызмет бағыттарын және қаржы-шаруашылық қызметінің көрсеткіштерін айқындайтын құжат;</w:t>
      </w:r>
    </w:p>
    <w:bookmarkEnd w:id="9"/>
    <w:bookmarkStart w:name="z20" w:id="10"/>
    <w:p>
      <w:pPr>
        <w:spacing w:after="0"/>
        <w:ind w:left="0"/>
        <w:jc w:val="both"/>
      </w:pPr>
      <w:r>
        <w:rPr>
          <w:rFonts w:ascii="Times New Roman"/>
          <w:b w:val="false"/>
          <w:i w:val="false"/>
          <w:color w:val="000000"/>
          <w:sz w:val="28"/>
        </w:rPr>
        <w:t>
      2) квазимемлекеттік сектор субъектілерінің сыртқы қарызы – қарыз беруші Қазақстан Республикасының бейрезиденті, ал қарыз алушы квазимемлекеттік сектор субъектісі болатын қарыз қатынастары;</w:t>
      </w:r>
    </w:p>
    <w:bookmarkEnd w:id="10"/>
    <w:bookmarkStart w:name="z21" w:id="11"/>
    <w:p>
      <w:pPr>
        <w:spacing w:after="0"/>
        <w:ind w:left="0"/>
        <w:jc w:val="both"/>
      </w:pPr>
      <w:r>
        <w:rPr>
          <w:rFonts w:ascii="Times New Roman"/>
          <w:b w:val="false"/>
          <w:i w:val="false"/>
          <w:color w:val="000000"/>
          <w:sz w:val="28"/>
        </w:rPr>
        <w:t>
      3) квазимемлекеттік сектор субъектілерінің ішкі қарызы – қарыз беруші Қазақстан Республикасының резиденті, ал қарыз алушы квазимемлекеттік сектор субъектісі болатын қарыз қатынастары;</w:t>
      </w:r>
    </w:p>
    <w:bookmarkEnd w:id="11"/>
    <w:bookmarkStart w:name="z22" w:id="12"/>
    <w:p>
      <w:pPr>
        <w:spacing w:after="0"/>
        <w:ind w:left="0"/>
        <w:jc w:val="both"/>
      </w:pPr>
      <w:r>
        <w:rPr>
          <w:rFonts w:ascii="Times New Roman"/>
          <w:b w:val="false"/>
          <w:i w:val="false"/>
          <w:color w:val="000000"/>
          <w:sz w:val="28"/>
        </w:rPr>
        <w:t>
      4) мемлекеттік мүлік тізілімі (бұдан әрі − тізілім) − Қазақстан Республикасы арнаулы мемлекеттік органдарының, Қарулы Күштерінің, басқа да əскерлері мен əскери құралымдарының жедел басқаруындағы мүлікті жəне мемлекеттік материалдық резервті қоспағанда, мемлекеттік мүлікті есепке алудың автоматтандырылған бірыңғай ақпараттық жүйесі;</w:t>
      </w:r>
    </w:p>
    <w:bookmarkEnd w:id="12"/>
    <w:bookmarkStart w:name="z23" w:id="13"/>
    <w:p>
      <w:pPr>
        <w:spacing w:after="0"/>
        <w:ind w:left="0"/>
        <w:jc w:val="both"/>
      </w:pPr>
      <w:r>
        <w:rPr>
          <w:rFonts w:ascii="Times New Roman"/>
          <w:b w:val="false"/>
          <w:i w:val="false"/>
          <w:color w:val="000000"/>
          <w:sz w:val="28"/>
        </w:rPr>
        <w:t>
      5) квазимемлекеттік сектор субъектілерінің борышы – квазимемлекеттік сектор субъектілерінің мемлекеттік кепілдікпен қамтамасыз етілген қарызын қоспағанда, алынған (игерілген) және өтелмеген қарыздың белгілі бір күнгі сомасы;</w:t>
      </w:r>
    </w:p>
    <w:bookmarkEnd w:id="13"/>
    <w:bookmarkStart w:name="z24" w:id="14"/>
    <w:p>
      <w:pPr>
        <w:spacing w:after="0"/>
        <w:ind w:left="0"/>
        <w:jc w:val="both"/>
      </w:pPr>
      <w:r>
        <w:rPr>
          <w:rFonts w:ascii="Times New Roman"/>
          <w:b w:val="false"/>
          <w:i w:val="false"/>
          <w:color w:val="000000"/>
          <w:sz w:val="28"/>
        </w:rPr>
        <w:t>
      6) квазимемлекеттік сектор субъектілерінің сыртқы борышы – квазимемлекеттік сектор субъектілерінің Қазақстан Республикасының бейрезиденттері алдындағы сыртқы қарызы және басқа да борыштық міндеттемелері бойынша квазимемлекеттік сектор субъектілері борышының құрамдас бөлігі;</w:t>
      </w:r>
    </w:p>
    <w:bookmarkEnd w:id="14"/>
    <w:bookmarkStart w:name="z25" w:id="15"/>
    <w:p>
      <w:pPr>
        <w:spacing w:after="0"/>
        <w:ind w:left="0"/>
        <w:jc w:val="both"/>
      </w:pPr>
      <w:r>
        <w:rPr>
          <w:rFonts w:ascii="Times New Roman"/>
          <w:b w:val="false"/>
          <w:i w:val="false"/>
          <w:color w:val="000000"/>
          <w:sz w:val="28"/>
        </w:rPr>
        <w:t>
      7) квазимемлекеттік сектор субъектілерінің ішкі борышы – квазимемлекеттік сектор субъектілерінің Қазақстан Республикасының резиденттері алдындағы ішкі қарызы және басқа да борыштық міндеттемелері бойынша квазимемлекеттік сектор субъектілері борышының құрамдас бөлігі;</w:t>
      </w:r>
    </w:p>
    <w:bookmarkEnd w:id="15"/>
    <w:bookmarkStart w:name="z26" w:id="16"/>
    <w:p>
      <w:pPr>
        <w:spacing w:after="0"/>
        <w:ind w:left="0"/>
        <w:jc w:val="both"/>
      </w:pPr>
      <w:r>
        <w:rPr>
          <w:rFonts w:ascii="Times New Roman"/>
          <w:b w:val="false"/>
          <w:i w:val="false"/>
          <w:color w:val="000000"/>
          <w:sz w:val="28"/>
        </w:rPr>
        <w:t>
      8) іс-шаралар жоспары – ұлттық басқарушы холдингтің, ұлттық холдингтің және ұлттық компанияның бесжылдық кезеңге арналған негізгі қызмет бағыттарын және қаржы-шаруашылық қызметінің көрсеткіштерін айқындайтын құжат.</w:t>
      </w:r>
    </w:p>
    <w:bookmarkEnd w:id="16"/>
    <w:bookmarkStart w:name="z27" w:id="17"/>
    <w:p>
      <w:pPr>
        <w:spacing w:after="0"/>
        <w:ind w:left="0"/>
        <w:jc w:val="left"/>
      </w:pPr>
      <w:r>
        <w:rPr>
          <w:rFonts w:ascii="Times New Roman"/>
          <w:b/>
          <w:i w:val="false"/>
          <w:color w:val="000000"/>
        </w:rPr>
        <w:t xml:space="preserve"> 2-тарау. Мониторингті жүзеге асыру тәртібі</w:t>
      </w:r>
    </w:p>
    <w:bookmarkEnd w:id="17"/>
    <w:bookmarkStart w:name="z28" w:id="18"/>
    <w:p>
      <w:pPr>
        <w:spacing w:after="0"/>
        <w:ind w:left="0"/>
        <w:jc w:val="both"/>
      </w:pPr>
      <w:r>
        <w:rPr>
          <w:rFonts w:ascii="Times New Roman"/>
          <w:b w:val="false"/>
          <w:i w:val="false"/>
          <w:color w:val="000000"/>
          <w:sz w:val="28"/>
        </w:rPr>
        <w:t>
      4. Қарыз алушылардың сыртқы және ішкі борышының ағымдағы жай-күйінің мониторингі даму жоспарлары мен іс-шаралар жоспарлары шеңберінде жүзеге асырылады.</w:t>
      </w:r>
    </w:p>
    <w:bookmarkEnd w:id="18"/>
    <w:bookmarkStart w:name="z29" w:id="19"/>
    <w:p>
      <w:pPr>
        <w:spacing w:after="0"/>
        <w:ind w:left="0"/>
        <w:jc w:val="both"/>
      </w:pPr>
      <w:r>
        <w:rPr>
          <w:rFonts w:ascii="Times New Roman"/>
          <w:b w:val="false"/>
          <w:i w:val="false"/>
          <w:color w:val="000000"/>
          <w:sz w:val="28"/>
        </w:rPr>
        <w:t>
      5. Ішкі және сыртқы қарыз қаражатының түсімдерін, борышты өтеу және оған қызмет көрсету бойынша төлемдерді тіркеуді және есепке алуды қарыз алушылар дербес жүзеге асырады.</w:t>
      </w:r>
    </w:p>
    <w:bookmarkEnd w:id="19"/>
    <w:bookmarkStart w:name="z30" w:id="20"/>
    <w:p>
      <w:pPr>
        <w:spacing w:after="0"/>
        <w:ind w:left="0"/>
        <w:jc w:val="both"/>
      </w:pPr>
      <w:r>
        <w:rPr>
          <w:rFonts w:ascii="Times New Roman"/>
          <w:b w:val="false"/>
          <w:i w:val="false"/>
          <w:color w:val="000000"/>
          <w:sz w:val="28"/>
        </w:rPr>
        <w:t>
      6. Төлемдерді, борыш қалдығын есепке алу номиналды құны бойынша жүргізіледі. Борыштық бағалы қағаздарды есепке алу бастапқы орналастыру нәтижелері және номиналды құны бойынша жүзеге асырылады.</w:t>
      </w:r>
    </w:p>
    <w:bookmarkEnd w:id="20"/>
    <w:bookmarkStart w:name="z31" w:id="21"/>
    <w:p>
      <w:pPr>
        <w:spacing w:after="0"/>
        <w:ind w:left="0"/>
        <w:jc w:val="both"/>
      </w:pPr>
      <w:r>
        <w:rPr>
          <w:rFonts w:ascii="Times New Roman"/>
          <w:b w:val="false"/>
          <w:i w:val="false"/>
          <w:color w:val="000000"/>
          <w:sz w:val="28"/>
        </w:rPr>
        <w:t>
      7. Қарыз алушылар мемлекеттік мүлік жөніндегі уәкілетті органға тоқсан сайынғы негізде есепті кезеңнен кейінгі айдың 15-іне дейінгі мерзімде осы Қағидаларға 1 және 2-қосымшаларға сәйкес СБЕ-618 және ОЖЕ-618 нысандары бойынша квазимемлекеттік сектор субъектілерінің ішкі және сыртқы қарыздарының (облигацияларды қоса алғанда) игерілуі, өтелуі және оларға қызмет көрсету туралы ақпарат жібереді.</w:t>
      </w:r>
    </w:p>
    <w:bookmarkEnd w:id="21"/>
    <w:bookmarkStart w:name="z32" w:id="22"/>
    <w:p>
      <w:pPr>
        <w:spacing w:after="0"/>
        <w:ind w:left="0"/>
        <w:jc w:val="both"/>
      </w:pPr>
      <w:r>
        <w:rPr>
          <w:rFonts w:ascii="Times New Roman"/>
          <w:b w:val="false"/>
          <w:i w:val="false"/>
          <w:color w:val="000000"/>
          <w:sz w:val="28"/>
        </w:rPr>
        <w:t>
      8. Қарыз алушылар мемлекеттік мүлік жөніндегі уәкілетті органға жартыжылдық негізде есепті кезеңнен кейінгі екінші айдың 10-ы күніне дейінгі мерзімде осы Қағидаларға 3-қосымшаға сәйкес КСЕ-618 нысаны бойынша квазимемлекеттік сектор субъектілерінің қарыздары бойынша негізгі борышты алдағы бесжылдық кезеңге жоспарланатын игеру және өтеу бойынша ақпарат жібереді.</w:t>
      </w:r>
    </w:p>
    <w:bookmarkEnd w:id="22"/>
    <w:bookmarkStart w:name="z33" w:id="23"/>
    <w:p>
      <w:pPr>
        <w:spacing w:after="0"/>
        <w:ind w:left="0"/>
        <w:jc w:val="both"/>
      </w:pPr>
      <w:r>
        <w:rPr>
          <w:rFonts w:ascii="Times New Roman"/>
          <w:b w:val="false"/>
          <w:i w:val="false"/>
          <w:color w:val="000000"/>
          <w:sz w:val="28"/>
        </w:rPr>
        <w:t>
      9. Қарыз алушылар:</w:t>
      </w:r>
    </w:p>
    <w:bookmarkEnd w:id="23"/>
    <w:bookmarkStart w:name="z34" w:id="24"/>
    <w:p>
      <w:pPr>
        <w:spacing w:after="0"/>
        <w:ind w:left="0"/>
        <w:jc w:val="both"/>
      </w:pPr>
      <w:r>
        <w:rPr>
          <w:rFonts w:ascii="Times New Roman"/>
          <w:b w:val="false"/>
          <w:i w:val="false"/>
          <w:color w:val="000000"/>
          <w:sz w:val="28"/>
        </w:rPr>
        <w:t>
      "Самұрық-Қазына" ұлттық әл-ауқат қоры" акционерлік қоғамын (бұдан әрі − қор) қоспағанда, Қазақстан Республикасы Премьер-Министрінің орынбасары – Ұлттық экономика министрінің 2025 жылғы 30 сәуірдегі № 23 бұйрығымен бекітілген Акционері мемлекет болып табылатын ұлттық басқарушы холдингтердің, ұлттық холдингтердің, ұлттық компаниялардың іс-шаралар жоспарларын әзірлеу, бекіту, сондай-ақ олардың іске асырылуын мониторингтеу және бағалау қағидаларына 2-қосымшаның 10-нысанына;</w:t>
      </w:r>
    </w:p>
    <w:bookmarkEnd w:id="24"/>
    <w:bookmarkStart w:name="z35" w:id="25"/>
    <w:p>
      <w:pPr>
        <w:spacing w:after="0"/>
        <w:ind w:left="0"/>
        <w:jc w:val="both"/>
      </w:pPr>
      <w:r>
        <w:rPr>
          <w:rFonts w:ascii="Times New Roman"/>
          <w:b w:val="false"/>
          <w:i w:val="false"/>
          <w:color w:val="000000"/>
          <w:sz w:val="28"/>
        </w:rPr>
        <w:t>
      Қазақстан Республикасы Премьер-Министрінің орынбасары – Ұлттық экономика министрінің 2025 жылғы 30 сәуірдегі № 18 бұйрығымен бекітілген Мемлекет бақылайтын акционерлік қоғамдар мен жауапкершілігі шектеулі серіктестіктердің, мемлекеттік кәсіпорындардың даму жоспарларын әзірлеу, бекіту, олардың іске асырылуын мониторингтеу және бағалау, сондай-ақ олардың орындалуы жөніндегі есептерді әзірлеу және ұсыну қағидаларына 30-қосымшаға сәйкес тоқсан сайынғы негізде есепті кезеңнен кейінгі айдың 10-ы күніне дейінгі мерзімде электрондық түрде тізілімге алдағы бесжылдық кезеңге қарыз тарту жоспары көрсетілген қарыздар бойынша ақпарат жібереді.</w:t>
      </w:r>
    </w:p>
    <w:bookmarkEnd w:id="25"/>
    <w:bookmarkStart w:name="z36" w:id="26"/>
    <w:p>
      <w:pPr>
        <w:spacing w:after="0"/>
        <w:ind w:left="0"/>
        <w:jc w:val="both"/>
      </w:pPr>
      <w:r>
        <w:rPr>
          <w:rFonts w:ascii="Times New Roman"/>
          <w:b w:val="false"/>
          <w:i w:val="false"/>
          <w:color w:val="000000"/>
          <w:sz w:val="28"/>
        </w:rPr>
        <w:t xml:space="preserve">
      10. Қор "Мемлекеттік органдарға қажетті есептілікті Ұлттық әл-ауқат қорының интернет-ресурсына орналастыру қағидаларын, сондай-ақ есептіліктің тізбесін, нысандарын және орналастыру кезеңділігін бекіту туралы" Қазақстан Республикасы Ұлттық экономика министрінің 2023 жылғы 26 мамырдағы № 87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32612 болып тіркелген) 1-нысанға сәйкес тоқсан сайынғы негізде есепті кезеңнен кейінгі айдың 25-і күніне дейін алдағы бесжылдық кезеңге қарыз тарту жоспары көрсетілген қарыздар бойынша ақпаратты қордың интернет-ресурсында орналастырады.</w:t>
      </w:r>
    </w:p>
    <w:bookmarkEnd w:id="26"/>
    <w:bookmarkStart w:name="z37" w:id="27"/>
    <w:p>
      <w:pPr>
        <w:spacing w:after="0"/>
        <w:ind w:left="0"/>
        <w:jc w:val="both"/>
      </w:pPr>
      <w:r>
        <w:rPr>
          <w:rFonts w:ascii="Times New Roman"/>
          <w:b w:val="false"/>
          <w:i w:val="false"/>
          <w:color w:val="000000"/>
          <w:sz w:val="28"/>
        </w:rPr>
        <w:t>
      11. Қарыз алушылар бюджетті атқару жөніндегі орталық уәкілетті органға тоқсан сайынғы негізде борыш бойынша ақпаратты қамтитын талдамалық жазбаны және жартыжылдық негізде ағымдағы жылға арналған сыртқы және ішкі қарыз алудың нақтыланған болжамын ұсынады.</w:t>
      </w:r>
    </w:p>
    <w:bookmarkEnd w:id="27"/>
    <w:bookmarkStart w:name="z38" w:id="28"/>
    <w:p>
      <w:pPr>
        <w:spacing w:after="0"/>
        <w:ind w:left="0"/>
        <w:jc w:val="both"/>
      </w:pPr>
      <w:r>
        <w:rPr>
          <w:rFonts w:ascii="Times New Roman"/>
          <w:b w:val="false"/>
          <w:i w:val="false"/>
          <w:color w:val="000000"/>
          <w:sz w:val="28"/>
        </w:rPr>
        <w:t>
      Алдағы бесжылдық кезеңге қарыз тарту жоспарлары өзгерген жағдайда қарыз алушылар осы өзгерістерді бюджетті атқару жөніндегі орталық уәкілетті органмен келіседі.</w:t>
      </w:r>
    </w:p>
    <w:bookmarkEnd w:id="28"/>
    <w:bookmarkStart w:name="z39" w:id="29"/>
    <w:p>
      <w:pPr>
        <w:spacing w:after="0"/>
        <w:ind w:left="0"/>
        <w:jc w:val="both"/>
      </w:pPr>
      <w:r>
        <w:rPr>
          <w:rFonts w:ascii="Times New Roman"/>
          <w:b w:val="false"/>
          <w:i w:val="false"/>
          <w:color w:val="000000"/>
          <w:sz w:val="28"/>
        </w:rPr>
        <w:t xml:space="preserve">
      12. Мемлекеттік мүлікті басқару жөніндегі уәкілетті орган тоқсан сайынғы негізде есепті кезеңнен кейінгі екінші айдың 10-ы күніне дейінгі мерзімде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СБЕ-618 мен ОЖЕ-618 есептілік нысандары бойынша бюджетті атқару жөніндегі орталық уәкілетті органға квазимемлекеттік сектор субъектілерінің қарыздары бойынша жиынтық ақпарат жібереді.</w:t>
      </w:r>
    </w:p>
    <w:bookmarkEnd w:id="29"/>
    <w:bookmarkStart w:name="z40" w:id="30"/>
    <w:p>
      <w:pPr>
        <w:spacing w:after="0"/>
        <w:ind w:left="0"/>
        <w:jc w:val="both"/>
      </w:pPr>
      <w:r>
        <w:rPr>
          <w:rFonts w:ascii="Times New Roman"/>
          <w:b w:val="false"/>
          <w:i w:val="false"/>
          <w:color w:val="000000"/>
          <w:sz w:val="28"/>
        </w:rPr>
        <w:t xml:space="preserve">
      13. Мемлекеттік мүлік жөніндегі уәкілетті орган жартыжылдық негізде есепті кезеңнен кейінгі екінші айдың 25-і күніне дейінгі мерзімде бюджетті атқару жөніндегі орталық уәкілетті органға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КСЕ-618 нысаны бойынша квазимемлекеттік сектор субъектілерінің қарыздары бойынша негізгі борышты алдағы бесжылдық кезеңге жоспарланатын игеру және өтеу бойынша ақпарат жібереді.</w:t>
      </w:r>
    </w:p>
    <w:bookmarkEnd w:id="30"/>
    <w:bookmarkStart w:name="z41" w:id="31"/>
    <w:p>
      <w:pPr>
        <w:spacing w:after="0"/>
        <w:ind w:left="0"/>
        <w:jc w:val="both"/>
      </w:pPr>
      <w:r>
        <w:rPr>
          <w:rFonts w:ascii="Times New Roman"/>
          <w:b w:val="false"/>
          <w:i w:val="false"/>
          <w:color w:val="000000"/>
          <w:sz w:val="28"/>
        </w:rPr>
        <w:t>
      14. Қарыздар бойынша жиынтық ақпаратта:</w:t>
      </w:r>
    </w:p>
    <w:bookmarkEnd w:id="31"/>
    <w:bookmarkStart w:name="z42" w:id="32"/>
    <w:p>
      <w:pPr>
        <w:spacing w:after="0"/>
        <w:ind w:left="0"/>
        <w:jc w:val="both"/>
      </w:pPr>
      <w:r>
        <w:rPr>
          <w:rFonts w:ascii="Times New Roman"/>
          <w:b w:val="false"/>
          <w:i w:val="false"/>
          <w:color w:val="000000"/>
          <w:sz w:val="28"/>
        </w:rPr>
        <w:t>
      1) қарыз алушылар борышының есепті кезеңнен кейінгі айдың бірінші күніндегі жай-күйі туралы деректер;</w:t>
      </w:r>
    </w:p>
    <w:bookmarkEnd w:id="32"/>
    <w:bookmarkStart w:name="z43" w:id="33"/>
    <w:p>
      <w:pPr>
        <w:spacing w:after="0"/>
        <w:ind w:left="0"/>
        <w:jc w:val="both"/>
      </w:pPr>
      <w:r>
        <w:rPr>
          <w:rFonts w:ascii="Times New Roman"/>
          <w:b w:val="false"/>
          <w:i w:val="false"/>
          <w:color w:val="000000"/>
          <w:sz w:val="28"/>
        </w:rPr>
        <w:t>
      2) шығарылған борыштық бағалы қағаздардың, сондай-ақ бюджеттік кредиттердің және өзге де борыштық міндеттемелердің жай-күйі туралы деректер (орналастыру күні, сыйақы мөлшерлемесі, өтеу күні, айналыс мерзімі, шығару және қызмет көрсету валютасы);</w:t>
      </w:r>
    </w:p>
    <w:bookmarkEnd w:id="33"/>
    <w:bookmarkStart w:name="z44" w:id="34"/>
    <w:p>
      <w:pPr>
        <w:spacing w:after="0"/>
        <w:ind w:left="0"/>
        <w:jc w:val="both"/>
      </w:pPr>
      <w:r>
        <w:rPr>
          <w:rFonts w:ascii="Times New Roman"/>
          <w:b w:val="false"/>
          <w:i w:val="false"/>
          <w:color w:val="000000"/>
          <w:sz w:val="28"/>
        </w:rPr>
        <w:t>
      3) мерзімі өткен төлемдердің болуы және оларды төлеу туралы деректерді қоса алғанда, есепті кезеңде қарыздың іс жүзінде түсуі, қарызды өтеу және оған қызмет көрсету бойынша жүргізілген төлемдер туралы деректер;</w:t>
      </w:r>
    </w:p>
    <w:bookmarkEnd w:id="34"/>
    <w:bookmarkStart w:name="z45" w:id="35"/>
    <w:p>
      <w:pPr>
        <w:spacing w:after="0"/>
        <w:ind w:left="0"/>
        <w:jc w:val="both"/>
      </w:pPr>
      <w:r>
        <w:rPr>
          <w:rFonts w:ascii="Times New Roman"/>
          <w:b w:val="false"/>
          <w:i w:val="false"/>
          <w:color w:val="000000"/>
          <w:sz w:val="28"/>
        </w:rPr>
        <w:t>
      4) есепті кезеңде қарыз тарту туралы ақпарат;</w:t>
      </w:r>
    </w:p>
    <w:bookmarkEnd w:id="35"/>
    <w:bookmarkStart w:name="z46" w:id="36"/>
    <w:p>
      <w:pPr>
        <w:spacing w:after="0"/>
        <w:ind w:left="0"/>
        <w:jc w:val="both"/>
      </w:pPr>
      <w:r>
        <w:rPr>
          <w:rFonts w:ascii="Times New Roman"/>
          <w:b w:val="false"/>
          <w:i w:val="false"/>
          <w:color w:val="000000"/>
          <w:sz w:val="28"/>
        </w:rPr>
        <w:t>
      5) алдағы бесжылдық кезеңге қарыз тарту жоспары қамтылады.</w:t>
      </w:r>
    </w:p>
    <w:bookmarkEnd w:id="36"/>
    <w:bookmarkStart w:name="z47" w:id="37"/>
    <w:p>
      <w:pPr>
        <w:spacing w:after="0"/>
        <w:ind w:left="0"/>
        <w:jc w:val="left"/>
      </w:pPr>
      <w:r>
        <w:rPr>
          <w:rFonts w:ascii="Times New Roman"/>
          <w:b/>
          <w:i w:val="false"/>
          <w:color w:val="000000"/>
        </w:rPr>
        <w:t xml:space="preserve"> 3-тарау. Бақылауды жүзеге асыру тәртібі</w:t>
      </w:r>
    </w:p>
    <w:bookmarkEnd w:id="37"/>
    <w:bookmarkStart w:name="z48" w:id="38"/>
    <w:p>
      <w:pPr>
        <w:spacing w:after="0"/>
        <w:ind w:left="0"/>
        <w:jc w:val="both"/>
      </w:pPr>
      <w:r>
        <w:rPr>
          <w:rFonts w:ascii="Times New Roman"/>
          <w:b w:val="false"/>
          <w:i w:val="false"/>
          <w:color w:val="000000"/>
          <w:sz w:val="28"/>
        </w:rPr>
        <w:t>
      15. Бюджетті атқару жөніндегі орталық уәкілетті орган тоқсан сайынғы негізде мемлекеттік борыштың жай-күйі туралы мәліметтерді ескере отырып, Тұжырымдамада көзделген мынадай борыштық шектеулердің сақталуын бақылауды жүзеге асырады:</w:t>
      </w:r>
    </w:p>
    <w:bookmarkEnd w:id="38"/>
    <w:bookmarkStart w:name="z49" w:id="39"/>
    <w:p>
      <w:pPr>
        <w:spacing w:after="0"/>
        <w:ind w:left="0"/>
        <w:jc w:val="both"/>
      </w:pPr>
      <w:r>
        <w:rPr>
          <w:rFonts w:ascii="Times New Roman"/>
          <w:b w:val="false"/>
          <w:i w:val="false"/>
          <w:color w:val="000000"/>
          <w:sz w:val="28"/>
        </w:rPr>
        <w:t>
      1) мемлекеттік борыш пен квазимемлекеттік сектор борышының жоғарғы шегі жиынтығында жалпы ішкі өнімге шаққанда 53,2 пайыздан аспайды, оның ішінде квазимемлекеттік сектор борышының жоғарғы шегі жалпы ішкі өнімге шаққанда 21,2 пайыздан аспайды (мемлекет бақылайтын ұйымдардың өзара міндеттемелері және бақыланатын бейрезидент ұйымдардың міндеттемелері борыштың жоғарғы шегінің есебіне енгізілмейді);</w:t>
      </w:r>
    </w:p>
    <w:bookmarkEnd w:id="39"/>
    <w:bookmarkStart w:name="z50" w:id="40"/>
    <w:p>
      <w:pPr>
        <w:spacing w:after="0"/>
        <w:ind w:left="0"/>
        <w:jc w:val="both"/>
      </w:pPr>
      <w:r>
        <w:rPr>
          <w:rFonts w:ascii="Times New Roman"/>
          <w:b w:val="false"/>
          <w:i w:val="false"/>
          <w:color w:val="000000"/>
          <w:sz w:val="28"/>
        </w:rPr>
        <w:t>
      2) Қазақстан Республикасының Үкіметі сыртқы борышының (мемлекет кепілдік берген сыртқы борышты ескере отырып) және квазимемлекеттік сектор субъектілері сыртқы борышының көлемі Қазақстан Республикасы Ұлттық қорының валюталық активтері сомасының 75 пайызына тең мөлшерден аспайды.</w:t>
      </w:r>
    </w:p>
    <w:bookmarkEnd w:id="40"/>
    <w:bookmarkStart w:name="z51" w:id="41"/>
    <w:p>
      <w:pPr>
        <w:spacing w:after="0"/>
        <w:ind w:left="0"/>
        <w:jc w:val="both"/>
      </w:pPr>
      <w:r>
        <w:rPr>
          <w:rFonts w:ascii="Times New Roman"/>
          <w:b w:val="false"/>
          <w:i w:val="false"/>
          <w:color w:val="000000"/>
          <w:sz w:val="28"/>
        </w:rPr>
        <w:t>
      16. Квазимемлекеттік сектор субъектілерінің борышын есептеуді бюджетті атқару жөніндегі орталық уәкілетті орган:</w:t>
      </w:r>
    </w:p>
    <w:bookmarkEnd w:id="41"/>
    <w:bookmarkStart w:name="z52" w:id="42"/>
    <w:p>
      <w:pPr>
        <w:spacing w:after="0"/>
        <w:ind w:left="0"/>
        <w:jc w:val="both"/>
      </w:pPr>
      <w:r>
        <w:rPr>
          <w:rFonts w:ascii="Times New Roman"/>
          <w:b w:val="false"/>
          <w:i w:val="false"/>
          <w:color w:val="000000"/>
          <w:sz w:val="28"/>
        </w:rPr>
        <w:t>
      мемлекеттік және мемлекет кепілдік берген борыштың ағымдағы жай-күйі туралы мәліметтер;</w:t>
      </w:r>
    </w:p>
    <w:bookmarkEnd w:id="42"/>
    <w:bookmarkStart w:name="z53" w:id="43"/>
    <w:p>
      <w:pPr>
        <w:spacing w:after="0"/>
        <w:ind w:left="0"/>
        <w:jc w:val="both"/>
      </w:pPr>
      <w:r>
        <w:rPr>
          <w:rFonts w:ascii="Times New Roman"/>
          <w:b w:val="false"/>
          <w:i w:val="false"/>
          <w:color w:val="000000"/>
          <w:sz w:val="28"/>
        </w:rPr>
        <w:t>
      қарыз алушылар борышының ағымдағы жай-күйі туралы мәліметтер;</w:t>
      </w:r>
    </w:p>
    <w:bookmarkEnd w:id="43"/>
    <w:bookmarkStart w:name="z54" w:id="44"/>
    <w:p>
      <w:pPr>
        <w:spacing w:after="0"/>
        <w:ind w:left="0"/>
        <w:jc w:val="both"/>
      </w:pPr>
      <w:r>
        <w:rPr>
          <w:rFonts w:ascii="Times New Roman"/>
          <w:b w:val="false"/>
          <w:i w:val="false"/>
          <w:color w:val="000000"/>
          <w:sz w:val="28"/>
        </w:rPr>
        <w:t>
      әлеуметтік-экономикалық даму болжамының макроэкономикалық көрсеткіштері (жалпы ішкі өнім, Қазақстан Республикасы Ұлттық қорының валюталық активтері, инфляция деңгейі, кірістердің өсу қарқыны) негізінде қалыптастырады.</w:t>
      </w:r>
    </w:p>
    <w:bookmarkEnd w:id="44"/>
    <w:bookmarkStart w:name="z55" w:id="45"/>
    <w:p>
      <w:pPr>
        <w:spacing w:after="0"/>
        <w:ind w:left="0"/>
        <w:jc w:val="both"/>
      </w:pPr>
      <w:r>
        <w:rPr>
          <w:rFonts w:ascii="Times New Roman"/>
          <w:b w:val="false"/>
          <w:i w:val="false"/>
          <w:color w:val="000000"/>
          <w:sz w:val="28"/>
        </w:rPr>
        <w:t>
      17. Бюджетті атқару жөніндегі орталық уәкілетті орган жартыжылдық негізде есепті кезеңнен кейінгі екінші айдың 28-і күніне дейін бюджет саясаты жөніндегі орталық уәкілетті органға қарыз алушылар борышының жай-күйі және борыштық шектеулердің сақталуы туралы ақпарат жібереді.</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w:t>
            </w:r>
            <w:r>
              <w:br/>
            </w:r>
            <w:r>
              <w:rPr>
                <w:rFonts w:ascii="Times New Roman"/>
                <w:b w:val="false"/>
                <w:i w:val="false"/>
                <w:color w:val="000000"/>
                <w:sz w:val="20"/>
              </w:rPr>
              <w:t>субъектілерінің борышын</w:t>
            </w:r>
            <w:r>
              <w:br/>
            </w:r>
            <w:r>
              <w:rPr>
                <w:rFonts w:ascii="Times New Roman"/>
                <w:b w:val="false"/>
                <w:i w:val="false"/>
                <w:color w:val="000000"/>
                <w:sz w:val="20"/>
              </w:rPr>
              <w:t>мониторингтеу және</w:t>
            </w:r>
            <w:r>
              <w:br/>
            </w:r>
            <w:r>
              <w:rPr>
                <w:rFonts w:ascii="Times New Roman"/>
                <w:b w:val="false"/>
                <w:i w:val="false"/>
                <w:color w:val="000000"/>
                <w:sz w:val="20"/>
              </w:rPr>
              <w:t>бақылау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64" w:id="46"/>
    <w:p>
      <w:pPr>
        <w:spacing w:after="0"/>
        <w:ind w:left="0"/>
        <w:jc w:val="both"/>
      </w:pPr>
      <w:r>
        <w:rPr>
          <w:rFonts w:ascii="Times New Roman"/>
          <w:b w:val="false"/>
          <w:i w:val="false"/>
          <w:color w:val="000000"/>
          <w:sz w:val="28"/>
        </w:rPr>
        <w:t>
      Әкімшілік деректер нысанының атауы: квазимемлекеттік сектор субъектілерінің (орталық мемлекеттік және жергілікті атқарушы органдардың ведомстволық бағынысты ұйымдарын қоспағанда) ішкі және сыртқы қарызының (облигацияларды қоса алғанда) игерілуі, өтелуі және оларға қызмет көрсету жөніндегі есеп.</w:t>
      </w:r>
    </w:p>
    <w:bookmarkEnd w:id="46"/>
    <w:bookmarkStart w:name="z65" w:id="47"/>
    <w:p>
      <w:pPr>
        <w:spacing w:after="0"/>
        <w:ind w:left="0"/>
        <w:jc w:val="both"/>
      </w:pPr>
      <w:r>
        <w:rPr>
          <w:rFonts w:ascii="Times New Roman"/>
          <w:b w:val="false"/>
          <w:i w:val="false"/>
          <w:color w:val="000000"/>
          <w:sz w:val="28"/>
        </w:rPr>
        <w:t>
      Әкімшілік деректер нысаны https://www.gov.kz интернет-ресурсында орналастырылған.</w:t>
      </w:r>
    </w:p>
    <w:bookmarkEnd w:id="47"/>
    <w:bookmarkStart w:name="z66" w:id="4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жазылуы): СБЕ-618.</w:t>
      </w:r>
    </w:p>
    <w:bookmarkEnd w:id="48"/>
    <w:bookmarkStart w:name="z67" w:id="49"/>
    <w:p>
      <w:pPr>
        <w:spacing w:after="0"/>
        <w:ind w:left="0"/>
        <w:jc w:val="both"/>
      </w:pPr>
      <w:r>
        <w:rPr>
          <w:rFonts w:ascii="Times New Roman"/>
          <w:b w:val="false"/>
          <w:i w:val="false"/>
          <w:color w:val="000000"/>
          <w:sz w:val="28"/>
        </w:rPr>
        <w:t>
      Кезеңділік: тоқсандық.</w:t>
      </w:r>
    </w:p>
    <w:bookmarkEnd w:id="49"/>
    <w:bookmarkStart w:name="z68" w:id="50"/>
    <w:p>
      <w:pPr>
        <w:spacing w:after="0"/>
        <w:ind w:left="0"/>
        <w:jc w:val="both"/>
      </w:pPr>
      <w:r>
        <w:rPr>
          <w:rFonts w:ascii="Times New Roman"/>
          <w:b w:val="false"/>
          <w:i w:val="false"/>
          <w:color w:val="000000"/>
          <w:sz w:val="28"/>
        </w:rPr>
        <w:t>
      Есепті кезең: 20 ___ жылғы ___ тоқсан.</w:t>
      </w:r>
    </w:p>
    <w:bookmarkEnd w:id="50"/>
    <w:bookmarkStart w:name="z69" w:id="51"/>
    <w:p>
      <w:pPr>
        <w:spacing w:after="0"/>
        <w:ind w:left="0"/>
        <w:jc w:val="both"/>
      </w:pPr>
      <w:r>
        <w:rPr>
          <w:rFonts w:ascii="Times New Roman"/>
          <w:b w:val="false"/>
          <w:i w:val="false"/>
          <w:color w:val="000000"/>
          <w:sz w:val="28"/>
        </w:rPr>
        <w:t>
      Деректер өтеусіз негізде ұсынылатын тұлғалар тобы және мерзімі:</w:t>
      </w:r>
    </w:p>
    <w:bookmarkEnd w:id="51"/>
    <w:bookmarkStart w:name="z70" w:id="52"/>
    <w:p>
      <w:pPr>
        <w:spacing w:after="0"/>
        <w:ind w:left="0"/>
        <w:jc w:val="both"/>
      </w:pPr>
      <w:r>
        <w:rPr>
          <w:rFonts w:ascii="Times New Roman"/>
          <w:b w:val="false"/>
          <w:i w:val="false"/>
          <w:color w:val="000000"/>
          <w:sz w:val="28"/>
        </w:rPr>
        <w:t>
      1) квазимемлекеттік сектор субъектілері (орталық мемлекеттік және жергілікті атқарушы органдардың ведомстволық бағынысты ұйымдарын қоспағанда) мемлекеттік мүлік жөніндегі уәкілетті органға есепті кезеңнен кейінгі айдың 15-і күніне дейін;</w:t>
      </w:r>
    </w:p>
    <w:bookmarkEnd w:id="52"/>
    <w:bookmarkStart w:name="z71" w:id="53"/>
    <w:p>
      <w:pPr>
        <w:spacing w:after="0"/>
        <w:ind w:left="0"/>
        <w:jc w:val="both"/>
      </w:pPr>
      <w:r>
        <w:rPr>
          <w:rFonts w:ascii="Times New Roman"/>
          <w:b w:val="false"/>
          <w:i w:val="false"/>
          <w:color w:val="000000"/>
          <w:sz w:val="28"/>
        </w:rPr>
        <w:t>
      2) мемлекеттік мүлік жөніндегі уәкілетті орган бюджетті атқару жөніндегі орталық уәкілетті органға есепті кезеңнен кейінгі екінші айдың 10-ы күніне дейін.</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4"/>
          <w:p>
            <w:pPr>
              <w:spacing w:after="20"/>
              <w:ind w:left="20"/>
              <w:jc w:val="both"/>
            </w:pPr>
          </w:p>
          <w:bookmarkEnd w:id="54"/>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73" w:id="55"/>
    <w:p>
      <w:pPr>
        <w:spacing w:after="0"/>
        <w:ind w:left="0"/>
        <w:jc w:val="both"/>
      </w:pPr>
      <w:r>
        <w:rPr>
          <w:rFonts w:ascii="Times New Roman"/>
          <w:b w:val="false"/>
          <w:i w:val="false"/>
          <w:color w:val="000000"/>
          <w:sz w:val="28"/>
        </w:rPr>
        <w:t xml:space="preserve">
      (деректерді жеке тұлғалар ұсынған, сондай-ақ агрегатталған түрде ұсынылған жағдайда толтырылмайды) </w:t>
      </w:r>
    </w:p>
    <w:bookmarkEnd w:id="55"/>
    <w:bookmarkStart w:name="z74" w:id="56"/>
    <w:p>
      <w:pPr>
        <w:spacing w:after="0"/>
        <w:ind w:left="0"/>
        <w:jc w:val="both"/>
      </w:pPr>
      <w:r>
        <w:rPr>
          <w:rFonts w:ascii="Times New Roman"/>
          <w:b w:val="false"/>
          <w:i w:val="false"/>
          <w:color w:val="000000"/>
          <w:sz w:val="28"/>
        </w:rPr>
        <w:t>
      Жинау әдісі: электрондық түрде.</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 немесе қарыз алу мақсаты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1.1-ші қарыз алушы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ішкі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сыртқы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2.2-ші қарыз алушы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мың АҚШ доллары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 w:id="57"/>
    <w:p>
      <w:pPr>
        <w:spacing w:after="0"/>
        <w:ind w:left="0"/>
        <w:jc w:val="both"/>
      </w:pPr>
      <w:r>
        <w:rPr>
          <w:rFonts w:ascii="Times New Roman"/>
          <w:b w:val="false"/>
          <w:i w:val="false"/>
          <w:color w:val="000000"/>
          <w:sz w:val="28"/>
        </w:rPr>
        <w:t>
      Кестенің жалғасы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күші жойылған (қайтарылған) сомасы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валютасы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борыш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 игерілді (түсуі)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өтелді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есепті кезеңді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есепті кезеңді қоса алғанда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 w:id="58"/>
    <w:p>
      <w:pPr>
        <w:spacing w:after="0"/>
        <w:ind w:left="0"/>
        <w:jc w:val="both"/>
      </w:pPr>
      <w:r>
        <w:rPr>
          <w:rFonts w:ascii="Times New Roman"/>
          <w:b w:val="false"/>
          <w:i w:val="false"/>
          <w:color w:val="000000"/>
          <w:sz w:val="28"/>
        </w:rPr>
        <w:t>
      Кестенің жалғасы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борыш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пайыз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 бойынша алдыңғы есепті түзету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есепті кезеңді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игеру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өтеу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көрсету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 w:id="59"/>
    <w:p>
      <w:pPr>
        <w:spacing w:after="0"/>
        <w:ind w:left="0"/>
        <w:jc w:val="both"/>
      </w:pPr>
      <w:r>
        <w:rPr>
          <w:rFonts w:ascii="Times New Roman"/>
          <w:b w:val="false"/>
          <w:i w:val="false"/>
          <w:color w:val="000000"/>
          <w:sz w:val="28"/>
        </w:rPr>
        <w:t>
      Ескертпе: "Квазимемлекеттік сектор субъектілерінің (орталық мемлекеттік және жергілікті атқарушы органдардың ведомстволық бағынысты ұйымдарын қоспағанда) ішкі және сыртқы қарызының (облигацияларды қоса алғанда) игерілуі, өтелуі және оларға қызмет көрсету жөніндегі есеп" әкімшілік деректерді өтеусіз негізде жинауға арналған нысанын толтыру бойынша түсіндірме қосымшада көрсетілген.</w:t>
      </w:r>
    </w:p>
    <w:bookmarkEnd w:id="59"/>
    <w:bookmarkStart w:name="z78" w:id="60"/>
    <w:p>
      <w:pPr>
        <w:spacing w:after="0"/>
        <w:ind w:left="0"/>
        <w:jc w:val="both"/>
      </w:pPr>
      <w:r>
        <w:rPr>
          <w:rFonts w:ascii="Times New Roman"/>
          <w:b w:val="false"/>
          <w:i w:val="false"/>
          <w:color w:val="000000"/>
          <w:sz w:val="28"/>
        </w:rPr>
        <w:t>
      Аббревиатураның толық жазылуы:</w:t>
      </w:r>
    </w:p>
    <w:bookmarkEnd w:id="60"/>
    <w:bookmarkStart w:name="z79" w:id="61"/>
    <w:p>
      <w:pPr>
        <w:spacing w:after="0"/>
        <w:ind w:left="0"/>
        <w:jc w:val="both"/>
      </w:pPr>
      <w:r>
        <w:rPr>
          <w:rFonts w:ascii="Times New Roman"/>
          <w:b w:val="false"/>
          <w:i w:val="false"/>
          <w:color w:val="000000"/>
          <w:sz w:val="28"/>
        </w:rPr>
        <w:t>
      АҚШ – Америка Құрама Штаттары</w:t>
      </w:r>
    </w:p>
    <w:bookmarkEnd w:id="61"/>
    <w:bookmarkStart w:name="z80" w:id="62"/>
    <w:p>
      <w:pPr>
        <w:spacing w:after="0"/>
        <w:ind w:left="0"/>
        <w:jc w:val="both"/>
      </w:pPr>
      <w:r>
        <w:rPr>
          <w:rFonts w:ascii="Times New Roman"/>
          <w:b w:val="false"/>
          <w:i w:val="false"/>
          <w:color w:val="000000"/>
          <w:sz w:val="28"/>
        </w:rPr>
        <w:t>
      БСН – бизнес-сәйкестендіру нөмірі</w:t>
      </w:r>
    </w:p>
    <w:bookmarkEnd w:id="62"/>
    <w:bookmarkStart w:name="z81" w:id="63"/>
    <w:p>
      <w:pPr>
        <w:spacing w:after="0"/>
        <w:ind w:left="0"/>
        <w:jc w:val="both"/>
      </w:pPr>
      <w:r>
        <w:rPr>
          <w:rFonts w:ascii="Times New Roman"/>
          <w:b w:val="false"/>
          <w:i w:val="false"/>
          <w:color w:val="000000"/>
          <w:sz w:val="28"/>
        </w:rPr>
        <w:t>
      ЖСН –- жеке сәйкестендіру нөмірі</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4"/>
          <w:p>
            <w:pPr>
              <w:spacing w:after="20"/>
              <w:ind w:left="20"/>
              <w:jc w:val="both"/>
            </w:pPr>
            <w:r>
              <w:rPr>
                <w:rFonts w:ascii="Times New Roman"/>
                <w:b w:val="false"/>
                <w:i w:val="false"/>
                <w:color w:val="000000"/>
                <w:sz w:val="20"/>
              </w:rPr>
              <w:t>
Орындаушы __________________________________</w:t>
            </w:r>
          </w:p>
          <w:bookmarkEnd w:id="64"/>
          <w:p>
            <w:pPr>
              <w:spacing w:after="20"/>
              <w:ind w:left="20"/>
              <w:jc w:val="both"/>
            </w:pP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5"/>
          <w:p>
            <w:pPr>
              <w:spacing w:after="20"/>
              <w:ind w:left="20"/>
              <w:jc w:val="both"/>
            </w:pPr>
            <w:r>
              <w:rPr>
                <w:rFonts w:ascii="Times New Roman"/>
                <w:b w:val="false"/>
                <w:i w:val="false"/>
                <w:color w:val="000000"/>
                <w:sz w:val="20"/>
              </w:rPr>
              <w:t>
___________________________</w:t>
            </w:r>
          </w:p>
          <w:bookmarkEnd w:id="65"/>
          <w:p>
            <w:pPr>
              <w:spacing w:after="20"/>
              <w:ind w:left="20"/>
              <w:jc w:val="both"/>
            </w:pPr>
            <w:r>
              <w:rPr>
                <w:rFonts w:ascii="Times New Roman"/>
                <w:b w:val="false"/>
                <w:i w:val="false"/>
                <w:color w:val="000000"/>
                <w:sz w:val="20"/>
              </w:rPr>
              <w:t>
қолы, телефоны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66"/>
          <w:p>
            <w:pPr>
              <w:spacing w:after="20"/>
              <w:ind w:left="20"/>
              <w:jc w:val="both"/>
            </w:pPr>
            <w:r>
              <w:rPr>
                <w:rFonts w:ascii="Times New Roman"/>
                <w:b w:val="false"/>
                <w:i w:val="false"/>
                <w:color w:val="000000"/>
                <w:sz w:val="20"/>
              </w:rPr>
              <w:t>
 </w:t>
            </w:r>
          </w:p>
          <w:bookmarkEnd w:id="66"/>
          <w:p>
            <w:pPr>
              <w:spacing w:after="20"/>
              <w:ind w:left="20"/>
              <w:jc w:val="both"/>
            </w:pPr>
            <w:r>
              <w:rPr>
                <w:rFonts w:ascii="Times New Roman"/>
                <w:b w:val="false"/>
                <w:i w:val="false"/>
                <w:color w:val="000000"/>
                <w:sz w:val="20"/>
              </w:rPr>
              <w:t>
Басшы немесе оның міндетін атқарушы адам __________________________________</w:t>
            </w:r>
          </w:p>
          <w:p>
            <w:pPr>
              <w:spacing w:after="20"/>
              <w:ind w:left="20"/>
              <w:jc w:val="both"/>
            </w:pP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67"/>
          <w:p>
            <w:pPr>
              <w:spacing w:after="20"/>
              <w:ind w:left="20"/>
              <w:jc w:val="both"/>
            </w:pPr>
            <w:r>
              <w:rPr>
                <w:rFonts w:ascii="Times New Roman"/>
                <w:b w:val="false"/>
                <w:i w:val="false"/>
                <w:color w:val="000000"/>
                <w:sz w:val="20"/>
              </w:rPr>
              <w:t>
___________________________</w:t>
            </w:r>
          </w:p>
          <w:bookmarkEnd w:id="67"/>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90" w:id="68"/>
    <w:p>
      <w:pPr>
        <w:spacing w:after="0"/>
        <w:ind w:left="0"/>
        <w:jc w:val="left"/>
      </w:pPr>
      <w:r>
        <w:rPr>
          <w:rFonts w:ascii="Times New Roman"/>
          <w:b/>
          <w:i w:val="false"/>
          <w:color w:val="000000"/>
        </w:rPr>
        <w:t xml:space="preserve"> Әкімшілік деректерді өтеусіз негізде жинауға арналған "Квазимемлекеттік сектор субъектілерінің (орталық мемлекеттік және жергілікті атқарушы органдардың ведомстволық бағынысты ұйымдарын қоспағанда) ішкі және сыртқы қарызының (облигацияларды қоса алғанда) игерілуі, өтелуі және оларға қызмет көрсету жөніндегі есеп" нысанын толтыру бойынша түсіндірме</w:t>
      </w:r>
    </w:p>
    <w:bookmarkEnd w:id="68"/>
    <w:bookmarkStart w:name="z91" w:id="69"/>
    <w:p>
      <w:pPr>
        <w:spacing w:after="0"/>
        <w:ind w:left="0"/>
        <w:jc w:val="both"/>
      </w:pPr>
      <w:r>
        <w:rPr>
          <w:rFonts w:ascii="Times New Roman"/>
          <w:b w:val="false"/>
          <w:i w:val="false"/>
          <w:color w:val="000000"/>
          <w:sz w:val="28"/>
        </w:rPr>
        <w:t>
      Әдіснамалық түсіндірме</w:t>
      </w:r>
    </w:p>
    <w:bookmarkEnd w:id="69"/>
    <w:bookmarkStart w:name="z92" w:id="70"/>
    <w:p>
      <w:pPr>
        <w:spacing w:after="0"/>
        <w:ind w:left="0"/>
        <w:jc w:val="both"/>
      </w:pPr>
      <w:r>
        <w:rPr>
          <w:rFonts w:ascii="Times New Roman"/>
          <w:b w:val="false"/>
          <w:i w:val="false"/>
          <w:color w:val="000000"/>
          <w:sz w:val="28"/>
        </w:rPr>
        <w:t>
      1. Есепті тоқсанына бір рет:</w:t>
      </w:r>
    </w:p>
    <w:bookmarkEnd w:id="70"/>
    <w:bookmarkStart w:name="z93" w:id="71"/>
    <w:p>
      <w:pPr>
        <w:spacing w:after="0"/>
        <w:ind w:left="0"/>
        <w:jc w:val="both"/>
      </w:pPr>
      <w:r>
        <w:rPr>
          <w:rFonts w:ascii="Times New Roman"/>
          <w:b w:val="false"/>
          <w:i w:val="false"/>
          <w:color w:val="000000"/>
          <w:sz w:val="28"/>
        </w:rPr>
        <w:t>
      1) квазимемлекеттік сектор субъектілері (орталық мемлекеттік және жергілікті атқарушы органдардың ведомстволық бағынысты ұйымдарын қоспағанда) компанияның барлық деңгейлерінің құрылымына кіретін ұйымдар бойынша бөліп, есепті кезеңнен кейінгі айдың 15-і күніне дейін;</w:t>
      </w:r>
    </w:p>
    <w:bookmarkEnd w:id="71"/>
    <w:bookmarkStart w:name="z94" w:id="72"/>
    <w:p>
      <w:pPr>
        <w:spacing w:after="0"/>
        <w:ind w:left="0"/>
        <w:jc w:val="both"/>
      </w:pPr>
      <w:r>
        <w:rPr>
          <w:rFonts w:ascii="Times New Roman"/>
          <w:b w:val="false"/>
          <w:i w:val="false"/>
          <w:color w:val="000000"/>
          <w:sz w:val="28"/>
        </w:rPr>
        <w:t>
      2) мемлекеттік мүлік жөніндегі уәкілетті орган есепті кезеңнен кейінгі екінші айдың 10-ы күніне дейін жасайды.</w:t>
      </w:r>
    </w:p>
    <w:bookmarkEnd w:id="72"/>
    <w:bookmarkStart w:name="z95" w:id="73"/>
    <w:p>
      <w:pPr>
        <w:spacing w:after="0"/>
        <w:ind w:left="0"/>
        <w:jc w:val="both"/>
      </w:pPr>
      <w:r>
        <w:rPr>
          <w:rFonts w:ascii="Times New Roman"/>
          <w:b w:val="false"/>
          <w:i w:val="false"/>
          <w:color w:val="000000"/>
          <w:sz w:val="28"/>
        </w:rPr>
        <w:t>
      2. Есеп:</w:t>
      </w:r>
    </w:p>
    <w:bookmarkEnd w:id="73"/>
    <w:bookmarkStart w:name="z96" w:id="74"/>
    <w:p>
      <w:pPr>
        <w:spacing w:after="0"/>
        <w:ind w:left="0"/>
        <w:jc w:val="both"/>
      </w:pPr>
      <w:r>
        <w:rPr>
          <w:rFonts w:ascii="Times New Roman"/>
          <w:b w:val="false"/>
          <w:i w:val="false"/>
          <w:color w:val="000000"/>
          <w:sz w:val="28"/>
        </w:rPr>
        <w:t>
      1) бөлімнің символы мен атауы көрсетіліп, әр бөлім бойынша жеке-жеке толтырылады;</w:t>
      </w:r>
    </w:p>
    <w:bookmarkEnd w:id="74"/>
    <w:bookmarkStart w:name="z97" w:id="75"/>
    <w:p>
      <w:pPr>
        <w:spacing w:after="0"/>
        <w:ind w:left="0"/>
        <w:jc w:val="both"/>
      </w:pPr>
      <w:r>
        <w:rPr>
          <w:rFonts w:ascii="Times New Roman"/>
          <w:b w:val="false"/>
          <w:i w:val="false"/>
          <w:color w:val="000000"/>
          <w:sz w:val="28"/>
        </w:rPr>
        <w:t>
      2) А бағанында квазимемлекеттік сектор субъектілері нарықтық құрылымы бойынша ірі және еншілес компаниялар деп бөлініп, реттік нөмірі көрсетіледі;</w:t>
      </w:r>
    </w:p>
    <w:bookmarkEnd w:id="75"/>
    <w:bookmarkStart w:name="z98" w:id="76"/>
    <w:p>
      <w:pPr>
        <w:spacing w:after="0"/>
        <w:ind w:left="0"/>
        <w:jc w:val="both"/>
      </w:pPr>
      <w:r>
        <w:rPr>
          <w:rFonts w:ascii="Times New Roman"/>
          <w:b w:val="false"/>
          <w:i w:val="false"/>
          <w:color w:val="000000"/>
          <w:sz w:val="28"/>
        </w:rPr>
        <w:t>
      3) Б бағанында квазимемлекеттік сектор субъектілері нарықтық құрылымы бойынша ірі және еншілес компаниялар деп бөлініп, қарыз алушының атауы көрсетіледі;</w:t>
      </w:r>
    </w:p>
    <w:bookmarkEnd w:id="76"/>
    <w:bookmarkStart w:name="z99" w:id="77"/>
    <w:p>
      <w:pPr>
        <w:spacing w:after="0"/>
        <w:ind w:left="0"/>
        <w:jc w:val="both"/>
      </w:pPr>
      <w:r>
        <w:rPr>
          <w:rFonts w:ascii="Times New Roman"/>
          <w:b w:val="false"/>
          <w:i w:val="false"/>
          <w:color w:val="000000"/>
          <w:sz w:val="28"/>
        </w:rPr>
        <w:t>
      4) В бағанында жобаның атауы және/немесе қарыз алу мақсаты көрсетіледі;</w:t>
      </w:r>
    </w:p>
    <w:bookmarkEnd w:id="77"/>
    <w:bookmarkStart w:name="z100" w:id="78"/>
    <w:p>
      <w:pPr>
        <w:spacing w:after="0"/>
        <w:ind w:left="0"/>
        <w:jc w:val="both"/>
      </w:pPr>
      <w:r>
        <w:rPr>
          <w:rFonts w:ascii="Times New Roman"/>
          <w:b w:val="false"/>
          <w:i w:val="false"/>
          <w:color w:val="000000"/>
          <w:sz w:val="28"/>
        </w:rPr>
        <w:t>
      5) Г бағанында кредитордың немесе облигация ұстаушының атауы көрсетіледі;</w:t>
      </w:r>
    </w:p>
    <w:bookmarkEnd w:id="78"/>
    <w:bookmarkStart w:name="z101" w:id="79"/>
    <w:p>
      <w:pPr>
        <w:spacing w:after="0"/>
        <w:ind w:left="0"/>
        <w:jc w:val="both"/>
      </w:pPr>
      <w:r>
        <w:rPr>
          <w:rFonts w:ascii="Times New Roman"/>
          <w:b w:val="false"/>
          <w:i w:val="false"/>
          <w:color w:val="000000"/>
          <w:sz w:val="28"/>
        </w:rPr>
        <w:t>
      6) 1-бағанда қол қойылған қарыз сомасы көрсетіледі;</w:t>
      </w:r>
    </w:p>
    <w:bookmarkEnd w:id="79"/>
    <w:bookmarkStart w:name="z102" w:id="80"/>
    <w:p>
      <w:pPr>
        <w:spacing w:after="0"/>
        <w:ind w:left="0"/>
        <w:jc w:val="both"/>
      </w:pPr>
      <w:r>
        <w:rPr>
          <w:rFonts w:ascii="Times New Roman"/>
          <w:b w:val="false"/>
          <w:i w:val="false"/>
          <w:color w:val="000000"/>
          <w:sz w:val="28"/>
        </w:rPr>
        <w:t>
      7) 2-бағанда қарыздың күші жойылған (қайтарылған) сомасы көрсетіледі;</w:t>
      </w:r>
    </w:p>
    <w:bookmarkEnd w:id="80"/>
    <w:bookmarkStart w:name="z103" w:id="81"/>
    <w:p>
      <w:pPr>
        <w:spacing w:after="0"/>
        <w:ind w:left="0"/>
        <w:jc w:val="both"/>
      </w:pPr>
      <w:r>
        <w:rPr>
          <w:rFonts w:ascii="Times New Roman"/>
          <w:b w:val="false"/>
          <w:i w:val="false"/>
          <w:color w:val="000000"/>
          <w:sz w:val="28"/>
        </w:rPr>
        <w:t>
      8) 3-бағанда қарыз тартылған валютаның атауы көрсетіледі;</w:t>
      </w:r>
    </w:p>
    <w:bookmarkEnd w:id="81"/>
    <w:bookmarkStart w:name="z104" w:id="82"/>
    <w:p>
      <w:pPr>
        <w:spacing w:after="0"/>
        <w:ind w:left="0"/>
        <w:jc w:val="both"/>
      </w:pPr>
      <w:r>
        <w:rPr>
          <w:rFonts w:ascii="Times New Roman"/>
          <w:b w:val="false"/>
          <w:i w:val="false"/>
          <w:color w:val="000000"/>
          <w:sz w:val="28"/>
        </w:rPr>
        <w:t>
      9) 4-бағанда қарыз алушының кредитор алдындағы есепті кезеңнің басындағы негізгі борышының қалдығы көрсетіледі (12 және 13-бағандарда көзделген түзету жағдайларын қоспағанда, борыш сомасы өткен есепті кезеңдегі 9-бағанмен сәйкес келеді);</w:t>
      </w:r>
    </w:p>
    <w:bookmarkEnd w:id="82"/>
    <w:bookmarkStart w:name="z105" w:id="83"/>
    <w:p>
      <w:pPr>
        <w:spacing w:after="0"/>
        <w:ind w:left="0"/>
        <w:jc w:val="both"/>
      </w:pPr>
      <w:r>
        <w:rPr>
          <w:rFonts w:ascii="Times New Roman"/>
          <w:b w:val="false"/>
          <w:i w:val="false"/>
          <w:color w:val="000000"/>
          <w:sz w:val="28"/>
        </w:rPr>
        <w:t>
      10) 5 және 6-бағандарда қарыздың бүкіл қолданылу кезеңіндегі және есепті кезеңде қарыздың (облигацияларды орналастыруды қоса алғанда) игерілген (түскен) жалпы сомасы көрсетіледі.</w:t>
      </w:r>
    </w:p>
    <w:bookmarkEnd w:id="83"/>
    <w:bookmarkStart w:name="z106" w:id="84"/>
    <w:p>
      <w:pPr>
        <w:spacing w:after="0"/>
        <w:ind w:left="0"/>
        <w:jc w:val="both"/>
      </w:pPr>
      <w:r>
        <w:rPr>
          <w:rFonts w:ascii="Times New Roman"/>
          <w:b w:val="false"/>
          <w:i w:val="false"/>
          <w:color w:val="000000"/>
          <w:sz w:val="28"/>
        </w:rPr>
        <w:t>
      Қарыз шартының талаптарында көзделген пайыздық төлемдер қарыз алушының негізгі борышына капиталданған жағдайда деректер 5 және 6-бағандарда да ескеріледі, ал қосымша (нақтылайтын) ақпарат 15-бағанда көрсетіледі.</w:t>
      </w:r>
    </w:p>
    <w:bookmarkEnd w:id="84"/>
    <w:bookmarkStart w:name="z107" w:id="85"/>
    <w:p>
      <w:pPr>
        <w:spacing w:after="0"/>
        <w:ind w:left="0"/>
        <w:jc w:val="both"/>
      </w:pPr>
      <w:r>
        <w:rPr>
          <w:rFonts w:ascii="Times New Roman"/>
          <w:b w:val="false"/>
          <w:i w:val="false"/>
          <w:color w:val="000000"/>
          <w:sz w:val="28"/>
        </w:rPr>
        <w:t>
      Бұрын игерілген қарыз қаражаты есепті кезеңде кредиторға қайтарылған жағдайда деректер минус (-) белгісімен ескеріледі, ал қосымша (нақтылайтын) ақпарат 15-бағанда көрсетіледі;</w:t>
      </w:r>
    </w:p>
    <w:bookmarkEnd w:id="85"/>
    <w:bookmarkStart w:name="z108" w:id="86"/>
    <w:p>
      <w:pPr>
        <w:spacing w:after="0"/>
        <w:ind w:left="0"/>
        <w:jc w:val="both"/>
      </w:pPr>
      <w:r>
        <w:rPr>
          <w:rFonts w:ascii="Times New Roman"/>
          <w:b w:val="false"/>
          <w:i w:val="false"/>
          <w:color w:val="000000"/>
          <w:sz w:val="28"/>
        </w:rPr>
        <w:t>
      11) 7 және 8-бағандарда қарыздың бүкіл қолданылу кезеңіндегі және есепті кезеңдегі негізгі борышты өтеу (облигацияларды кері сатып алу) бойынша төлемдердің жалпы сомасы көрсетіледі;</w:t>
      </w:r>
    </w:p>
    <w:bookmarkEnd w:id="86"/>
    <w:bookmarkStart w:name="z109" w:id="87"/>
    <w:p>
      <w:pPr>
        <w:spacing w:after="0"/>
        <w:ind w:left="0"/>
        <w:jc w:val="both"/>
      </w:pPr>
      <w:r>
        <w:rPr>
          <w:rFonts w:ascii="Times New Roman"/>
          <w:b w:val="false"/>
          <w:i w:val="false"/>
          <w:color w:val="000000"/>
          <w:sz w:val="28"/>
        </w:rPr>
        <w:t>
      12) 9-бағанда қарыз алушының кредитор алдындағы есепті кезеңнің аяғындағы негізгі борышының қалдығы көрсетіледі және 9-баған = 4-баған + 6-баған - 8-баған + 12-баған - 13-баған формуласымен есептеледі (берешек сомасы келесі есепті кезеңде 4-бағанға ауыстырылады);</w:t>
      </w:r>
    </w:p>
    <w:bookmarkEnd w:id="87"/>
    <w:bookmarkStart w:name="z110" w:id="88"/>
    <w:p>
      <w:pPr>
        <w:spacing w:after="0"/>
        <w:ind w:left="0"/>
        <w:jc w:val="both"/>
      </w:pPr>
      <w:r>
        <w:rPr>
          <w:rFonts w:ascii="Times New Roman"/>
          <w:b w:val="false"/>
          <w:i w:val="false"/>
          <w:color w:val="000000"/>
          <w:sz w:val="28"/>
        </w:rPr>
        <w:t>
      13) 14 және 15-бағандарда қарыздың бүкіл қолданылу кезеңіндегі және есепті кезеңдегі пайыздар бойынша төлемдердің жалпы сомасы (біржолғы комиссия, резервке қойғаны үшін комиссия, сыйақы, айыппұлдар, өсімпұлдар және сол сияқты) көрсетіледі;</w:t>
      </w:r>
    </w:p>
    <w:bookmarkEnd w:id="88"/>
    <w:bookmarkStart w:name="z111" w:id="89"/>
    <w:p>
      <w:pPr>
        <w:spacing w:after="0"/>
        <w:ind w:left="0"/>
        <w:jc w:val="both"/>
      </w:pPr>
      <w:r>
        <w:rPr>
          <w:rFonts w:ascii="Times New Roman"/>
          <w:b w:val="false"/>
          <w:i w:val="false"/>
          <w:color w:val="000000"/>
          <w:sz w:val="28"/>
        </w:rPr>
        <w:t>
      14) 12, 13 және 14-бағандарда, егер бұл деректер алдыңғы есепте көрсетілмеген болса, борышты игеру, өтеу және оған қызмет көрсету бойынша түзетілген сомалар көрсетіледі (мұндай ақпарат әрбір осындай жағдай бойынша ғана көрсетіледі);</w:t>
      </w:r>
    </w:p>
    <w:bookmarkEnd w:id="89"/>
    <w:bookmarkStart w:name="z112" w:id="90"/>
    <w:p>
      <w:pPr>
        <w:spacing w:after="0"/>
        <w:ind w:left="0"/>
        <w:jc w:val="both"/>
      </w:pPr>
      <w:r>
        <w:rPr>
          <w:rFonts w:ascii="Times New Roman"/>
          <w:b w:val="false"/>
          <w:i w:val="false"/>
          <w:color w:val="000000"/>
          <w:sz w:val="28"/>
        </w:rPr>
        <w:t>
      15) 15-бағанда 12, 13 және 14-бағандарда көрсетілген деректерді түзету себептері бойынша ашылған ақпарат немесе басқа да маңызды нақтылайтын ақпарат (қарызды ұзарту, негізгі борышты ішінара немесе толық мерзімінен бұрын өтеу, қарызды өтеу және оған қызмет көрсету бойынша уақтылы төлемеу, қарыз алушының төлем қабілетсіздігі) көрсетіледі.</w:t>
      </w:r>
    </w:p>
    <w:bookmarkEnd w:id="90"/>
    <w:bookmarkStart w:name="z113" w:id="91"/>
    <w:p>
      <w:pPr>
        <w:spacing w:after="0"/>
        <w:ind w:left="0"/>
        <w:jc w:val="both"/>
      </w:pPr>
      <w:r>
        <w:rPr>
          <w:rFonts w:ascii="Times New Roman"/>
          <w:b w:val="false"/>
          <w:i w:val="false"/>
          <w:color w:val="000000"/>
          <w:sz w:val="28"/>
        </w:rPr>
        <w:t>
       "Барлығы" және "Жиыны" деген жолдарды қоспағанда, барлық цифрлық бағандар қарыз валютасында және мың бірлікпен толтырылады.</w:t>
      </w:r>
    </w:p>
    <w:bookmarkEnd w:id="91"/>
    <w:bookmarkStart w:name="z114" w:id="92"/>
    <w:p>
      <w:pPr>
        <w:spacing w:after="0"/>
        <w:ind w:left="0"/>
        <w:jc w:val="both"/>
      </w:pPr>
      <w:r>
        <w:rPr>
          <w:rFonts w:ascii="Times New Roman"/>
          <w:b w:val="false"/>
          <w:i w:val="false"/>
          <w:color w:val="000000"/>
          <w:sz w:val="28"/>
        </w:rPr>
        <w:t>
      "Барлығы" және "Жиыны" деген жолдар мың теңгемен және Америка Құрама Штаттарының (бұдан әрі – АҚШ) мың долларымен есептеледі және толтырылады. Көрсеткіштерді АҚШ долларына келтіру есепті кезеңнің соңғы күнтізбелік күніне Қазақстан Республикасының Ұлттық Банкі белгілеген ресми бағам бойынша жүргізіледі.</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w:t>
            </w:r>
            <w:r>
              <w:br/>
            </w:r>
            <w:r>
              <w:rPr>
                <w:rFonts w:ascii="Times New Roman"/>
                <w:b w:val="false"/>
                <w:i w:val="false"/>
                <w:color w:val="000000"/>
                <w:sz w:val="20"/>
              </w:rPr>
              <w:t>субъектілерінің борышын</w:t>
            </w:r>
            <w:r>
              <w:br/>
            </w:r>
            <w:r>
              <w:rPr>
                <w:rFonts w:ascii="Times New Roman"/>
                <w:b w:val="false"/>
                <w:i w:val="false"/>
                <w:color w:val="000000"/>
                <w:sz w:val="20"/>
              </w:rPr>
              <w:t>мониторингтеу және бақылау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22" w:id="93"/>
    <w:p>
      <w:pPr>
        <w:spacing w:after="0"/>
        <w:ind w:left="0"/>
        <w:jc w:val="both"/>
      </w:pPr>
      <w:r>
        <w:rPr>
          <w:rFonts w:ascii="Times New Roman"/>
          <w:b w:val="false"/>
          <w:i w:val="false"/>
          <w:color w:val="000000"/>
          <w:sz w:val="28"/>
        </w:rPr>
        <w:t>
      Әкімшілік деректер нысанының атауы: орталық мемлекеттік органдарға және жергілікті атқарушы органдарға ведомстволық бағынысты квазимемлекеттік сектор субъектілерінің ішкі және сыртқы қарыздарының (облигацияларды қоса алғанда) игерілуі, өтелуі және оларға қызмет көрсету жөніндегі есеп.</w:t>
      </w:r>
    </w:p>
    <w:bookmarkEnd w:id="93"/>
    <w:bookmarkStart w:name="z123" w:id="94"/>
    <w:p>
      <w:pPr>
        <w:spacing w:after="0"/>
        <w:ind w:left="0"/>
        <w:jc w:val="both"/>
      </w:pPr>
      <w:r>
        <w:rPr>
          <w:rFonts w:ascii="Times New Roman"/>
          <w:b w:val="false"/>
          <w:i w:val="false"/>
          <w:color w:val="000000"/>
          <w:sz w:val="28"/>
        </w:rPr>
        <w:t>
      Әкімшілік деректер нысаны https://www.gov.kz интернет-ресурсында орналастырылған.</w:t>
      </w:r>
    </w:p>
    <w:bookmarkEnd w:id="94"/>
    <w:bookmarkStart w:name="z124" w:id="9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жазылуы): ОЖЕ-618.</w:t>
      </w:r>
    </w:p>
    <w:bookmarkEnd w:id="95"/>
    <w:bookmarkStart w:name="z125" w:id="96"/>
    <w:p>
      <w:pPr>
        <w:spacing w:after="0"/>
        <w:ind w:left="0"/>
        <w:jc w:val="both"/>
      </w:pPr>
      <w:r>
        <w:rPr>
          <w:rFonts w:ascii="Times New Roman"/>
          <w:b w:val="false"/>
          <w:i w:val="false"/>
          <w:color w:val="000000"/>
          <w:sz w:val="28"/>
        </w:rPr>
        <w:t>
      Кезеңділік: тоқсандық.</w:t>
      </w:r>
    </w:p>
    <w:bookmarkEnd w:id="96"/>
    <w:bookmarkStart w:name="z126" w:id="97"/>
    <w:p>
      <w:pPr>
        <w:spacing w:after="0"/>
        <w:ind w:left="0"/>
        <w:jc w:val="both"/>
      </w:pPr>
      <w:r>
        <w:rPr>
          <w:rFonts w:ascii="Times New Roman"/>
          <w:b w:val="false"/>
          <w:i w:val="false"/>
          <w:color w:val="000000"/>
          <w:sz w:val="28"/>
        </w:rPr>
        <w:t>
      Есепті кезең: 20 ___ жылғы ___ тоқсан.</w:t>
      </w:r>
    </w:p>
    <w:bookmarkEnd w:id="97"/>
    <w:bookmarkStart w:name="z127" w:id="98"/>
    <w:p>
      <w:pPr>
        <w:spacing w:after="0"/>
        <w:ind w:left="0"/>
        <w:jc w:val="both"/>
      </w:pPr>
      <w:r>
        <w:rPr>
          <w:rFonts w:ascii="Times New Roman"/>
          <w:b w:val="false"/>
          <w:i w:val="false"/>
          <w:color w:val="000000"/>
          <w:sz w:val="28"/>
        </w:rPr>
        <w:t>
      Деректер өтеусіз негізде ұсынылатын тұлғалар тобы және мерзімі:</w:t>
      </w:r>
    </w:p>
    <w:bookmarkEnd w:id="98"/>
    <w:bookmarkStart w:name="z128" w:id="99"/>
    <w:p>
      <w:pPr>
        <w:spacing w:after="0"/>
        <w:ind w:left="0"/>
        <w:jc w:val="both"/>
      </w:pPr>
      <w:r>
        <w:rPr>
          <w:rFonts w:ascii="Times New Roman"/>
          <w:b w:val="false"/>
          <w:i w:val="false"/>
          <w:color w:val="000000"/>
          <w:sz w:val="28"/>
        </w:rPr>
        <w:t>
      1) квазимемлекеттік сектор субъектілері (орталық мемлекеттік органдарға және жергілікті атқарушы органдарға ведомстволық бағынысты) мемлекеттік мүлік жөніндегі уәкілетті органға есепті кезеңнен кейінгі айдың 15-і күніне дейін;</w:t>
      </w:r>
    </w:p>
    <w:bookmarkEnd w:id="99"/>
    <w:bookmarkStart w:name="z129" w:id="100"/>
    <w:p>
      <w:pPr>
        <w:spacing w:after="0"/>
        <w:ind w:left="0"/>
        <w:jc w:val="both"/>
      </w:pPr>
      <w:r>
        <w:rPr>
          <w:rFonts w:ascii="Times New Roman"/>
          <w:b w:val="false"/>
          <w:i w:val="false"/>
          <w:color w:val="000000"/>
          <w:sz w:val="28"/>
        </w:rPr>
        <w:t>
      2) мемлекеттік мүлік жөніндегі уәкілетті орган бюджетті атқару жөніндегі орталық уәкілетті органға есепті кезеңнен кейінгі екінші айдың 10-ы күніне дейін.</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690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969000" cy="635000"/>
                          </a:xfrm>
                          <a:prstGeom prst="rect">
                            <a:avLst/>
                          </a:prstGeom>
                        </pic:spPr>
                      </pic:pic>
                    </a:graphicData>
                  </a:graphic>
                </wp:inline>
              </w:drawing>
            </w:r>
          </w:p>
          <w:p>
            <w:pPr>
              <w:spacing w:after="20"/>
              <w:ind w:left="20"/>
              <w:jc w:val="both"/>
            </w:pPr>
          </w:p>
          <w:p>
            <w:pPr>
              <w:spacing w:after="20"/>
              <w:ind w:left="20"/>
              <w:jc w:val="both"/>
            </w:pPr>
          </w:p>
        </w:tc>
      </w:tr>
    </w:tbl>
    <w:bookmarkStart w:name="z130" w:id="101"/>
    <w:p>
      <w:pPr>
        <w:spacing w:after="0"/>
        <w:ind w:left="0"/>
        <w:jc w:val="both"/>
      </w:pPr>
      <w:r>
        <w:rPr>
          <w:rFonts w:ascii="Times New Roman"/>
          <w:b w:val="false"/>
          <w:i w:val="false"/>
          <w:color w:val="000000"/>
          <w:sz w:val="28"/>
        </w:rPr>
        <w:t xml:space="preserve">
      (деректерді жеке тұлғалар ұсынған, сондай-ақ агрегатталған түрде ұсынылған жағдайда толтырылмайды) </w:t>
      </w:r>
    </w:p>
    <w:bookmarkEnd w:id="101"/>
    <w:bookmarkStart w:name="z131" w:id="102"/>
    <w:p>
      <w:pPr>
        <w:spacing w:after="0"/>
        <w:ind w:left="0"/>
        <w:jc w:val="both"/>
      </w:pPr>
      <w:r>
        <w:rPr>
          <w:rFonts w:ascii="Times New Roman"/>
          <w:b w:val="false"/>
          <w:i w:val="false"/>
          <w:color w:val="000000"/>
          <w:sz w:val="28"/>
        </w:rPr>
        <w:t>
      Жинау әдісі: электрондық түрде.</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органның немесе жергілікті атқарушы органның атауы/қарыз алушы (ведомстволық бағынысты ұйым)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 немесе қарыз алу мақсаты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күші жойылған (қайтарылған) сомасы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ОМО/ЖАО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нарықтағы қарыз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ведомстволық бағынысты ұйым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бойынша жиыны,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бойынша жиыны,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нарықтағы қарыз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ведомстволық бағынысты ұйым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бойынша жиыны,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бойынша жиыны,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 w:id="103"/>
    <w:p>
      <w:pPr>
        <w:spacing w:after="0"/>
        <w:ind w:left="0"/>
        <w:jc w:val="both"/>
      </w:pPr>
      <w:r>
        <w:rPr>
          <w:rFonts w:ascii="Times New Roman"/>
          <w:b w:val="false"/>
          <w:i w:val="false"/>
          <w:color w:val="000000"/>
          <w:sz w:val="28"/>
        </w:rPr>
        <w:t>
      Кестенің жалғасы</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валютасы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04"/>
          <w:p>
            <w:pPr>
              <w:spacing w:after="20"/>
              <w:ind w:left="20"/>
              <w:jc w:val="both"/>
            </w:pPr>
            <w:r>
              <w:rPr>
                <w:rFonts w:ascii="Times New Roman"/>
                <w:b w:val="false"/>
                <w:i w:val="false"/>
                <w:color w:val="000000"/>
                <w:sz w:val="20"/>
              </w:rPr>
              <w:t>
Шартқа қол қойылған/бағалы қағаздар шығарылған күн</w:t>
            </w:r>
          </w:p>
          <w:bookmarkEnd w:id="104"/>
          <w:p>
            <w:pPr>
              <w:spacing w:after="20"/>
              <w:ind w:left="20"/>
              <w:jc w:val="both"/>
            </w:pPr>
            <w:r>
              <w:rPr>
                <w:rFonts w:ascii="Times New Roman"/>
                <w:b w:val="false"/>
                <w:i w:val="false"/>
                <w:color w:val="000000"/>
                <w:sz w:val="20"/>
              </w:rPr>
              <w:t>
(КК.АА.ЖЖЖЖ)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05"/>
          <w:p>
            <w:pPr>
              <w:spacing w:after="20"/>
              <w:ind w:left="20"/>
              <w:jc w:val="both"/>
            </w:pPr>
            <w:r>
              <w:rPr>
                <w:rFonts w:ascii="Times New Roman"/>
                <w:b w:val="false"/>
                <w:i w:val="false"/>
                <w:color w:val="000000"/>
                <w:sz w:val="20"/>
              </w:rPr>
              <w:t>
Өтеу мерзімі</w:t>
            </w:r>
          </w:p>
          <w:bookmarkEnd w:id="105"/>
          <w:p>
            <w:pPr>
              <w:spacing w:after="20"/>
              <w:ind w:left="20"/>
              <w:jc w:val="both"/>
            </w:pPr>
            <w:r>
              <w:rPr>
                <w:rFonts w:ascii="Times New Roman"/>
                <w:b w:val="false"/>
                <w:i w:val="false"/>
                <w:color w:val="000000"/>
                <w:sz w:val="20"/>
              </w:rPr>
              <w:t>
(АА.ЖЖЖЖ - АА.ЖЖЖЖ)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Біржолғы комиссия, резервке қойғаны үшін комиссия, сыйақы мөлшерлемесі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борыштың есепті кезеңнің басындағы қалдығы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106"/>
    <w:p>
      <w:pPr>
        <w:spacing w:after="0"/>
        <w:ind w:left="0"/>
        <w:jc w:val="both"/>
      </w:pPr>
      <w:r>
        <w:rPr>
          <w:rFonts w:ascii="Times New Roman"/>
          <w:b w:val="false"/>
          <w:i w:val="false"/>
          <w:color w:val="000000"/>
          <w:sz w:val="28"/>
        </w:rPr>
        <w:t>
      Кестенің жалғасы</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 сомасы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борыштың есепті кезеңнің соңындағы қалдығы, мың бірлік (7-баған + 9-баған - 12-баған + 17-баған - 18-баған)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07"/>
          <w:p>
            <w:pPr>
              <w:spacing w:after="20"/>
              <w:ind w:left="20"/>
              <w:jc w:val="both"/>
            </w:pPr>
            <w:r>
              <w:rPr>
                <w:rFonts w:ascii="Times New Roman"/>
                <w:b w:val="false"/>
                <w:i w:val="false"/>
                <w:color w:val="000000"/>
                <w:sz w:val="20"/>
              </w:rPr>
              <w:t>
есепті кезеңнің соңындағы</w:t>
            </w:r>
          </w:p>
          <w:bookmarkEnd w:id="107"/>
          <w:p>
            <w:pPr>
              <w:spacing w:after="20"/>
              <w:ind w:left="20"/>
              <w:jc w:val="both"/>
            </w:pPr>
            <w:r>
              <w:rPr>
                <w:rFonts w:ascii="Times New Roman"/>
                <w:b w:val="false"/>
                <w:i w:val="false"/>
                <w:color w:val="000000"/>
                <w:sz w:val="20"/>
              </w:rPr>
              <w:t>
(8-баған + 9-баған)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(11-баған + 12-баған)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108"/>
    <w:p>
      <w:pPr>
        <w:spacing w:after="0"/>
        <w:ind w:left="0"/>
        <w:jc w:val="both"/>
      </w:pPr>
      <w:r>
        <w:rPr>
          <w:rFonts w:ascii="Times New Roman"/>
          <w:b w:val="false"/>
          <w:i w:val="false"/>
          <w:color w:val="000000"/>
          <w:sz w:val="28"/>
        </w:rPr>
        <w:t>
      Кестенің жалғасы</w:t>
      </w:r>
    </w:p>
    <w:bookmarkEnd w:id="108"/>
    <w:bookmarkStart w:name="z138" w:id="109"/>
    <w:p>
      <w:pPr>
        <w:spacing w:after="0"/>
        <w:ind w:left="0"/>
        <w:jc w:val="both"/>
      </w:pPr>
      <w:r>
        <w:rPr>
          <w:rFonts w:ascii="Times New Roman"/>
          <w:b w:val="false"/>
          <w:i w:val="false"/>
          <w:color w:val="000000"/>
          <w:sz w:val="28"/>
        </w:rPr>
        <w:t>
      мың бірлікпен</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пайыздық төлемдер (біржолғы комиссия, резервке қойғаны үшін комиссия, сыйақы, өсімпұл)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 бойынша алдыңғы есепті түзету (өткен кезеңде ескерілмеген айырма)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қаражатын игеру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пайыздарды төлеу</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10"/>
    <w:p>
      <w:pPr>
        <w:spacing w:after="0"/>
        <w:ind w:left="0"/>
        <w:jc w:val="both"/>
      </w:pPr>
      <w:r>
        <w:rPr>
          <w:rFonts w:ascii="Times New Roman"/>
          <w:b w:val="false"/>
          <w:i w:val="false"/>
          <w:color w:val="000000"/>
          <w:sz w:val="28"/>
        </w:rPr>
        <w:t>
      Ескертпе: "Орталық мемлекеттік органдарға және жергілікті атқарушы органдарға ведомстволық бағынысты квазимемлекеттік сектор субъектілерінің ішкі және сыртқы қарыздарының (облигацияларды қоса алғанда) игерілуі, өтелуі және оларға қызмет көрсету жөніндегі есеп" әкімшілік деректерді өтеусіз негізде жинауға арналған нысанын толтыру бойынша түсіндірме қосымшада көрсетілген.</w:t>
      </w:r>
    </w:p>
    <w:bookmarkEnd w:id="110"/>
    <w:bookmarkStart w:name="z140" w:id="111"/>
    <w:p>
      <w:pPr>
        <w:spacing w:after="0"/>
        <w:ind w:left="0"/>
        <w:jc w:val="both"/>
      </w:pPr>
      <w:r>
        <w:rPr>
          <w:rFonts w:ascii="Times New Roman"/>
          <w:b w:val="false"/>
          <w:i w:val="false"/>
          <w:color w:val="000000"/>
          <w:sz w:val="28"/>
        </w:rPr>
        <w:t>
      Аббревиатуралардың толық жазылуы:</w:t>
      </w:r>
    </w:p>
    <w:bookmarkEnd w:id="111"/>
    <w:bookmarkStart w:name="z141" w:id="112"/>
    <w:p>
      <w:pPr>
        <w:spacing w:after="0"/>
        <w:ind w:left="0"/>
        <w:jc w:val="both"/>
      </w:pPr>
      <w:r>
        <w:rPr>
          <w:rFonts w:ascii="Times New Roman"/>
          <w:b w:val="false"/>
          <w:i w:val="false"/>
          <w:color w:val="000000"/>
          <w:sz w:val="28"/>
        </w:rPr>
        <w:t>
      АҚШ – Америка Құрама Штаттары</w:t>
      </w:r>
    </w:p>
    <w:bookmarkEnd w:id="112"/>
    <w:bookmarkStart w:name="z142" w:id="113"/>
    <w:p>
      <w:pPr>
        <w:spacing w:after="0"/>
        <w:ind w:left="0"/>
        <w:jc w:val="both"/>
      </w:pPr>
      <w:r>
        <w:rPr>
          <w:rFonts w:ascii="Times New Roman"/>
          <w:b w:val="false"/>
          <w:i w:val="false"/>
          <w:color w:val="000000"/>
          <w:sz w:val="28"/>
        </w:rPr>
        <w:t>
      БСН – бизнес-сәйкестендіру нөмірі</w:t>
      </w:r>
    </w:p>
    <w:bookmarkEnd w:id="113"/>
    <w:bookmarkStart w:name="z143" w:id="114"/>
    <w:p>
      <w:pPr>
        <w:spacing w:after="0"/>
        <w:ind w:left="0"/>
        <w:jc w:val="both"/>
      </w:pPr>
      <w:r>
        <w:rPr>
          <w:rFonts w:ascii="Times New Roman"/>
          <w:b w:val="false"/>
          <w:i w:val="false"/>
          <w:color w:val="000000"/>
          <w:sz w:val="28"/>
        </w:rPr>
        <w:t>
      ЖАО – жергілікті атқарушы органдар</w:t>
      </w:r>
    </w:p>
    <w:bookmarkEnd w:id="114"/>
    <w:bookmarkStart w:name="z144" w:id="115"/>
    <w:p>
      <w:pPr>
        <w:spacing w:after="0"/>
        <w:ind w:left="0"/>
        <w:jc w:val="both"/>
      </w:pPr>
      <w:r>
        <w:rPr>
          <w:rFonts w:ascii="Times New Roman"/>
          <w:b w:val="false"/>
          <w:i w:val="false"/>
          <w:color w:val="000000"/>
          <w:sz w:val="28"/>
        </w:rPr>
        <w:t xml:space="preserve">
      ЖСН – жеке сәйкестендіру нөмірі </w:t>
      </w:r>
    </w:p>
    <w:bookmarkEnd w:id="115"/>
    <w:bookmarkStart w:name="z145" w:id="116"/>
    <w:p>
      <w:pPr>
        <w:spacing w:after="0"/>
        <w:ind w:left="0"/>
        <w:jc w:val="both"/>
      </w:pPr>
      <w:r>
        <w:rPr>
          <w:rFonts w:ascii="Times New Roman"/>
          <w:b w:val="false"/>
          <w:i w:val="false"/>
          <w:color w:val="000000"/>
          <w:sz w:val="28"/>
        </w:rPr>
        <w:t>
      КК.АА.ЖЖЖЖ – күні, айы, жылы</w:t>
      </w:r>
    </w:p>
    <w:bookmarkEnd w:id="116"/>
    <w:bookmarkStart w:name="z146" w:id="117"/>
    <w:p>
      <w:pPr>
        <w:spacing w:after="0"/>
        <w:ind w:left="0"/>
        <w:jc w:val="both"/>
      </w:pPr>
      <w:r>
        <w:rPr>
          <w:rFonts w:ascii="Times New Roman"/>
          <w:b w:val="false"/>
          <w:i w:val="false"/>
          <w:color w:val="000000"/>
          <w:sz w:val="28"/>
        </w:rPr>
        <w:t>
      ОМО – орталық мемлекеттік орган.</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8"/>
          <w:p>
            <w:pPr>
              <w:spacing w:after="20"/>
              <w:ind w:left="20"/>
              <w:jc w:val="both"/>
            </w:pPr>
            <w:r>
              <w:rPr>
                <w:rFonts w:ascii="Times New Roman"/>
                <w:b w:val="false"/>
                <w:i w:val="false"/>
                <w:color w:val="000000"/>
                <w:sz w:val="20"/>
              </w:rPr>
              <w:t>
Орындаушы ___________________</w:t>
            </w:r>
          </w:p>
          <w:bookmarkEnd w:id="118"/>
          <w:p>
            <w:pPr>
              <w:spacing w:after="20"/>
              <w:ind w:left="20"/>
              <w:jc w:val="both"/>
            </w:pP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19"/>
          <w:p>
            <w:pPr>
              <w:spacing w:after="20"/>
              <w:ind w:left="20"/>
              <w:jc w:val="both"/>
            </w:pPr>
            <w:r>
              <w:rPr>
                <w:rFonts w:ascii="Times New Roman"/>
                <w:b w:val="false"/>
                <w:i w:val="false"/>
                <w:color w:val="000000"/>
                <w:sz w:val="20"/>
              </w:rPr>
              <w:t>
___________________________</w:t>
            </w:r>
          </w:p>
          <w:bookmarkEnd w:id="119"/>
          <w:p>
            <w:pPr>
              <w:spacing w:after="20"/>
              <w:ind w:left="20"/>
              <w:jc w:val="both"/>
            </w:pPr>
            <w:r>
              <w:rPr>
                <w:rFonts w:ascii="Times New Roman"/>
                <w:b w:val="false"/>
                <w:i w:val="false"/>
                <w:color w:val="000000"/>
                <w:sz w:val="20"/>
              </w:rPr>
              <w:t>
қолы, телефон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20"/>
          <w:p>
            <w:pPr>
              <w:spacing w:after="20"/>
              <w:ind w:left="20"/>
              <w:jc w:val="both"/>
            </w:pPr>
            <w:r>
              <w:rPr>
                <w:rFonts w:ascii="Times New Roman"/>
                <w:b w:val="false"/>
                <w:i w:val="false"/>
                <w:color w:val="000000"/>
                <w:sz w:val="20"/>
              </w:rPr>
              <w:t>
 </w:t>
            </w:r>
          </w:p>
          <w:bookmarkEnd w:id="120"/>
          <w:p>
            <w:pPr>
              <w:spacing w:after="20"/>
              <w:ind w:left="20"/>
              <w:jc w:val="both"/>
            </w:pPr>
            <w:r>
              <w:rPr>
                <w:rFonts w:ascii="Times New Roman"/>
                <w:b w:val="false"/>
                <w:i w:val="false"/>
                <w:color w:val="000000"/>
                <w:sz w:val="20"/>
              </w:rPr>
              <w:t>
Басшы немесе оның міндетін атқарушы адам ________________________________</w:t>
            </w:r>
          </w:p>
          <w:p>
            <w:pPr>
              <w:spacing w:after="20"/>
              <w:ind w:left="20"/>
              <w:jc w:val="both"/>
            </w:pP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21"/>
          <w:p>
            <w:pPr>
              <w:spacing w:after="20"/>
              <w:ind w:left="20"/>
              <w:jc w:val="both"/>
            </w:pPr>
            <w:r>
              <w:rPr>
                <w:rFonts w:ascii="Times New Roman"/>
                <w:b w:val="false"/>
                <w:i w:val="false"/>
                <w:color w:val="000000"/>
                <w:sz w:val="20"/>
              </w:rPr>
              <w:t>
_____________________________</w:t>
            </w:r>
          </w:p>
          <w:bookmarkEnd w:id="121"/>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55" w:id="122"/>
    <w:p>
      <w:pPr>
        <w:spacing w:after="0"/>
        <w:ind w:left="0"/>
        <w:jc w:val="left"/>
      </w:pPr>
      <w:r>
        <w:rPr>
          <w:rFonts w:ascii="Times New Roman"/>
          <w:b/>
          <w:i w:val="false"/>
          <w:color w:val="000000"/>
        </w:rPr>
        <w:t xml:space="preserve"> Әкімшілік деректерді өтеусіз негізде жинауға арналған "Орталық мемлекеттік органдарға және жергілікті атқарушы органдарға ведомстволық бағынысты квазимемлекеттік сектор субъектілерінің ішкі және сыртқы қарыздарының (облигацияларды қоса алғанда) игерілуі, өтелуі және оларға қызмет көрсету жөніндегі есеп" нысанын толтыру бойынша түсіндірме</w:t>
      </w:r>
    </w:p>
    <w:bookmarkEnd w:id="122"/>
    <w:bookmarkStart w:name="z156" w:id="123"/>
    <w:p>
      <w:pPr>
        <w:spacing w:after="0"/>
        <w:ind w:left="0"/>
        <w:jc w:val="both"/>
      </w:pPr>
      <w:r>
        <w:rPr>
          <w:rFonts w:ascii="Times New Roman"/>
          <w:b w:val="false"/>
          <w:i w:val="false"/>
          <w:color w:val="000000"/>
          <w:sz w:val="28"/>
        </w:rPr>
        <w:t>
      Әдіснамалық түсіндірмелер:</w:t>
      </w:r>
    </w:p>
    <w:bookmarkEnd w:id="123"/>
    <w:bookmarkStart w:name="z157" w:id="124"/>
    <w:p>
      <w:pPr>
        <w:spacing w:after="0"/>
        <w:ind w:left="0"/>
        <w:jc w:val="both"/>
      </w:pPr>
      <w:r>
        <w:rPr>
          <w:rFonts w:ascii="Times New Roman"/>
          <w:b w:val="false"/>
          <w:i w:val="false"/>
          <w:color w:val="000000"/>
          <w:sz w:val="28"/>
        </w:rPr>
        <w:t>
      1. Есепті тоқсанына бір рет:</w:t>
      </w:r>
    </w:p>
    <w:bookmarkEnd w:id="124"/>
    <w:bookmarkStart w:name="z158" w:id="125"/>
    <w:p>
      <w:pPr>
        <w:spacing w:after="0"/>
        <w:ind w:left="0"/>
        <w:jc w:val="both"/>
      </w:pPr>
      <w:r>
        <w:rPr>
          <w:rFonts w:ascii="Times New Roman"/>
          <w:b w:val="false"/>
          <w:i w:val="false"/>
          <w:color w:val="000000"/>
          <w:sz w:val="28"/>
        </w:rPr>
        <w:t>
      1) орталық мемлекеттік және жергілікті атқарушы органдарға ведомстволық бағынысты квазимемлекеттік сектор субъектілері мемлекеттік мүлік жөніндегі уәкілетті органға есепті кезеңнен кейінгі айдың 15-і күніне дейін;</w:t>
      </w:r>
    </w:p>
    <w:bookmarkEnd w:id="125"/>
    <w:bookmarkStart w:name="z159" w:id="126"/>
    <w:p>
      <w:pPr>
        <w:spacing w:after="0"/>
        <w:ind w:left="0"/>
        <w:jc w:val="both"/>
      </w:pPr>
      <w:r>
        <w:rPr>
          <w:rFonts w:ascii="Times New Roman"/>
          <w:b w:val="false"/>
          <w:i w:val="false"/>
          <w:color w:val="000000"/>
          <w:sz w:val="28"/>
        </w:rPr>
        <w:t>
      2) мемлекеттік мүлік жөніндегі уәкілетті орган бюджетті атқару жөніндегі орталық уәкілетті органға есепті кезеңнен кейінгі екінші айдың 10-ы күніне дейін жасайды.</w:t>
      </w:r>
    </w:p>
    <w:bookmarkEnd w:id="126"/>
    <w:bookmarkStart w:name="z160" w:id="127"/>
    <w:p>
      <w:pPr>
        <w:spacing w:after="0"/>
        <w:ind w:left="0"/>
        <w:jc w:val="both"/>
      </w:pPr>
      <w:r>
        <w:rPr>
          <w:rFonts w:ascii="Times New Roman"/>
          <w:b w:val="false"/>
          <w:i w:val="false"/>
          <w:color w:val="000000"/>
          <w:sz w:val="28"/>
        </w:rPr>
        <w:t>
      2. Есеп:</w:t>
      </w:r>
    </w:p>
    <w:bookmarkEnd w:id="127"/>
    <w:bookmarkStart w:name="z161" w:id="128"/>
    <w:p>
      <w:pPr>
        <w:spacing w:after="0"/>
        <w:ind w:left="0"/>
        <w:jc w:val="both"/>
      </w:pPr>
      <w:r>
        <w:rPr>
          <w:rFonts w:ascii="Times New Roman"/>
          <w:b w:val="false"/>
          <w:i w:val="false"/>
          <w:color w:val="000000"/>
          <w:sz w:val="28"/>
        </w:rPr>
        <w:t>
      1) бөлімнің символы мен атауы көрсетіліп, әрбір бөлім бойынша жеке-жеке толтырылады;</w:t>
      </w:r>
    </w:p>
    <w:bookmarkEnd w:id="128"/>
    <w:bookmarkStart w:name="z162" w:id="129"/>
    <w:p>
      <w:pPr>
        <w:spacing w:after="0"/>
        <w:ind w:left="0"/>
        <w:jc w:val="both"/>
      </w:pPr>
      <w:r>
        <w:rPr>
          <w:rFonts w:ascii="Times New Roman"/>
          <w:b w:val="false"/>
          <w:i w:val="false"/>
          <w:color w:val="000000"/>
          <w:sz w:val="28"/>
        </w:rPr>
        <w:t>
      2) А бағанында орталық мемлекеттік органдарға/жергілікті атқарушы органдарға, қарыз алудың нарықтық құрылымы бойынша, ведомстволық бағынысты компаниялар деп бөлініп, реттік нөмірі көрсетіледі;</w:t>
      </w:r>
    </w:p>
    <w:bookmarkEnd w:id="129"/>
    <w:bookmarkStart w:name="z163" w:id="130"/>
    <w:p>
      <w:pPr>
        <w:spacing w:after="0"/>
        <w:ind w:left="0"/>
        <w:jc w:val="both"/>
      </w:pPr>
      <w:r>
        <w:rPr>
          <w:rFonts w:ascii="Times New Roman"/>
          <w:b w:val="false"/>
          <w:i w:val="false"/>
          <w:color w:val="000000"/>
          <w:sz w:val="28"/>
        </w:rPr>
        <w:t>
      3) Б бағанында орталық мемлекеттік органдарға/жергілікті атқарушы органдарға, нарықтық құрылымы бойынша, ведомстволық бағынысты ұйымдар бойынша бөліп, қарыз алушының атауы көрсетіледі;</w:t>
      </w:r>
    </w:p>
    <w:bookmarkEnd w:id="130"/>
    <w:bookmarkStart w:name="z164" w:id="131"/>
    <w:p>
      <w:pPr>
        <w:spacing w:after="0"/>
        <w:ind w:left="0"/>
        <w:jc w:val="both"/>
      </w:pPr>
      <w:r>
        <w:rPr>
          <w:rFonts w:ascii="Times New Roman"/>
          <w:b w:val="false"/>
          <w:i w:val="false"/>
          <w:color w:val="000000"/>
          <w:sz w:val="28"/>
        </w:rPr>
        <w:t>
      4) В бағанында жобаның атауы және/немесе қарыз алу мақсаты көрсетіледі;</w:t>
      </w:r>
    </w:p>
    <w:bookmarkEnd w:id="131"/>
    <w:bookmarkStart w:name="z165" w:id="132"/>
    <w:p>
      <w:pPr>
        <w:spacing w:after="0"/>
        <w:ind w:left="0"/>
        <w:jc w:val="both"/>
      </w:pPr>
      <w:r>
        <w:rPr>
          <w:rFonts w:ascii="Times New Roman"/>
          <w:b w:val="false"/>
          <w:i w:val="false"/>
          <w:color w:val="000000"/>
          <w:sz w:val="28"/>
        </w:rPr>
        <w:t>
      5) Г бағанында кредитордың немесе облигациялар ұстаушының атауы көрсетіледі;</w:t>
      </w:r>
    </w:p>
    <w:bookmarkEnd w:id="132"/>
    <w:bookmarkStart w:name="z166" w:id="133"/>
    <w:p>
      <w:pPr>
        <w:spacing w:after="0"/>
        <w:ind w:left="0"/>
        <w:jc w:val="both"/>
      </w:pPr>
      <w:r>
        <w:rPr>
          <w:rFonts w:ascii="Times New Roman"/>
          <w:b w:val="false"/>
          <w:i w:val="false"/>
          <w:color w:val="000000"/>
          <w:sz w:val="28"/>
        </w:rPr>
        <w:t>
      6) 1-бағанда қарыздың жалпы сомасы көрсетіледі;</w:t>
      </w:r>
    </w:p>
    <w:bookmarkEnd w:id="133"/>
    <w:bookmarkStart w:name="z167" w:id="134"/>
    <w:p>
      <w:pPr>
        <w:spacing w:after="0"/>
        <w:ind w:left="0"/>
        <w:jc w:val="both"/>
      </w:pPr>
      <w:r>
        <w:rPr>
          <w:rFonts w:ascii="Times New Roman"/>
          <w:b w:val="false"/>
          <w:i w:val="false"/>
          <w:color w:val="000000"/>
          <w:sz w:val="28"/>
        </w:rPr>
        <w:t>
      7) 2-бағанда қарыздың күші жойылған (қайтарылған) сомасы көрсетіледі;</w:t>
      </w:r>
    </w:p>
    <w:bookmarkEnd w:id="134"/>
    <w:bookmarkStart w:name="z168" w:id="135"/>
    <w:p>
      <w:pPr>
        <w:spacing w:after="0"/>
        <w:ind w:left="0"/>
        <w:jc w:val="both"/>
      </w:pPr>
      <w:r>
        <w:rPr>
          <w:rFonts w:ascii="Times New Roman"/>
          <w:b w:val="false"/>
          <w:i w:val="false"/>
          <w:color w:val="000000"/>
          <w:sz w:val="28"/>
        </w:rPr>
        <w:t>
      8) 3-бағанда қарыз тартылған валютаның атауы көрсетіледі;</w:t>
      </w:r>
    </w:p>
    <w:bookmarkEnd w:id="135"/>
    <w:bookmarkStart w:name="z169" w:id="136"/>
    <w:p>
      <w:pPr>
        <w:spacing w:after="0"/>
        <w:ind w:left="0"/>
        <w:jc w:val="both"/>
      </w:pPr>
      <w:r>
        <w:rPr>
          <w:rFonts w:ascii="Times New Roman"/>
          <w:b w:val="false"/>
          <w:i w:val="false"/>
          <w:color w:val="000000"/>
          <w:sz w:val="28"/>
        </w:rPr>
        <w:t>
      9) 4-бағанда кредиттік келісімге қол қойылған күн немесе бағалы қағаздар шығарылған күн көрсетіледі;</w:t>
      </w:r>
    </w:p>
    <w:bookmarkEnd w:id="136"/>
    <w:bookmarkStart w:name="z170" w:id="137"/>
    <w:p>
      <w:pPr>
        <w:spacing w:after="0"/>
        <w:ind w:left="0"/>
        <w:jc w:val="both"/>
      </w:pPr>
      <w:r>
        <w:rPr>
          <w:rFonts w:ascii="Times New Roman"/>
          <w:b w:val="false"/>
          <w:i w:val="false"/>
          <w:color w:val="000000"/>
          <w:sz w:val="28"/>
        </w:rPr>
        <w:t>
      10) 5-бағанда негізгі борышты өтеу кезеңі (төлемнің бірінші және соңғы күні) көрсетіледі (негізгі борышты өтеу кестесі өзгерген (қысқарту, ұзарту немесе ауыстыру) жағдайда негізгі борышты өтеу кезеңі қосымша көрсетіледі);</w:t>
      </w:r>
    </w:p>
    <w:bookmarkEnd w:id="137"/>
    <w:bookmarkStart w:name="z171" w:id="138"/>
    <w:p>
      <w:pPr>
        <w:spacing w:after="0"/>
        <w:ind w:left="0"/>
        <w:jc w:val="both"/>
      </w:pPr>
      <w:r>
        <w:rPr>
          <w:rFonts w:ascii="Times New Roman"/>
          <w:b w:val="false"/>
          <w:i w:val="false"/>
          <w:color w:val="000000"/>
          <w:sz w:val="28"/>
        </w:rPr>
        <w:t>
      11) 6-бағанда қарыз тартылған барлық пайыздық мөлшерлемелер (біржолғы комиссия, резервке қойғаны үшін комиссия, сыйақы мөлшерлемесі) көрсетіледі;</w:t>
      </w:r>
    </w:p>
    <w:bookmarkEnd w:id="138"/>
    <w:bookmarkStart w:name="z172" w:id="139"/>
    <w:p>
      <w:pPr>
        <w:spacing w:after="0"/>
        <w:ind w:left="0"/>
        <w:jc w:val="both"/>
      </w:pPr>
      <w:r>
        <w:rPr>
          <w:rFonts w:ascii="Times New Roman"/>
          <w:b w:val="false"/>
          <w:i w:val="false"/>
          <w:color w:val="000000"/>
          <w:sz w:val="28"/>
        </w:rPr>
        <w:t>
      12) 7-бағанда қарыз алушының кредитор алдындағы есепті кезеңнің басындағы негізгі борышының қалдығы көрсетіледі (17 және 18-бағандарда көзделген түзету жағдайларын қоспағанда, борыш сомасы өткен есепті кезеңдегі 14-бағанға сәйкес келуге тиіс);</w:t>
      </w:r>
    </w:p>
    <w:bookmarkEnd w:id="139"/>
    <w:bookmarkStart w:name="z173" w:id="140"/>
    <w:p>
      <w:pPr>
        <w:spacing w:after="0"/>
        <w:ind w:left="0"/>
        <w:jc w:val="both"/>
      </w:pPr>
      <w:r>
        <w:rPr>
          <w:rFonts w:ascii="Times New Roman"/>
          <w:b w:val="false"/>
          <w:i w:val="false"/>
          <w:color w:val="000000"/>
          <w:sz w:val="28"/>
        </w:rPr>
        <w:t>
      13) 8 және 9-бағандарда есепті кезеңнің басындағы және есепті кезеңдегі қарыздың игерілген (түскен) сомасы көрсетіледі.</w:t>
      </w:r>
    </w:p>
    <w:bookmarkEnd w:id="140"/>
    <w:bookmarkStart w:name="z174" w:id="141"/>
    <w:p>
      <w:pPr>
        <w:spacing w:after="0"/>
        <w:ind w:left="0"/>
        <w:jc w:val="both"/>
      </w:pPr>
      <w:r>
        <w:rPr>
          <w:rFonts w:ascii="Times New Roman"/>
          <w:b w:val="false"/>
          <w:i w:val="false"/>
          <w:color w:val="000000"/>
          <w:sz w:val="28"/>
        </w:rPr>
        <w:t>
      Пайыздық төлемдер қарыз шартының талаптарында көзделген қарыз алушының негiзгi борышына капиталданған жағдайда деректер 9-бағанда да ескерiледi, ал нақтылайтын ақпарат 20-бағанда көрсетiледi.</w:t>
      </w:r>
    </w:p>
    <w:bookmarkEnd w:id="141"/>
    <w:bookmarkStart w:name="z175" w:id="142"/>
    <w:p>
      <w:pPr>
        <w:spacing w:after="0"/>
        <w:ind w:left="0"/>
        <w:jc w:val="both"/>
      </w:pPr>
      <w:r>
        <w:rPr>
          <w:rFonts w:ascii="Times New Roman"/>
          <w:b w:val="false"/>
          <w:i w:val="false"/>
          <w:color w:val="000000"/>
          <w:sz w:val="28"/>
        </w:rPr>
        <w:t>
      Бұған дейін игерілген қарыз қаражаты есепті кезеңде кредиторға қайтарылған жағдайда деректер 9-бағанда (-) минус белгісімен ескеріледі және нақтылайтын ақпарат 20-бағанда көрсетіледі;</w:t>
      </w:r>
    </w:p>
    <w:bookmarkEnd w:id="142"/>
    <w:bookmarkStart w:name="z176" w:id="143"/>
    <w:p>
      <w:pPr>
        <w:spacing w:after="0"/>
        <w:ind w:left="0"/>
        <w:jc w:val="both"/>
      </w:pPr>
      <w:r>
        <w:rPr>
          <w:rFonts w:ascii="Times New Roman"/>
          <w:b w:val="false"/>
          <w:i w:val="false"/>
          <w:color w:val="000000"/>
          <w:sz w:val="28"/>
        </w:rPr>
        <w:t>
      14) 10-бағанда есепті кезеңнің соңындағы қарыздың игерілген (түскен) сомасы көрсетіледі және 10-баған = 8-баған + 9-баған формуласымен есептеледі.</w:t>
      </w:r>
    </w:p>
    <w:bookmarkEnd w:id="143"/>
    <w:bookmarkStart w:name="z177" w:id="144"/>
    <w:p>
      <w:pPr>
        <w:spacing w:after="0"/>
        <w:ind w:left="0"/>
        <w:jc w:val="both"/>
      </w:pPr>
      <w:r>
        <w:rPr>
          <w:rFonts w:ascii="Times New Roman"/>
          <w:b w:val="false"/>
          <w:i w:val="false"/>
          <w:color w:val="000000"/>
          <w:sz w:val="28"/>
        </w:rPr>
        <w:t>
      15) 11, 12-бағандарда есепті кезеңнің басындағы және есепті кезеңде негізгі борышты өтеу (облигацияларды кері сатып алу) бойынша төлемдер сомасы көрсетіледі;</w:t>
      </w:r>
    </w:p>
    <w:bookmarkEnd w:id="144"/>
    <w:bookmarkStart w:name="z178" w:id="145"/>
    <w:p>
      <w:pPr>
        <w:spacing w:after="0"/>
        <w:ind w:left="0"/>
        <w:jc w:val="both"/>
      </w:pPr>
      <w:r>
        <w:rPr>
          <w:rFonts w:ascii="Times New Roman"/>
          <w:b w:val="false"/>
          <w:i w:val="false"/>
          <w:color w:val="000000"/>
          <w:sz w:val="28"/>
        </w:rPr>
        <w:t>
      16) 13-бағанда есепті кезеңнің соңындағы негізгі борышты өтеу (облигацияларды кері сатып алу) бойынша төлемдер сомасы көрсетіледі және 13-баған = 11-баған + 12-баған формуласымен есептеледі.</w:t>
      </w:r>
    </w:p>
    <w:bookmarkEnd w:id="145"/>
    <w:bookmarkStart w:name="z179" w:id="146"/>
    <w:p>
      <w:pPr>
        <w:spacing w:after="0"/>
        <w:ind w:left="0"/>
        <w:jc w:val="both"/>
      </w:pPr>
      <w:r>
        <w:rPr>
          <w:rFonts w:ascii="Times New Roman"/>
          <w:b w:val="false"/>
          <w:i w:val="false"/>
          <w:color w:val="000000"/>
          <w:sz w:val="28"/>
        </w:rPr>
        <w:t>
      14-бағанда қарыз алушының кредитор алдындағы есепті кезеңнің соңындағы негізгі борышының қалдығы көрсетіледі және 14-баған = 7-баған + 9-баған - 13-баған + 17-баған - 18-баған формуласымен есептеледі.</w:t>
      </w:r>
    </w:p>
    <w:bookmarkEnd w:id="146"/>
    <w:bookmarkStart w:name="z180" w:id="147"/>
    <w:p>
      <w:pPr>
        <w:spacing w:after="0"/>
        <w:ind w:left="0"/>
        <w:jc w:val="both"/>
      </w:pPr>
      <w:r>
        <w:rPr>
          <w:rFonts w:ascii="Times New Roman"/>
          <w:b w:val="false"/>
          <w:i w:val="false"/>
          <w:color w:val="000000"/>
          <w:sz w:val="28"/>
        </w:rPr>
        <w:t>
      15 және 16-бағандарда есепті кезеңнің басындағы және есепті кезеңдегі борышқа қызмет көрсету бойынша төлемдердің (пайыздарды төлеудің) жалпы сомалары көрсетіледі.</w:t>
      </w:r>
    </w:p>
    <w:bookmarkEnd w:id="147"/>
    <w:bookmarkStart w:name="z181" w:id="148"/>
    <w:p>
      <w:pPr>
        <w:spacing w:after="0"/>
        <w:ind w:left="0"/>
        <w:jc w:val="both"/>
      </w:pPr>
      <w:r>
        <w:rPr>
          <w:rFonts w:ascii="Times New Roman"/>
          <w:b w:val="false"/>
          <w:i w:val="false"/>
          <w:color w:val="000000"/>
          <w:sz w:val="28"/>
        </w:rPr>
        <w:t>
      17, 18 және 19-бағандарда, егер бұл деректер алдыңғы есептерде көрсетілмеген болса, игеру, өтеу және борышқа қызмет көрсету бойынша түзетілген сомалар көрсетіледі. Мұндай ақпарат әрбір осындай жағдай бойынша ғана көрсетіледі.</w:t>
      </w:r>
    </w:p>
    <w:bookmarkEnd w:id="148"/>
    <w:bookmarkStart w:name="z182" w:id="149"/>
    <w:p>
      <w:pPr>
        <w:spacing w:after="0"/>
        <w:ind w:left="0"/>
        <w:jc w:val="both"/>
      </w:pPr>
      <w:r>
        <w:rPr>
          <w:rFonts w:ascii="Times New Roman"/>
          <w:b w:val="false"/>
          <w:i w:val="false"/>
          <w:color w:val="000000"/>
          <w:sz w:val="28"/>
        </w:rPr>
        <w:t xml:space="preserve">
      20-бағанда 17, 18 және 19-бағандарда көрсетілген деректерді түзету себептері бойынша ашылған ақпарат немесе басқа да маңызды нақтылайтын ақпарат (қарызды ұзарту, негізгі борышты ішінара немесе толық мерзімінен бұрын өтеу, қарызды өтеу және оған қызмет көрсету бойынша уақтылы төлемеу, қарыз алушының төлем қабілетсіздігі және т.с.с.) көрсетіледі. </w:t>
      </w:r>
    </w:p>
    <w:bookmarkEnd w:id="149"/>
    <w:bookmarkStart w:name="z183" w:id="150"/>
    <w:p>
      <w:pPr>
        <w:spacing w:after="0"/>
        <w:ind w:left="0"/>
        <w:jc w:val="both"/>
      </w:pPr>
      <w:r>
        <w:rPr>
          <w:rFonts w:ascii="Times New Roman"/>
          <w:b w:val="false"/>
          <w:i w:val="false"/>
          <w:color w:val="000000"/>
          <w:sz w:val="28"/>
        </w:rPr>
        <w:t>
       "Барлығы" және "Жиыны" деген жолдарды қоспағанда, барлық цифрлық бағандар қарыз валютасында және мың бірлікпен толтырылады.</w:t>
      </w:r>
    </w:p>
    <w:bookmarkEnd w:id="150"/>
    <w:bookmarkStart w:name="z184" w:id="151"/>
    <w:p>
      <w:pPr>
        <w:spacing w:after="0"/>
        <w:ind w:left="0"/>
        <w:jc w:val="both"/>
      </w:pPr>
      <w:r>
        <w:rPr>
          <w:rFonts w:ascii="Times New Roman"/>
          <w:b w:val="false"/>
          <w:i w:val="false"/>
          <w:color w:val="000000"/>
          <w:sz w:val="28"/>
        </w:rPr>
        <w:t>
      "Барлығы" және "Жиыны" деген жолдар мың теңгемен және Америка Құрама Штаттарының (бұдан әрі – АҚШ) мың долларымен есептеледі және толтырылады. Көрсеткіштерді АҚШ долларына келтіру есепті кезеңнің соңғы күнтізбелік күніне Қазақстан Республикасының Ұлттық Банкі белгілеген ресми бағам бойынша жүргізіледі.</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w:t>
            </w:r>
            <w:r>
              <w:br/>
            </w:r>
            <w:r>
              <w:rPr>
                <w:rFonts w:ascii="Times New Roman"/>
                <w:b w:val="false"/>
                <w:i w:val="false"/>
                <w:color w:val="000000"/>
                <w:sz w:val="20"/>
              </w:rPr>
              <w:t>субъектілерінің борышын</w:t>
            </w:r>
            <w:r>
              <w:br/>
            </w:r>
            <w:r>
              <w:rPr>
                <w:rFonts w:ascii="Times New Roman"/>
                <w:b w:val="false"/>
                <w:i w:val="false"/>
                <w:color w:val="000000"/>
                <w:sz w:val="20"/>
              </w:rPr>
              <w:t>мониторингтеу және бақылау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92" w:id="152"/>
    <w:p>
      <w:pPr>
        <w:spacing w:after="0"/>
        <w:ind w:left="0"/>
        <w:jc w:val="both"/>
      </w:pPr>
      <w:r>
        <w:rPr>
          <w:rFonts w:ascii="Times New Roman"/>
          <w:b w:val="false"/>
          <w:i w:val="false"/>
          <w:color w:val="000000"/>
          <w:sz w:val="28"/>
        </w:rPr>
        <w:t>
      Әкімшілік деректер нысанының атауы: квазимемлекеттік сектор субъектілерінің қарыздары бойынша негізгі борыштың алдағы бесжылдық кезеңге жоспарланып отырған игерілуі және өтелуі жөніндегі есеп.</w:t>
      </w:r>
    </w:p>
    <w:bookmarkEnd w:id="152"/>
    <w:bookmarkStart w:name="z193" w:id="153"/>
    <w:p>
      <w:pPr>
        <w:spacing w:after="0"/>
        <w:ind w:left="0"/>
        <w:jc w:val="both"/>
      </w:pPr>
      <w:r>
        <w:rPr>
          <w:rFonts w:ascii="Times New Roman"/>
          <w:b w:val="false"/>
          <w:i w:val="false"/>
          <w:color w:val="000000"/>
          <w:sz w:val="28"/>
        </w:rPr>
        <w:t>
      Әкімшілік деректер нысаны https://www.gov.kz интернет-ресурсында орналастырылған.</w:t>
      </w:r>
    </w:p>
    <w:bookmarkEnd w:id="153"/>
    <w:bookmarkStart w:name="z194" w:id="15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жазылуы): КСЕ-618.</w:t>
      </w:r>
    </w:p>
    <w:bookmarkEnd w:id="154"/>
    <w:bookmarkStart w:name="z195" w:id="155"/>
    <w:p>
      <w:pPr>
        <w:spacing w:after="0"/>
        <w:ind w:left="0"/>
        <w:jc w:val="both"/>
      </w:pPr>
      <w:r>
        <w:rPr>
          <w:rFonts w:ascii="Times New Roman"/>
          <w:b w:val="false"/>
          <w:i w:val="false"/>
          <w:color w:val="000000"/>
          <w:sz w:val="28"/>
        </w:rPr>
        <w:t>
      Кезеңділік: жартыжылдық.</w:t>
      </w:r>
    </w:p>
    <w:bookmarkEnd w:id="155"/>
    <w:bookmarkStart w:name="z196" w:id="156"/>
    <w:p>
      <w:pPr>
        <w:spacing w:after="0"/>
        <w:ind w:left="0"/>
        <w:jc w:val="both"/>
      </w:pPr>
      <w:r>
        <w:rPr>
          <w:rFonts w:ascii="Times New Roman"/>
          <w:b w:val="false"/>
          <w:i w:val="false"/>
          <w:color w:val="000000"/>
          <w:sz w:val="28"/>
        </w:rPr>
        <w:t>
      Есепті кезең: 20 ___ жылдың ___ жартыжылдығы үшін.</w:t>
      </w:r>
    </w:p>
    <w:bookmarkEnd w:id="156"/>
    <w:bookmarkStart w:name="z197" w:id="157"/>
    <w:p>
      <w:pPr>
        <w:spacing w:after="0"/>
        <w:ind w:left="0"/>
        <w:jc w:val="both"/>
      </w:pPr>
      <w:r>
        <w:rPr>
          <w:rFonts w:ascii="Times New Roman"/>
          <w:b w:val="false"/>
          <w:i w:val="false"/>
          <w:color w:val="000000"/>
          <w:sz w:val="28"/>
        </w:rPr>
        <w:t>
      Деректер өтеусіз негізде ұсынатын тұлғалар тобы және мерзімі:</w:t>
      </w:r>
    </w:p>
    <w:bookmarkEnd w:id="157"/>
    <w:bookmarkStart w:name="z198" w:id="158"/>
    <w:p>
      <w:pPr>
        <w:spacing w:after="0"/>
        <w:ind w:left="0"/>
        <w:jc w:val="both"/>
      </w:pPr>
      <w:r>
        <w:rPr>
          <w:rFonts w:ascii="Times New Roman"/>
          <w:b w:val="false"/>
          <w:i w:val="false"/>
          <w:color w:val="000000"/>
          <w:sz w:val="28"/>
        </w:rPr>
        <w:t>
      1) квазимемлекеттік сектор субъектілері мемлекеттік мүлік жөніндегі уәкілетті органға есепті кезеңнен кейінгі екінші айдың 10-ы күніне дейін;</w:t>
      </w:r>
    </w:p>
    <w:bookmarkEnd w:id="158"/>
    <w:bookmarkStart w:name="z199" w:id="159"/>
    <w:p>
      <w:pPr>
        <w:spacing w:after="0"/>
        <w:ind w:left="0"/>
        <w:jc w:val="both"/>
      </w:pPr>
      <w:r>
        <w:rPr>
          <w:rFonts w:ascii="Times New Roman"/>
          <w:b w:val="false"/>
          <w:i w:val="false"/>
          <w:color w:val="000000"/>
          <w:sz w:val="28"/>
        </w:rPr>
        <w:t>
      2) мемлекеттік мүлік жөніндегі уәкілетті орган бюджетті атқару жөніндегі орталық уәкілетті органға есепті кезеңнен кейінгі екінші айдың 25-і күніне дейін.</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60"/>
          <w:p>
            <w:pPr>
              <w:spacing w:after="20"/>
              <w:ind w:left="20"/>
              <w:jc w:val="both"/>
            </w:pPr>
          </w:p>
          <w:bookmarkEnd w:id="160"/>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201" w:id="161"/>
    <w:p>
      <w:pPr>
        <w:spacing w:after="0"/>
        <w:ind w:left="0"/>
        <w:jc w:val="both"/>
      </w:pPr>
      <w:r>
        <w:rPr>
          <w:rFonts w:ascii="Times New Roman"/>
          <w:b w:val="false"/>
          <w:i w:val="false"/>
          <w:color w:val="000000"/>
          <w:sz w:val="28"/>
        </w:rPr>
        <w:t xml:space="preserve">
      (деректерді жеке тұлғалар ұсынған, сондай-ақ агрегатталған түрде ұсынылған жағдайда толтырылмайды) </w:t>
      </w:r>
    </w:p>
    <w:bookmarkEnd w:id="161"/>
    <w:bookmarkStart w:name="z202" w:id="162"/>
    <w:p>
      <w:pPr>
        <w:spacing w:after="0"/>
        <w:ind w:left="0"/>
        <w:jc w:val="both"/>
      </w:pPr>
      <w:r>
        <w:rPr>
          <w:rFonts w:ascii="Times New Roman"/>
          <w:b w:val="false"/>
          <w:i w:val="false"/>
          <w:color w:val="000000"/>
          <w:sz w:val="28"/>
        </w:rPr>
        <w:t>
      Жинау әдісі: электрондық түрде.</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63"/>
          <w:p>
            <w:pPr>
              <w:spacing w:after="20"/>
              <w:ind w:left="20"/>
              <w:jc w:val="both"/>
            </w:pPr>
            <w:r>
              <w:rPr>
                <w:rFonts w:ascii="Times New Roman"/>
                <w:b w:val="false"/>
                <w:i w:val="false"/>
                <w:color w:val="000000"/>
                <w:sz w:val="20"/>
              </w:rPr>
              <w:t>
Қарыз алушының</w:t>
            </w:r>
          </w:p>
          <w:bookmarkEnd w:id="163"/>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 немесе қарыз алу мақсаты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борыш</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соңына дейін жоспарлы игеру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соңына дейін жоспарлы өтеу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1-ші қарыз алушы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ішкі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сыртқы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қарыз алушы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ішкі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сыртқы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квазимемлекеттік сектор субъектілерінің қарызы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ішкі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1-жоба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сыртқы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1-жоба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мың АҚШ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 w:id="164"/>
    <w:p>
      <w:pPr>
        <w:spacing w:after="0"/>
        <w:ind w:left="0"/>
        <w:jc w:val="both"/>
      </w:pPr>
      <w:r>
        <w:rPr>
          <w:rFonts w:ascii="Times New Roman"/>
          <w:b w:val="false"/>
          <w:i w:val="false"/>
          <w:color w:val="000000"/>
          <w:sz w:val="28"/>
        </w:rPr>
        <w:t>
      Кестенің жалғасы</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соңындағы борыш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жоспарланатын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оның ішінде жоспарланатындарын игеру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жылдың соңындағы борыш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165"/>
    <w:p>
      <w:pPr>
        <w:spacing w:after="0"/>
        <w:ind w:left="0"/>
        <w:jc w:val="both"/>
      </w:pPr>
      <w:r>
        <w:rPr>
          <w:rFonts w:ascii="Times New Roman"/>
          <w:b w:val="false"/>
          <w:i w:val="false"/>
          <w:color w:val="000000"/>
          <w:sz w:val="28"/>
        </w:rPr>
        <w:t>
      Кестенің жалғасы</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2-ші жоспарланатын жыл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3-ші жоспарланатын жыл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оның ішінде жоспарланатындарын игеру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жылдың соңындағы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оның ішінде жоспарланатындарын игеру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жылдың соңындағы борыш</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 w:id="166"/>
    <w:p>
      <w:pPr>
        <w:spacing w:after="0"/>
        <w:ind w:left="0"/>
        <w:jc w:val="both"/>
      </w:pPr>
      <w:r>
        <w:rPr>
          <w:rFonts w:ascii="Times New Roman"/>
          <w:b w:val="false"/>
          <w:i w:val="false"/>
          <w:color w:val="000000"/>
          <w:sz w:val="28"/>
        </w:rPr>
        <w:t>
      Кестенің жалғасы</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 жоспарланатын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 жоспарланатын 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оның ішінде жоспарланатындарын игеру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жылдың соңындағы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оның ішінде жоспарланатындарын игеру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жылдың соңындағы борыш</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 w:id="167"/>
    <w:p>
      <w:pPr>
        <w:spacing w:after="0"/>
        <w:ind w:left="0"/>
        <w:jc w:val="both"/>
      </w:pPr>
      <w:r>
        <w:rPr>
          <w:rFonts w:ascii="Times New Roman"/>
          <w:b w:val="false"/>
          <w:i w:val="false"/>
          <w:color w:val="000000"/>
          <w:sz w:val="28"/>
        </w:rPr>
        <w:t>
      Ескертпе: "Квазимемлекеттік сектор субъектілерінің қарыздары бойынша негізгі борыштың алдағы бесжылдық кезеңге жоспарланып отырған игерілуі және өтелуі жөніндегі есеп" әкімшілік деректерді өтеусіз негізде жинауға арналған нысанын толтыру бойынша түсіндірме қосымшада көрсетілген.</w:t>
      </w:r>
    </w:p>
    <w:bookmarkEnd w:id="167"/>
    <w:bookmarkStart w:name="z208" w:id="168"/>
    <w:p>
      <w:pPr>
        <w:spacing w:after="0"/>
        <w:ind w:left="0"/>
        <w:jc w:val="both"/>
      </w:pPr>
      <w:r>
        <w:rPr>
          <w:rFonts w:ascii="Times New Roman"/>
          <w:b w:val="false"/>
          <w:i w:val="false"/>
          <w:color w:val="000000"/>
          <w:sz w:val="28"/>
        </w:rPr>
        <w:t>
      Аббревиатуралардың толық жазылуы:</w:t>
      </w:r>
    </w:p>
    <w:bookmarkEnd w:id="168"/>
    <w:bookmarkStart w:name="z209" w:id="169"/>
    <w:p>
      <w:pPr>
        <w:spacing w:after="0"/>
        <w:ind w:left="0"/>
        <w:jc w:val="both"/>
      </w:pPr>
      <w:r>
        <w:rPr>
          <w:rFonts w:ascii="Times New Roman"/>
          <w:b w:val="false"/>
          <w:i w:val="false"/>
          <w:color w:val="000000"/>
          <w:sz w:val="28"/>
        </w:rPr>
        <w:t>
      АҚШ – Америка Құрама Штаттары</w:t>
      </w:r>
    </w:p>
    <w:bookmarkEnd w:id="169"/>
    <w:bookmarkStart w:name="z210" w:id="170"/>
    <w:p>
      <w:pPr>
        <w:spacing w:after="0"/>
        <w:ind w:left="0"/>
        <w:jc w:val="both"/>
      </w:pPr>
      <w:r>
        <w:rPr>
          <w:rFonts w:ascii="Times New Roman"/>
          <w:b w:val="false"/>
          <w:i w:val="false"/>
          <w:color w:val="000000"/>
          <w:sz w:val="28"/>
        </w:rPr>
        <w:t>
      БСН – бизнес-сәйкестендіру нөмірі</w:t>
      </w:r>
    </w:p>
    <w:bookmarkEnd w:id="170"/>
    <w:bookmarkStart w:name="z211" w:id="171"/>
    <w:p>
      <w:pPr>
        <w:spacing w:after="0"/>
        <w:ind w:left="0"/>
        <w:jc w:val="both"/>
      </w:pPr>
      <w:r>
        <w:rPr>
          <w:rFonts w:ascii="Times New Roman"/>
          <w:b w:val="false"/>
          <w:i w:val="false"/>
          <w:color w:val="000000"/>
          <w:sz w:val="28"/>
        </w:rPr>
        <w:t>
      ЖСН – жеке сәйкестендіру нөмірі</w:t>
      </w:r>
    </w:p>
    <w:bookmarkEnd w:id="171"/>
    <w:bookmarkStart w:name="z212" w:id="172"/>
    <w:p>
      <w:pPr>
        <w:spacing w:after="0"/>
        <w:ind w:left="0"/>
        <w:jc w:val="both"/>
      </w:pPr>
      <w:r>
        <w:rPr>
          <w:rFonts w:ascii="Times New Roman"/>
          <w:b w:val="false"/>
          <w:i w:val="false"/>
          <w:color w:val="000000"/>
          <w:sz w:val="28"/>
        </w:rPr>
        <w:t>
      КК.АА.ЖЖЖЖ – күні, айы, жылы</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73"/>
          <w:p>
            <w:pPr>
              <w:spacing w:after="20"/>
              <w:ind w:left="20"/>
              <w:jc w:val="both"/>
            </w:pPr>
            <w:r>
              <w:rPr>
                <w:rFonts w:ascii="Times New Roman"/>
                <w:b w:val="false"/>
                <w:i w:val="false"/>
                <w:color w:val="000000"/>
                <w:sz w:val="20"/>
              </w:rPr>
              <w:t>
Атауы________________________________</w:t>
            </w:r>
          </w:p>
          <w:bookmarkEnd w:id="173"/>
          <w:p>
            <w:pPr>
              <w:spacing w:after="20"/>
              <w:ind w:left="20"/>
              <w:jc w:val="both"/>
            </w:pPr>
            <w:r>
              <w:rPr>
                <w:rFonts w:ascii="Times New Roman"/>
                <w:b w:val="false"/>
                <w:i w:val="false"/>
                <w:color w:val="000000"/>
                <w:sz w:val="20"/>
              </w:rPr>
              <w:t>
Телефоны_____________________________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74"/>
          <w:p>
            <w:pPr>
              <w:spacing w:after="20"/>
              <w:ind w:left="20"/>
              <w:jc w:val="both"/>
            </w:pPr>
            <w:r>
              <w:rPr>
                <w:rFonts w:ascii="Times New Roman"/>
                <w:b w:val="false"/>
                <w:i w:val="false"/>
                <w:color w:val="000000"/>
                <w:sz w:val="20"/>
              </w:rPr>
              <w:t>
Орындаушы ___________________________</w:t>
            </w:r>
          </w:p>
          <w:bookmarkEnd w:id="174"/>
          <w:p>
            <w:pPr>
              <w:spacing w:after="20"/>
              <w:ind w:left="20"/>
              <w:jc w:val="both"/>
            </w:pP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75"/>
          <w:p>
            <w:pPr>
              <w:spacing w:after="20"/>
              <w:ind w:left="20"/>
              <w:jc w:val="both"/>
            </w:pPr>
            <w:r>
              <w:rPr>
                <w:rFonts w:ascii="Times New Roman"/>
                <w:b w:val="false"/>
                <w:i w:val="false"/>
                <w:color w:val="000000"/>
                <w:sz w:val="20"/>
              </w:rPr>
              <w:t>
_________________________</w:t>
            </w:r>
          </w:p>
          <w:bookmarkEnd w:id="175"/>
          <w:p>
            <w:pPr>
              <w:spacing w:after="20"/>
              <w:ind w:left="20"/>
              <w:jc w:val="both"/>
            </w:pPr>
            <w:r>
              <w:rPr>
                <w:rFonts w:ascii="Times New Roman"/>
                <w:b w:val="false"/>
                <w:i w:val="false"/>
                <w:color w:val="000000"/>
                <w:sz w:val="20"/>
              </w:rPr>
              <w:t>
қолы, телефоны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76"/>
          <w:p>
            <w:pPr>
              <w:spacing w:after="20"/>
              <w:ind w:left="20"/>
              <w:jc w:val="both"/>
            </w:pPr>
            <w:r>
              <w:rPr>
                <w:rFonts w:ascii="Times New Roman"/>
                <w:b w:val="false"/>
                <w:i w:val="false"/>
                <w:color w:val="000000"/>
                <w:sz w:val="20"/>
              </w:rPr>
              <w:t>
Басшы немесе оның міндетін атқарушы адам_______________________________</w:t>
            </w:r>
          </w:p>
          <w:bookmarkEnd w:id="176"/>
          <w:p>
            <w:pPr>
              <w:spacing w:after="20"/>
              <w:ind w:left="20"/>
              <w:jc w:val="both"/>
            </w:pP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77"/>
          <w:p>
            <w:pPr>
              <w:spacing w:after="20"/>
              <w:ind w:left="20"/>
              <w:jc w:val="both"/>
            </w:pPr>
            <w:r>
              <w:rPr>
                <w:rFonts w:ascii="Times New Roman"/>
                <w:b w:val="false"/>
                <w:i w:val="false"/>
                <w:color w:val="000000"/>
                <w:sz w:val="20"/>
              </w:rPr>
              <w:t>
_________________________</w:t>
            </w:r>
          </w:p>
          <w:bookmarkEnd w:id="177"/>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 қосымша</w:t>
            </w:r>
          </w:p>
        </w:tc>
      </w:tr>
    </w:tbl>
    <w:bookmarkStart w:name="z222" w:id="178"/>
    <w:p>
      <w:pPr>
        <w:spacing w:after="0"/>
        <w:ind w:left="0"/>
        <w:jc w:val="left"/>
      </w:pPr>
      <w:r>
        <w:rPr>
          <w:rFonts w:ascii="Times New Roman"/>
          <w:b/>
          <w:i w:val="false"/>
          <w:color w:val="000000"/>
        </w:rPr>
        <w:t xml:space="preserve"> Әкімшілік деректерді өтеусіз негізде жинауға арналған "Квазимемлекеттік сектор субъектілерінің қарыздары бойынша негізгі борыштың алдағы бесжылдық кезеңге жоспарланып отырған игерілуі және өтелуі жөніндегі есеп" нысанын толтыру бойынша түсіндірме</w:t>
      </w:r>
    </w:p>
    <w:bookmarkEnd w:id="178"/>
    <w:bookmarkStart w:name="z223" w:id="179"/>
    <w:p>
      <w:pPr>
        <w:spacing w:after="0"/>
        <w:ind w:left="0"/>
        <w:jc w:val="both"/>
      </w:pPr>
      <w:r>
        <w:rPr>
          <w:rFonts w:ascii="Times New Roman"/>
          <w:b w:val="false"/>
          <w:i w:val="false"/>
          <w:color w:val="000000"/>
          <w:sz w:val="28"/>
        </w:rPr>
        <w:t>
      Әдіснамалық түсіндірмелер</w:t>
      </w:r>
    </w:p>
    <w:bookmarkEnd w:id="179"/>
    <w:bookmarkStart w:name="z224" w:id="180"/>
    <w:p>
      <w:pPr>
        <w:spacing w:after="0"/>
        <w:ind w:left="0"/>
        <w:jc w:val="both"/>
      </w:pPr>
      <w:r>
        <w:rPr>
          <w:rFonts w:ascii="Times New Roman"/>
          <w:b w:val="false"/>
          <w:i w:val="false"/>
          <w:color w:val="000000"/>
          <w:sz w:val="28"/>
        </w:rPr>
        <w:t>
      1. Есепті жарты жылда бір рет:</w:t>
      </w:r>
    </w:p>
    <w:bookmarkEnd w:id="180"/>
    <w:bookmarkStart w:name="z225" w:id="181"/>
    <w:p>
      <w:pPr>
        <w:spacing w:after="0"/>
        <w:ind w:left="0"/>
        <w:jc w:val="both"/>
      </w:pPr>
      <w:r>
        <w:rPr>
          <w:rFonts w:ascii="Times New Roman"/>
          <w:b w:val="false"/>
          <w:i w:val="false"/>
          <w:color w:val="000000"/>
          <w:sz w:val="28"/>
        </w:rPr>
        <w:t>
      1) квазимемлекеттік сектор субъектілері есепті кезеңнен кейінгі екінші айдың 10-ы күніне дейін;</w:t>
      </w:r>
    </w:p>
    <w:bookmarkEnd w:id="181"/>
    <w:bookmarkStart w:name="z226" w:id="182"/>
    <w:p>
      <w:pPr>
        <w:spacing w:after="0"/>
        <w:ind w:left="0"/>
        <w:jc w:val="both"/>
      </w:pPr>
      <w:r>
        <w:rPr>
          <w:rFonts w:ascii="Times New Roman"/>
          <w:b w:val="false"/>
          <w:i w:val="false"/>
          <w:color w:val="000000"/>
          <w:sz w:val="28"/>
        </w:rPr>
        <w:t>
      2) мемлекеттік мүлік жөніндегі уәкілетті орган есепті кезеңнен кейінгі екінші айдың 25-і күніне дейін жасайды.</w:t>
      </w:r>
    </w:p>
    <w:bookmarkEnd w:id="182"/>
    <w:bookmarkStart w:name="z227" w:id="183"/>
    <w:p>
      <w:pPr>
        <w:spacing w:after="0"/>
        <w:ind w:left="0"/>
        <w:jc w:val="both"/>
      </w:pPr>
      <w:r>
        <w:rPr>
          <w:rFonts w:ascii="Times New Roman"/>
          <w:b w:val="false"/>
          <w:i w:val="false"/>
          <w:color w:val="000000"/>
          <w:sz w:val="28"/>
        </w:rPr>
        <w:t>
      2. Есеп: бөлімнің символы мен атауы көрсетіліп, әрбір бөлім бойынша жеке-жеке толтырылады;</w:t>
      </w:r>
    </w:p>
    <w:bookmarkEnd w:id="183"/>
    <w:bookmarkStart w:name="z228" w:id="184"/>
    <w:p>
      <w:pPr>
        <w:spacing w:after="0"/>
        <w:ind w:left="0"/>
        <w:jc w:val="both"/>
      </w:pPr>
      <w:r>
        <w:rPr>
          <w:rFonts w:ascii="Times New Roman"/>
          <w:b w:val="false"/>
          <w:i w:val="false"/>
          <w:color w:val="000000"/>
          <w:sz w:val="28"/>
        </w:rPr>
        <w:t>
      1) А бағанында квазимемлекеттік сектор субъектілерін нарықтық құрылымы бойынша ірі және еншілес компаниялар деп бөлініп, реттік нөмірі көрсетіледі;</w:t>
      </w:r>
    </w:p>
    <w:bookmarkEnd w:id="184"/>
    <w:bookmarkStart w:name="z229" w:id="185"/>
    <w:p>
      <w:pPr>
        <w:spacing w:after="0"/>
        <w:ind w:left="0"/>
        <w:jc w:val="both"/>
      </w:pPr>
      <w:r>
        <w:rPr>
          <w:rFonts w:ascii="Times New Roman"/>
          <w:b w:val="false"/>
          <w:i w:val="false"/>
          <w:color w:val="000000"/>
          <w:sz w:val="28"/>
        </w:rPr>
        <w:t>
      2) Б бағанында квазимемлекеттік сектор субъектілерін нарықтық құрылымы бойынша ірі және еншілес компаниялар деп бөлініп, қарыз алушының атауы көрсетіледі;</w:t>
      </w:r>
    </w:p>
    <w:bookmarkEnd w:id="185"/>
    <w:bookmarkStart w:name="z230" w:id="186"/>
    <w:p>
      <w:pPr>
        <w:spacing w:after="0"/>
        <w:ind w:left="0"/>
        <w:jc w:val="both"/>
      </w:pPr>
      <w:r>
        <w:rPr>
          <w:rFonts w:ascii="Times New Roman"/>
          <w:b w:val="false"/>
          <w:i w:val="false"/>
          <w:color w:val="000000"/>
          <w:sz w:val="28"/>
        </w:rPr>
        <w:t>
      3) В бағанында жобаның атауы және/немесе қарыз алу мақсаты көрсетіледі;</w:t>
      </w:r>
    </w:p>
    <w:bookmarkEnd w:id="186"/>
    <w:bookmarkStart w:name="z231" w:id="187"/>
    <w:p>
      <w:pPr>
        <w:spacing w:after="0"/>
        <w:ind w:left="0"/>
        <w:jc w:val="both"/>
      </w:pPr>
      <w:r>
        <w:rPr>
          <w:rFonts w:ascii="Times New Roman"/>
          <w:b w:val="false"/>
          <w:i w:val="false"/>
          <w:color w:val="000000"/>
          <w:sz w:val="28"/>
        </w:rPr>
        <w:t>
      4) 1-бағанда қарыз алушының кредитор алдындағы есепті кезеңнің басындағы негізгі борышының қалдығы көрсетіледі;</w:t>
      </w:r>
    </w:p>
    <w:bookmarkEnd w:id="187"/>
    <w:bookmarkStart w:name="z232" w:id="188"/>
    <w:p>
      <w:pPr>
        <w:spacing w:after="0"/>
        <w:ind w:left="0"/>
        <w:jc w:val="both"/>
      </w:pPr>
      <w:r>
        <w:rPr>
          <w:rFonts w:ascii="Times New Roman"/>
          <w:b w:val="false"/>
          <w:i w:val="false"/>
          <w:color w:val="000000"/>
          <w:sz w:val="28"/>
        </w:rPr>
        <w:t>
      5) 2 және 3-бағандарда бұдан бұрын тартылған немесе тарту жоспарланып отырған қарыздардың ағымдағы жылдың соңына дейін жоспарланатын игерілуі және өтелуі көрсетіледі (бірінші жартыжылдық үшін есеп жасаған кезде толтырылады).</w:t>
      </w:r>
    </w:p>
    <w:bookmarkEnd w:id="188"/>
    <w:bookmarkStart w:name="z233" w:id="189"/>
    <w:p>
      <w:pPr>
        <w:spacing w:after="0"/>
        <w:ind w:left="0"/>
        <w:jc w:val="both"/>
      </w:pPr>
      <w:r>
        <w:rPr>
          <w:rFonts w:ascii="Times New Roman"/>
          <w:b w:val="false"/>
          <w:i w:val="false"/>
          <w:color w:val="000000"/>
          <w:sz w:val="28"/>
        </w:rPr>
        <w:t>
      6) 4-бағанда қарыз алушының кредитор алдындағы ағымдағы жылдың соңындағы негізгі борышының жоспарланатын қалдығы көрсетіледі және 4-баған = 1-баған + 2-баған - 3-баған формуласымен есептеледі (екінші жартыжылдық үшін есеп жасаған кезде 1-бағанда көрсетілген есепті кезеңнің соңындағы борыш бойынша іс жүзіндегі деректер 4-бағанға ауыстырылады);</w:t>
      </w:r>
    </w:p>
    <w:bookmarkEnd w:id="189"/>
    <w:bookmarkStart w:name="z234" w:id="190"/>
    <w:p>
      <w:pPr>
        <w:spacing w:after="0"/>
        <w:ind w:left="0"/>
        <w:jc w:val="both"/>
      </w:pPr>
      <w:r>
        <w:rPr>
          <w:rFonts w:ascii="Times New Roman"/>
          <w:b w:val="false"/>
          <w:i w:val="false"/>
          <w:color w:val="000000"/>
          <w:sz w:val="28"/>
        </w:rPr>
        <w:t>
      7) 5, 6 және 7-бағандарда ағымдағы жылдан кейінгі бірінші жоспарланатын жылы жоспарланып отырған игеру, өтеу және борыш көрсетіледі (бұл ретте 7-баған 7-баған = 4-баған + 5-баған - 6-баған формуласымен толтырылады).</w:t>
      </w:r>
    </w:p>
    <w:bookmarkEnd w:id="190"/>
    <w:bookmarkStart w:name="z235" w:id="191"/>
    <w:p>
      <w:pPr>
        <w:spacing w:after="0"/>
        <w:ind w:left="0"/>
        <w:jc w:val="both"/>
      </w:pPr>
      <w:r>
        <w:rPr>
          <w:rFonts w:ascii="Times New Roman"/>
          <w:b w:val="false"/>
          <w:i w:val="false"/>
          <w:color w:val="000000"/>
          <w:sz w:val="28"/>
        </w:rPr>
        <w:t>
      Қалған жылдар бойынша жоспарланып отырған игеру, өтеу және борыш осыған ұқсас толтырылады.</w:t>
      </w:r>
    </w:p>
    <w:bookmarkEnd w:id="191"/>
    <w:bookmarkStart w:name="z236" w:id="192"/>
    <w:p>
      <w:pPr>
        <w:spacing w:after="0"/>
        <w:ind w:left="0"/>
        <w:jc w:val="both"/>
      </w:pPr>
      <w:r>
        <w:rPr>
          <w:rFonts w:ascii="Times New Roman"/>
          <w:b w:val="false"/>
          <w:i w:val="false"/>
          <w:color w:val="000000"/>
          <w:sz w:val="28"/>
        </w:rPr>
        <w:t xml:space="preserve">
       "Барлығы" және "Жиыны" деген жолдарда қоспағанда, барлық цифрлық бағандар қарыз валютасында және мың бірлікпен толтырылады. </w:t>
      </w:r>
    </w:p>
    <w:bookmarkEnd w:id="192"/>
    <w:bookmarkStart w:name="z237" w:id="193"/>
    <w:p>
      <w:pPr>
        <w:spacing w:after="0"/>
        <w:ind w:left="0"/>
        <w:jc w:val="both"/>
      </w:pPr>
      <w:r>
        <w:rPr>
          <w:rFonts w:ascii="Times New Roman"/>
          <w:b w:val="false"/>
          <w:i w:val="false"/>
          <w:color w:val="000000"/>
          <w:sz w:val="28"/>
        </w:rPr>
        <w:t>
      "Барлығы" және "Жиыны" деген жолдар мың теңгемен және Америка Құрама Штаттарының (бұдан әрі – АҚШ) мың долларымен есептеледі және толтырылады. Көрсеткіштерді АҚШ долларына келтіру есепті кезеңнің соңғы күнтізбелік күніне Қазақстан Республикасының Ұлттық Банкі белгілеген ресми бағам бойынша жүргізіледі.</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27 маусымдағы</w:t>
            </w:r>
            <w:r>
              <w:br/>
            </w:r>
            <w:r>
              <w:rPr>
                <w:rFonts w:ascii="Times New Roman"/>
                <w:b w:val="false"/>
                <w:i w:val="false"/>
                <w:color w:val="000000"/>
                <w:sz w:val="20"/>
              </w:rPr>
              <w:t>№ 479 қаулысына</w:t>
            </w:r>
            <w:r>
              <w:br/>
            </w:r>
            <w:r>
              <w:rPr>
                <w:rFonts w:ascii="Times New Roman"/>
                <w:b w:val="false"/>
                <w:i w:val="false"/>
                <w:color w:val="000000"/>
                <w:sz w:val="20"/>
              </w:rPr>
              <w:t>қосымша</w:t>
            </w:r>
          </w:p>
        </w:tc>
      </w:tr>
    </w:tbl>
    <w:bookmarkStart w:name="z245" w:id="194"/>
    <w:p>
      <w:pPr>
        <w:spacing w:after="0"/>
        <w:ind w:left="0"/>
        <w:jc w:val="left"/>
      </w:pPr>
      <w:r>
        <w:rPr>
          <w:rFonts w:ascii="Times New Roman"/>
          <w:b/>
          <w:i w:val="false"/>
          <w:color w:val="000000"/>
        </w:rPr>
        <w:t xml:space="preserve"> Қазақстан Республикасы Yкiметiнiң күшi жойылған кейбiр шешiмдерiнiң тiзбесi</w:t>
      </w:r>
    </w:p>
    <w:bookmarkEnd w:id="194"/>
    <w:bookmarkStart w:name="z246" w:id="195"/>
    <w:p>
      <w:pPr>
        <w:spacing w:after="0"/>
        <w:ind w:left="0"/>
        <w:jc w:val="both"/>
      </w:pPr>
      <w:r>
        <w:rPr>
          <w:rFonts w:ascii="Times New Roman"/>
          <w:b w:val="false"/>
          <w:i w:val="false"/>
          <w:color w:val="000000"/>
          <w:sz w:val="28"/>
        </w:rPr>
        <w:t xml:space="preserve">
      1. "Квазимемлекеттік сектордың сыртқы және ішкі қарыздарына мониторинг жүргізу және бақылау қағидаларын бекіту туралы" Қазақстан Республикасы Үкіметінің 2018 жылғы 20 сәуірдегі № 210 </w:t>
      </w:r>
      <w:r>
        <w:rPr>
          <w:rFonts w:ascii="Times New Roman"/>
          <w:b w:val="false"/>
          <w:i w:val="false"/>
          <w:color w:val="000000"/>
          <w:sz w:val="28"/>
        </w:rPr>
        <w:t>қаулысы</w:t>
      </w:r>
      <w:r>
        <w:rPr>
          <w:rFonts w:ascii="Times New Roman"/>
          <w:b w:val="false"/>
          <w:i w:val="false"/>
          <w:color w:val="000000"/>
          <w:sz w:val="28"/>
        </w:rPr>
        <w:t>.</w:t>
      </w:r>
    </w:p>
    <w:bookmarkEnd w:id="195"/>
    <w:bookmarkStart w:name="z247" w:id="196"/>
    <w:p>
      <w:pPr>
        <w:spacing w:after="0"/>
        <w:ind w:left="0"/>
        <w:jc w:val="both"/>
      </w:pPr>
      <w:r>
        <w:rPr>
          <w:rFonts w:ascii="Times New Roman"/>
          <w:b w:val="false"/>
          <w:i w:val="false"/>
          <w:color w:val="000000"/>
          <w:sz w:val="28"/>
        </w:rPr>
        <w:t xml:space="preserve">
      2. "Квазимемлекеттік сектордың сыртқы және ішкі қарыздарына мониторинг жүргізу және бақылау қағидаларын бекіту туралы" Қазақстан Республикасы Үкіметінің 2018 жылғы 20 сәуірдегі № 210 қаулысына өзгеріс енгізу туралы Қазақстан Республикасы Үкіметінің 2018 жылғы 29 желтоқсандағы № 924 </w:t>
      </w:r>
      <w:r>
        <w:rPr>
          <w:rFonts w:ascii="Times New Roman"/>
          <w:b w:val="false"/>
          <w:i w:val="false"/>
          <w:color w:val="000000"/>
          <w:sz w:val="28"/>
        </w:rPr>
        <w:t>қаулысы</w:t>
      </w:r>
      <w:r>
        <w:rPr>
          <w:rFonts w:ascii="Times New Roman"/>
          <w:b w:val="false"/>
          <w:i w:val="false"/>
          <w:color w:val="000000"/>
          <w:sz w:val="28"/>
        </w:rPr>
        <w:t>.</w:t>
      </w:r>
    </w:p>
    <w:bookmarkEnd w:id="196"/>
    <w:bookmarkStart w:name="z248" w:id="197"/>
    <w:p>
      <w:pPr>
        <w:spacing w:after="0"/>
        <w:ind w:left="0"/>
        <w:jc w:val="both"/>
      </w:pPr>
      <w:r>
        <w:rPr>
          <w:rFonts w:ascii="Times New Roman"/>
          <w:b w:val="false"/>
          <w:i w:val="false"/>
          <w:color w:val="000000"/>
          <w:sz w:val="28"/>
        </w:rPr>
        <w:t xml:space="preserve">
      3. "Квазимемлекеттік сектордың сыртқы және ішкі қарыздарына мониторинг жүргізу және бақылау қағидаларын бекіту туралы" Қазақстан Республикасы Үкіметінің 2018 жылғы 20 сәуірдегі № 210 қаулысына өзгерістер мен толықтыру енгізу туралы Қазақстан Республикасы Үкіметінің 2022 жылғы 29 желтоқсандағы № 1100 </w:t>
      </w:r>
      <w:r>
        <w:rPr>
          <w:rFonts w:ascii="Times New Roman"/>
          <w:b w:val="false"/>
          <w:i w:val="false"/>
          <w:color w:val="000000"/>
          <w:sz w:val="28"/>
        </w:rPr>
        <w:t>қаулысы</w:t>
      </w:r>
      <w:r>
        <w:rPr>
          <w:rFonts w:ascii="Times New Roman"/>
          <w:b w:val="false"/>
          <w:i w:val="false"/>
          <w:color w:val="000000"/>
          <w:sz w:val="28"/>
        </w:rPr>
        <w:t>.</w:t>
      </w:r>
    </w:p>
    <w:bookmarkEnd w:id="197"/>
    <w:bookmarkStart w:name="z249" w:id="198"/>
    <w:p>
      <w:pPr>
        <w:spacing w:after="0"/>
        <w:ind w:left="0"/>
        <w:jc w:val="both"/>
      </w:pPr>
      <w:r>
        <w:rPr>
          <w:rFonts w:ascii="Times New Roman"/>
          <w:b w:val="false"/>
          <w:i w:val="false"/>
          <w:color w:val="000000"/>
          <w:sz w:val="28"/>
        </w:rPr>
        <w:t xml:space="preserve">
      4. "Квазимемлекеттік сектордың сыртқы және ішкі қарыздарына мониторинг жүргізу және бақылау қағидаларын бекіту туралы" Қазақстан Республикасы Үкіметінің 2018 жылғы 20 сәуірдегі № 210 қаулысына өзгеріс енгізу туралы Қазақстан Республикасы Үкіметінің 2023 жылғы 27 шiлдедегi № 615 </w:t>
      </w:r>
      <w:r>
        <w:rPr>
          <w:rFonts w:ascii="Times New Roman"/>
          <w:b w:val="false"/>
          <w:i w:val="false"/>
          <w:color w:val="000000"/>
          <w:sz w:val="28"/>
        </w:rPr>
        <w:t>қаулысы</w:t>
      </w:r>
      <w:r>
        <w:rPr>
          <w:rFonts w:ascii="Times New Roman"/>
          <w:b w:val="false"/>
          <w:i w:val="false"/>
          <w:color w:val="000000"/>
          <w:sz w:val="28"/>
        </w:rPr>
        <w:t>.</w:t>
      </w:r>
    </w:p>
    <w:bookmarkEnd w:id="198"/>
    <w:bookmarkStart w:name="z250" w:id="199"/>
    <w:p>
      <w:pPr>
        <w:spacing w:after="0"/>
        <w:ind w:left="0"/>
        <w:jc w:val="both"/>
      </w:pPr>
      <w:r>
        <w:rPr>
          <w:rFonts w:ascii="Times New Roman"/>
          <w:b w:val="false"/>
          <w:i w:val="false"/>
          <w:color w:val="000000"/>
          <w:sz w:val="28"/>
        </w:rPr>
        <w:t xml:space="preserve">
      5. "Квазимемлекеттік сектордың сыртқы және ішкі қарыздарына мониторинг жүргізу және бақылау қағидаларын бекіту туралы" Қазақстан Республикасы Үкіметінің 2018 жылғы 20 сәуірдегі № 210 қаулысына өзгеріс енгізу туралы Қазақстан Республикасы Үкіметінің 2024 жылғы 29 қарашадағы № 1018 </w:t>
      </w:r>
      <w:r>
        <w:rPr>
          <w:rFonts w:ascii="Times New Roman"/>
          <w:b w:val="false"/>
          <w:i w:val="false"/>
          <w:color w:val="000000"/>
          <w:sz w:val="28"/>
        </w:rPr>
        <w:t>қаулысы</w:t>
      </w:r>
      <w:r>
        <w:rPr>
          <w:rFonts w:ascii="Times New Roman"/>
          <w:b w:val="false"/>
          <w:i w:val="false"/>
          <w:color w:val="000000"/>
          <w:sz w:val="28"/>
        </w:rPr>
        <w:t>.</w:t>
      </w:r>
    </w:p>
    <w:bookmarkEnd w:id="1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