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8f42d" w14:textId="fc8f4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"Мәдениет саласында мемлекеттік стипендиялар тағайындау туралы" Қазақстан Республикасы Президентінің 2000 жылғы 3 сәуірдегі № 369 Жарлығына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2016 жылғы 15 қарашадағы № 370 Жарлығы. Күші жойылды - Қазақстан Республикасы Президентінің 2026 жылғы 6 тамыздағы № 1391 Жарлығымен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Президентінің 06.08.2026 </w:t>
      </w:r>
      <w:r>
        <w:rPr>
          <w:rFonts w:ascii="Times New Roman"/>
          <w:b w:val="false"/>
          <w:i w:val="false"/>
          <w:color w:val="ff0000"/>
          <w:sz w:val="28"/>
        </w:rPr>
        <w:t>№ 1391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ҚАУЛЫ ЕТЕМІН: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"Мәдениет саласында мемлекеттік стипендиялар тағайындау туралы" Қазақстан Республикасы Президентінің 2000 жылғы 3 сәуірдегі № 369 </w:t>
      </w:r>
      <w:r>
        <w:rPr>
          <w:rFonts w:ascii="Times New Roman"/>
          <w:b w:val="false"/>
          <w:i w:val="false"/>
          <w:color w:val="000000"/>
          <w:sz w:val="28"/>
        </w:rPr>
        <w:t>Жарлығына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(Қазақстан Республикасының ПҮАЖ-ы, 2000 ж., № 18, 185-құжат)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тақырыбы мынадай редакцияда жазылсын: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Республикасының Тұңғыш Президенті — Елбасының мәдениет саласындағы мемлекеттік стипендиясын тағайындау туралы";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 2-тармақтар мынадай редакцияда жазылсын: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Қазақстан Республикасының Тұңғыш Президенті — Елбасының мәдениет саласындағы жыл сайынғы 75 мемлекеттік стипендиясы айына 20 еселенген айлық есептік көрсеткіш мөлшерінде тағайындалсын.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Республикасының Үкіметі Қазақстан Республикасының Тұңғыш Президенті — Елбасының мәдениет саласындағы мемлекеттік стипендиясына ұсынылатын адамдардың қажеттігіне қарай жаңартылып отыратын дербес құрамын жыл сайын бекітуге ұсынсын.".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алғашқы ресми жарияланған күнінен бастап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Н.Назарбаев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