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77ace" w14:textId="fd77a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Республикасының Президенті жанындағы Қазақстанның стратегиялық зерттеулер институты" республикалық мемлекеттік мекемесі туралы ережені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Президентiнiң 1997 жылғы 13 тамыздағы N 3614 Жарлығы.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Жарлықтың тақырыбы жаңа редакцияда – ҚР Президентінің 20.04.2022 </w:t>
      </w:r>
      <w:r>
        <w:rPr>
          <w:rFonts w:ascii="Times New Roman"/>
          <w:b w:val="false"/>
          <w:i w:val="false"/>
          <w:color w:val="ff0000"/>
          <w:sz w:val="28"/>
        </w:rPr>
        <w:t>№ 876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Президенті туралы" 1995 жылғы 26 желтоқсандағы Қазақстан Республикасы Конституциялық заңының 38-бабы 2-тармағының 3) тармақшасына сәйкес </w:t>
      </w:r>
      <w:r>
        <w:rPr>
          <w:rFonts w:ascii="Times New Roman"/>
          <w:b/>
          <w:i w:val="false"/>
          <w:color w:val="000000"/>
          <w:sz w:val="28"/>
        </w:rPr>
        <w:t>ҚАУЛЫ ЕТЕМІН: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Президентінің 2012.01.01 </w:t>
      </w:r>
      <w:r>
        <w:rPr>
          <w:rFonts w:ascii="Times New Roman"/>
          <w:b w:val="false"/>
          <w:i w:val="false"/>
          <w:color w:val="000000"/>
          <w:sz w:val="28"/>
        </w:rPr>
        <w:t>№ 273</w:t>
      </w:r>
      <w:r>
        <w:rPr>
          <w:rFonts w:ascii="Times New Roman"/>
          <w:b w:val="false"/>
          <w:i w:val="false"/>
          <w:color w:val="ff0000"/>
          <w:sz w:val="28"/>
        </w:rPr>
        <w:t xml:space="preserve">; өзгеріс енгізілді – ҚР Президентінің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"Қазақстан Республикасының Президенті жанындағы Қазақстанның стратегиялық зерттеулер институты" республикалық мемлекеттік мекемесі туралы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Президентінің 20.04.2022 </w:t>
      </w:r>
      <w:r>
        <w:rPr>
          <w:rFonts w:ascii="Times New Roman"/>
          <w:b w:val="false"/>
          <w:i w:val="false"/>
          <w:color w:val="000000"/>
          <w:sz w:val="28"/>
        </w:rPr>
        <w:t>№ 876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"Қазақстан Республикасының Президенті жанындағы Қазақстанның стратегиялық зерттеулер институты" республикалық мемлекеттік мекемесінің штат саны 82 бірлік мөлшерінде белгіленсін.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1-1-тармақпен толықтырылды – ҚР Президентінің 29.06.2024 </w:t>
      </w:r>
      <w:r>
        <w:rPr>
          <w:rFonts w:ascii="Times New Roman"/>
          <w:b w:val="false"/>
          <w:i w:val="false"/>
          <w:color w:val="000000"/>
          <w:sz w:val="28"/>
        </w:rPr>
        <w:t>№ 589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Мыналардың күшi жойылған деп танылсын: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Президентi жанындағы Қазақстанның стратегиялық зерттеулер институты туралы ереженi бекiту туралы" Қазақстан Республикасы Президентiнiң 1993 жылғы 1 қазандағы № 1356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1993 ж., № 41, 472-бап);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Президентi жанындағы Қазақстанның стратегиялық зерттеулер институты туралы" Қазақстан Республикасы Президентiнiң 1993 жылғы 1 қазандағы № 1356 қаулысымен бекiтiлген ережеге өзгерiстер енгiзу туралы" Қазақстан Республикасы Президентiнiң 1997 жылғы 30 сәуiрдегi № 3477 </w:t>
      </w:r>
      <w:r>
        <w:rPr>
          <w:rFonts w:ascii="Times New Roman"/>
          <w:b w:val="false"/>
          <w:i w:val="false"/>
          <w:color w:val="000000"/>
          <w:sz w:val="28"/>
        </w:rPr>
        <w:t>Жарлығы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Жарлық қол қойылған күнiнен бастап күшiне енедi.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Президентi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1997 жылғы 13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3614 Жарлығымен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"Қазақстан Республикасының Президенті жанындағы Қазақстанның стратегиялық зерттеулер институты" республикалық мемлекеттік мекемесі туралы ереже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Ереже жаңа редакцияда – ҚР Президентінің 20.04.2022 </w:t>
      </w:r>
      <w:r>
        <w:rPr>
          <w:rFonts w:ascii="Times New Roman"/>
          <w:b w:val="false"/>
          <w:i w:val="false"/>
          <w:color w:val="ff0000"/>
          <w:sz w:val="28"/>
        </w:rPr>
        <w:t>№ 876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</w:p>
    <w:bookmarkStart w:name="z11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"Қазақстан Республикасының Президенті жанындағы Қазақстанның стратегиялық зерттеулер институты" республикалық мемлекеттік мекемесі (бұдан әрі - институт) мемлекеттің ішкі және сыртқы саясатын іске асыруды талдамалық және сараптамалық қамтамасыз ету функцияларын жүзеге асыру үшін мемлекеттік мекеме ұйымдық-құқықтық нысанында құрылған, заңды тұлға мәртебесіне не коммерциялық емес ғылыми-зерттеу ұйымы болып табылады.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Мемлекеттік мекеменің түрі: республикалық.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Институт "Қазақстанның стратегиялық зерттеулер институтын құру туралы" Қазақстан Республикасы Президентінің 1993 жылғы 16 маусымдағы № 1235 </w:t>
      </w:r>
      <w:r>
        <w:rPr>
          <w:rFonts w:ascii="Times New Roman"/>
          <w:b w:val="false"/>
          <w:i w:val="false"/>
          <w:color w:val="000000"/>
          <w:sz w:val="28"/>
        </w:rPr>
        <w:t>Жарлығына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құрылды.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Институттың құрылтайшысы Қазақстан Республикасының Президенті болып табылады.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Институтқа қатысты уәкілетті орган Қазақстан Республикасы Президентінің Әкімшілігі (бұдан әрі - уәкілетті орган) болып табылады.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Институттың мүлкіне қатысты республикалық меншік субъектісінің құқығын Қазақстан Республикасы Қаржы министрлігінің Мемлекеттік мүлік және жекешелендіру комитеті (бұдан әрі - мемлекеттік мүлік женіндегі уәкілетті орган) жүзеге асырады.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Институттың атауы: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тілде - "Қазақстан Республикасының Президенті жанындағы Қазақстанның стратегиялық зерттеулер институты" республикалық мемлекеттік мекемесі;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орыс тілінде - республиканское государственное учреждение "Казахстанский институт стратегических исследований при Президенте Республики Казахстан";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ағылшын тілінде – Republican government agency "Kazakhstan Institute for Strategic Studies under the President of the Republic of Kazakhstan".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Инстиіуттың қысқартылған атауы: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тілде - ҚСЗИ;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орыстілінде - КИСИ;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ағылшын тілінде - КАZISS.</w:t>
      </w:r>
    </w:p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Институттың орналасқан жері: Қазақстан Республикасы, Астана қаласы, Бейбітшілік көшесі, 4.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 жаңа редакцияда – ҚР Президентінің 13.04.2023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Институттың заңды мәртебесі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Институттың Қазақстан Республикасының заңнамасына сәйкес дербес балансы, банктерде шоттары, Қазақстан Республикасының Мемлекеттік Елтаңбасы бейнеленген және институттың атауы бар бланкілері, мөрлері болады.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Қазақстан Республикасының заңдарында көзделген жағдайларды қоспағанда, институт басқа заңды тұлға құра алмайды, сондай-ақ оның құрылтайшысы (қатысушысы) бола алмайды.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Институт өз міндеттемелері бойынша өз билігіндегі ақшамен жауап береді. Институт қаражаты жеткіліксіз болған жағдайда, оның міндеттемелері бойынша субсидиялық жауаптылық Қазақстан Республикасына жүктеледі.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Институттың азаматтық-құқықтық мәмілелері олар Қазақстан Республикасы Қаржы министрлігінің аумақтық қазынашылық бөлімшелерінде міндетті тіркелгеннен кейін күшіне енеді.</w:t>
      </w:r>
    </w:p>
    <w:bookmarkEnd w:id="22"/>
    <w:bookmarkStart w:name="z26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Институт қызметінің нысанасы мен мақсаттары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Институт қызметінің нысанасы Қазақстан Республикасы Президентінің қызметін ақпараттық-талдамалық, зерттеушілік және сараптамалық қамтамасыз ету болып табылады.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Институт қызметінің мақсаттары: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ішкі саясат, елдегі әлеуметтік-экономикалық тұрақтылық;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республикалық және өңірлік деңгейлердегі қоғамдық-саяси ахуалдың серпіні мен жай-күйі;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сайлау процесін әдіснамалық сүйемелдеу және қоғамдағы электоралдық қөңіл-күйді талдау;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Қазақстан Республикасының сыртқы саясаты мен ұлттық қауіпсіздігі;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қоғамдық даму мәселелері бойынша талдау жүргізу мен болжамдар қалыптастыру, тұжырымдамалық негіздер мен практикалық ұсынымдар әзірлеу болып табылады.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Қойылған мақсатты іске асыру үшін институт мынадай қызмет түрлерін жүзеге асырады: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талдамалық ақпарат, шолу түріндегі ақпараттық-талдамалық материалдар дайындау;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мемлекеттің ішкі, сыртқы, әлеуметтік және экономикалық саясаты мәселелері бойынша әлеуметтік зерттеулер жүргізу;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Республикасының мемлекеттік саясатын қалыптастыру және жүргізу мәселелері бойынша сараптамалық алаңдардың, жұмыс топтарының жұмысын ұйымдастыру және оған қатысу;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қоғамдық-саяси мәселелер жөніндегі уәкілетті органның тақырыптық жоспарлары немесе жекелеген зерттеулері шеңберінде мемлекеттік органдардың әлеуметтік зерттеулерін әдіснамалық сүйемелдеу мен мониторингтеу;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институт жұмысының бағыттары бойынша ұлттық, өңірлік және халықаралық ғылыми-практикалық іс-шараларды ұйымдастыру және өткізу;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03 қызметінің бағыттары шеңберінде монографиялар, әдістемелік құралдар, мерзімдік басылымдар дайындау және жариялау;</w:t>
      </w:r>
    </w:p>
    <w:bookmarkEnd w:id="37"/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отандық және шетелдік ғылыми-талдау орталықтарымен және зерттеу институттарымен байланыс орнату және ынтымақтастық;</w:t>
      </w:r>
    </w:p>
    <w:bookmarkEnd w:id="38"/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тағылымдамалар, семинарлар өткізу, жазғы мектептер арқылы институттың ғылыми-зерттеу қызметінің бағыттары шеңберінде зерттеуші талдаушыларды даярлау;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қаламақылар, гранттар және стипендиялар негізінде институттың ғылыми-зерттеу қызметінің бағыттары шеңберінде зерттеушілер мен сарапшыларды бірлескен жұмысқа тарту;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әзірленетін ғылыми-зерттеу жобаларына қатысуға келісімшарт негізінде басқа тараптан мамандар тарту;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заңнамада белгіленген тәртіппен ғылыми дәрежелер беру жөнінде кеңестер құру.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Осы Ереженің 15-тармағында көзделген институт қызметінің түрлеріне жетекшілік етуді Қазақстан Республикасының Вице-Президенті жүзеге асырады.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16-тармақ жаңа редакцияда – ҚР Президентінің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Жарлығымен; 05.09.2026 </w:t>
      </w:r>
      <w:r>
        <w:rPr>
          <w:rFonts w:ascii="Times New Roman"/>
          <w:b w:val="false"/>
          <w:i w:val="false"/>
          <w:color w:val="00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Институттың осы Ережеде бекітілген қызметінің нысанасы мен мақсаттарына сай келмейтін қызметті жүзеге асыруға, сондай-ақ мәмілелер жасасуына құқығы жоқ.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Институттың Қазақстан Республикасының заңдарында немесе құрылтай құжаттарында белгілі бір шек қойылған, қызмет мақсаттарына қайшы келетін не оның басшысьшың осы Ережеде көзделген құзыретін бұза отырып жасаған мәмілесі:</w:t>
      </w:r>
    </w:p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уәкілетті органның;</w:t>
      </w:r>
    </w:p>
    <w:bookmarkEnd w:id="45"/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мүлік жөніндегі уәкілетті органның;</w:t>
      </w:r>
    </w:p>
    <w:bookmarkEnd w:id="46"/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прокурордың талап-арызы бойьшша жарамсыз деп танылуы мүмкін.</w:t>
      </w:r>
    </w:p>
    <w:bookmarkEnd w:id="47"/>
    <w:bookmarkStart w:name="z51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Институтты басқару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Институтты жалпы басқаруды уәкілетті орган жүзеге асырады.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Уәкілетті орган Қазақстан Республикасының заңнамасында белгіленген тәртіппен мынадай функцияларды жүзеге асырады: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мүлікті институтқа бекітеді;</w:t>
      </w:r>
    </w:p>
    <w:bookmarkEnd w:id="51"/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институттың қаржыландыру жоспарын бекітеді;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институт мүлкінің сақталуына бақылауды жүзеге асырады;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институт директорының құқықтарын, міндеттерін және жауапкершілігін, оны атқаратын қызметінен босатудың негіздерін айқындайды;</w:t>
      </w:r>
    </w:p>
    <w:bookmarkEnd w:id="54"/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институттың құрылымын және азаматтық қызметшілері лауазымдарының тізілімін бекітеді;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директордың ұсынуы бойынша оның орынбасарлары лауазымына кандидатураларды келіседі;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жылдық қаржылық есептілікті бекітеді;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мемлекеттік мүлік жөніндегі уәкілетті органға институтқа берілген немесе олар өзінің шаруашылық қызметінің нәтижесінде сатып алған мүлікті алып қоюға немесе қайта бөлуге жазбаша келісім береді;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мемлекеттік мүлік жөніндегі уәкілетті органмен келісу бойынша институтты қайта ұйымдастыруды және таратуды жүзеге асырады;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осы Ережеде және Қазақстан Республикасының заңнамасында өзіне жүктелген өзге де өкілеттіктерді жүзеге асырады.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19-тармаққа өзгеріс енгізілді – ҚР Президентінің 29.06.2024 </w:t>
      </w:r>
      <w:r>
        <w:rPr>
          <w:rFonts w:ascii="Times New Roman"/>
          <w:b w:val="false"/>
          <w:i w:val="false"/>
          <w:color w:val="000000"/>
          <w:sz w:val="28"/>
        </w:rPr>
        <w:t>№ 589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Институт директорын (бұдан әрі – директор) Қазақстан Республикасының Вице-Президентімен келісілген Қазақстан Республикасы Президенті Әкімшілігі Басшысының ұсынысы бойынша Қазақстан Республикасының Президенті тағайындайды және лауазымнан босатады.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20-тармақ жаңа редакцияда - ҚР Президентінің 05.09.2026 </w:t>
      </w:r>
      <w:r>
        <w:rPr>
          <w:rFonts w:ascii="Times New Roman"/>
          <w:b w:val="false"/>
          <w:i w:val="false"/>
          <w:color w:val="00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Директор институттың жұмысын ұйымдастырады және оған басшылық жасайды, тікелей уәкілетті органға бағынады және институтқа жүктелген міндеттердің орындалуы мен оның өз функцияларын жүзеге асыруы үшін дербес жауапты болады.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Директор дара басшылық қағидаттарында әрекет етеді және институт қызметінің мәселелерін Қазақстан Республикасының заңнамасында және осы Ережеде айқындалатын өз құзыретіне сәйкес дербес шешеді.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Директордың институтқа осы Ережеде көзделмеген қызметті жүзеге асыртуға бағытталған іс-әрекеттері еңбек міндеттерін бұзу болып табылады әрі тәртіптік және материалдық жауаптылық шараларын қолдануға әкеп соғады.</w:t>
      </w:r>
    </w:p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Директор Қазақстан Республикасының заңнамасында белгіленген тәртіппен: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институт атынан сенімхатсыз әрекет етеді;</w:t>
      </w:r>
    </w:p>
    <w:bookmarkEnd w:id="65"/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органдарда, халықаралық ұйымдарда, ғылыми мекемелерде институттың мүддесін білдіреді;</w:t>
      </w:r>
    </w:p>
    <w:bookmarkEnd w:id="66"/>
    <w:bookmarkStart w:name="z7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шарттар жасасады;</w:t>
      </w:r>
    </w:p>
    <w:bookmarkEnd w:id="67"/>
    <w:bookmarkStart w:name="z7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сенімхаттар береді;</w:t>
      </w:r>
    </w:p>
    <w:bookmarkEnd w:id="68"/>
    <w:bookmarkStart w:name="z7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институттың іссапарлар, тағылымдамалар, қызметкерлерді қазақстандық және шетелдік оқу орталықтарында оқыту және қызметкерлердің біліктілігін арттырудың өзге де түрлері жөніндегі жоспарларын бекітеді;</w:t>
      </w:r>
    </w:p>
    <w:bookmarkEnd w:id="69"/>
    <w:bookmarkStart w:name="z7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банк шоттарын ашады;</w:t>
      </w:r>
    </w:p>
    <w:bookmarkEnd w:id="70"/>
    <w:bookmarkStart w:name="z7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барлық қызметкерлер үшін міндетті бұйрықтар шығарады және нұсқаулар береді;</w:t>
      </w:r>
    </w:p>
    <w:bookmarkEnd w:id="71"/>
    <w:bookmarkStart w:name="z7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институт қызметкерлерін жұмысқа қабылдайды және жұмыстан босатады;</w:t>
      </w:r>
    </w:p>
    <w:bookmarkEnd w:id="72"/>
    <w:bookmarkStart w:name="z7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Қазақстан Республикасының заңнамасында белгіленген тәртіппен институт қызметкерлеріне көтермелеу шараларын және тәртіптік жаза қолданады;</w:t>
      </w:r>
    </w:p>
    <w:bookmarkEnd w:id="73"/>
    <w:bookmarkStart w:name="z7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уәкілетті органмен келісу бойынша өз орынбасарларын және институттың өзге де басшы қызметкерлерін тағайындайды және олардың міндеттері мен өкілеттіктерінің шеңберін айқындайды;</w:t>
      </w:r>
    </w:p>
    <w:bookmarkEnd w:id="74"/>
    <w:bookmarkStart w:name="z7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өз құзыреті шегінде бұйрықтар шығарады, институттың бөлімшелері, өкілдіктері туралы ережелерді және институт қызметкерлерінің лауазымдық нұсқаулықтарын бекітеді;</w:t>
      </w:r>
    </w:p>
    <w:bookmarkEnd w:id="75"/>
    <w:bookmarkStart w:name="z7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институттың Ғылыми кеңесінің жұмысын және оның шешімдерінің орындалуын ұйымдастырады;</w:t>
      </w:r>
    </w:p>
    <w:bookmarkEnd w:id="76"/>
    <w:bookmarkStart w:name="z8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өзіне Қазақстан Республикасының заңнамасында, осы Ережеде жүктелген, уәкілетті орган жүктеген өзге де функцияларды жүзеге асырады.</w:t>
      </w:r>
    </w:p>
    <w:bookmarkEnd w:id="77"/>
    <w:bookmarkStart w:name="z8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Ғылыми кеңес тұрақты жұмыс істейтін алқалы орган болып табылады, оның құрамына директор, директордың орынбасарлары, ғылыми хатшы, бөлімдердің басшылары, бас және жетекші ғылыми қызметкерлер кіреді.</w:t>
      </w:r>
    </w:p>
    <w:bookmarkEnd w:id="78"/>
    <w:bookmarkStart w:name="z8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Ғылыми кеңестің отырыстары жарты жылда кемінде бір рет институттың ағымдағы қызметінің мына және өзге де мәселелері бойынша өткізіледі:</w:t>
      </w:r>
    </w:p>
    <w:bookmarkEnd w:id="79"/>
    <w:bookmarkStart w:name="z8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институттың талдамалық, ғылыми-зерттеу қызметін ұйымдастырумен байланысты шешімдерді талқылау және қабылдау;</w:t>
      </w:r>
    </w:p>
    <w:bookmarkEnd w:id="80"/>
    <w:bookmarkStart w:name="z8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талдамалық және ғылыми-зерттеу жұмыстарының ағымдағы және перспективалық жоспарларын қарау және бекіту;</w:t>
      </w:r>
    </w:p>
    <w:bookmarkEnd w:id="81"/>
    <w:bookmarkStart w:name="z8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институттың құрылымдық бөлімшелерінің талдамалық, ғылыми-зерттеу және ұйымдастыру қызметінің нәтижелері туралы жартыжылдық және жылдық есептерін тыңдау және бекіту;</w:t>
      </w:r>
    </w:p>
    <w:bookmarkEnd w:id="82"/>
    <w:bookmarkStart w:name="z8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қазақстандық және шетелдік сараптамалық-талдамалық және ғылыми ұйымдармен ынтымақтастық;</w:t>
      </w:r>
    </w:p>
    <w:bookmarkEnd w:id="83"/>
    <w:bookmarkStart w:name="z8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мерзімдік, кітаптық басылымдарды жариялауға ұсынымдар, редакциялық алқалардың құрамын бекіту;</w:t>
      </w:r>
    </w:p>
    <w:bookmarkEnd w:id="84"/>
    <w:bookmarkStart w:name="z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ғылыми кадрларды даярлау және біліктілігін арттыру;</w:t>
      </w:r>
    </w:p>
    <w:bookmarkEnd w:id="85"/>
    <w:bookmarkStart w:name="z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ғылыми және құрметті атақтар, ведомстволық және мемлекеттік наградалар беруге ұсыныс;</w:t>
      </w:r>
    </w:p>
    <w:bookmarkEnd w:id="86"/>
    <w:bookmarkStart w:name="z9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институттың сайты мен басқа да ақпараттық ресурстарының жұмыс істеуі.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Ғылыми кеңестің шешімі оны директор бекіткеннен кейін күшіне енеді.</w:t>
      </w:r>
    </w:p>
    <w:bookmarkStart w:name="z9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Институт құрамына ғылыми-қосалқы және әкімшілік сипаттағы бөлімшелер кіреді.</w:t>
      </w:r>
    </w:p>
    <w:bookmarkEnd w:id="88"/>
    <w:bookmarkStart w:name="z9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Директордың орынбасарлары өздері жетекшілік ететін бағыттарды ұйымдастыруға, талдау, ғылыми-зерттеу, ұйымдастыру жұмыстарының сапасына жауапты болады. Директор болмаған кезде орынбасарларының бірі оны қызметтік және қаржылық құжаттамаға қол қою құқығымен алмастырады, сондай-ақ институттың жұмыс режимі үшін толық жауапты болады.</w:t>
      </w:r>
    </w:p>
    <w:bookmarkEnd w:id="89"/>
    <w:bookmarkStart w:name="z9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Институттың Қазақстан Республикасының заңнамасына қайшы келмейтін кез келген ғылыми, өндірістік, шаруашылық қызметті жүзеге асыруға құқығы бар.</w:t>
      </w:r>
    </w:p>
    <w:bookmarkEnd w:id="90"/>
    <w:bookmarkStart w:name="z9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Институт Қазақстан Республикасының аумағында өзінің алдына қойылған мақсаттар мен міндеттерді іске асыру үшін көзделген қаражат шегінде қажетті өкілдіктерін ашуға құқылы.</w:t>
      </w:r>
    </w:p>
    <w:bookmarkEnd w:id="91"/>
    <w:bookmarkStart w:name="z9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Ғимараттарды, құрылыстарды және басқа да мүлікті институтқа мемлекеттік мүлік жөніндегі уәкілетті орган жедел басқару құқығымен береді.</w:t>
      </w:r>
    </w:p>
    <w:bookmarkEnd w:id="92"/>
    <w:bookmarkStart w:name="z9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Институттың қаржы-шаруашылық қызметін тексеруді Қазақстан Республикасының заңнамасында белгіленген тәртіппен уәкілетті орган жүзеге асырады.</w:t>
      </w:r>
    </w:p>
    <w:bookmarkEnd w:id="93"/>
    <w:bookmarkStart w:name="z97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5-тарау. Институт мүлкін қалыптастыру тәртібі</w:t>
      </w:r>
    </w:p>
    <w:bookmarkEnd w:id="94"/>
    <w:bookmarkStart w:name="z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Институт мүлкін заңды тұлғаның активтері құрайды, оның құны теңгерімінде көрсетіледі. Институттың мүлкі:</w:t>
      </w:r>
    </w:p>
    <w:bookmarkEnd w:id="95"/>
    <w:bookmarkStart w:name="z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оған меншік иесі берген мүлік;</w:t>
      </w:r>
    </w:p>
    <w:bookmarkEnd w:id="96"/>
    <w:bookmarkStart w:name="z1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өз қызметі нәтижесінде сатып алынған мүлік (ақшалай кірістерді қоса алғанда);</w:t>
      </w:r>
    </w:p>
    <w:bookmarkEnd w:id="97"/>
    <w:bookmarkStart w:name="z10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Республикасының заңнамасында тыйым салынбаған өзге де кездер есебінен қалыптасады.</w:t>
      </w:r>
    </w:p>
    <w:bookmarkEnd w:id="98"/>
    <w:bookmarkStart w:name="z10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Институттың өзіне бекітілген мүлікті және өзіне смета бойынша бөлінген қаражат есебінен сатып алынған мүлікті өз бетінше иеліктен шығаруға немесе оған өзгедей тәсілмен билік етуге құқығы жоқ.</w:t>
      </w:r>
    </w:p>
    <w:bookmarkEnd w:id="99"/>
    <w:bookmarkStart w:name="z10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Институттың қызметі: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бюджеттен;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ғылыми-зерттеу жұмыстарын орындағаны үшін шарттар бойынша, сондай-ақ институттың шаруашылық қызметінен түсетін қаражат есебінен қаржыландырылады.</w:t>
      </w:r>
    </w:p>
    <w:bookmarkStart w:name="z10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Институт Қазақстан Республикасының заңнамасына сәйкес бухгалтерлік есеп жүргізеді және есептілікті ұсынады.</w:t>
      </w:r>
    </w:p>
    <w:bookmarkEnd w:id="101"/>
    <w:bookmarkStart w:name="z105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6-тарау. Институттың жұмыс режимі</w:t>
      </w:r>
    </w:p>
    <w:bookmarkEnd w:id="102"/>
    <w:bookmarkStart w:name="z10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Институттың жұмыс режимі ішкі еңбек тәртібі қағидаларында белгіленеді және Қазақстан Республикасы еңбек заңнамасының нормаларына қайшы келмеуге тиіс.</w:t>
      </w:r>
    </w:p>
    <w:bookmarkEnd w:id="103"/>
    <w:bookmarkStart w:name="z107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7-тарау. Құрылтай құжаттарына өзгерістер мен толықтырулар енгізу тәртібі</w:t>
      </w:r>
    </w:p>
    <w:bookmarkEnd w:id="104"/>
    <w:bookmarkStart w:name="z10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Институттың құрылтай құжаттарына өзгерістер мен толықтырулар енгізу Қазақстан Республикасы Президентінің шешімі бойынша жүргізіледі.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Институттың құрылтай құжаттарына енгізілген өзгерістер мен толықтырулар Қазақстан Республикасының заңнамасына сәйкес тіркеледі.</w:t>
      </w:r>
    </w:p>
    <w:bookmarkStart w:name="z109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8-тарау. Инстнтутты қайта ұйымдастыру және тарату шарттары</w:t>
      </w:r>
    </w:p>
    <w:bookmarkEnd w:id="106"/>
    <w:bookmarkStart w:name="z11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38. Институтты қайта ұйымдастыру және тарату Қазақстан Республикасы Президентінің шешімі бойынша жүргізіледі.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Егер Қазақстан Республикасының заңдарында өзгеше белгіленбесе, институтты қайта ұйымдастыруды және таратуды мемлекеттік мүлік жөніндегі уәкілетті органмен келісу бойынша уәкілетті орган жүзеге асырады.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Таратылған институттың кредиторлардың талаптары қанағаттандырылғаннан кейінгі қалған мүлкін мемлекеттік мүлік жөніндегі уәкілетті орган қайта бөледі.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Осы заңды тұлғаның мүлкін өткізу нәтижесінде алынған қаражатты қоса алғанда, таратылған институттың кредиторлардың талаптары қанағаттандырылғаннан кейінгі қалған ақшасы республикалық бюджеттің кірісіне есепке алынады.</w:t>
      </w:r>
    </w:p>
    <w:bookmarkEnd w:id="110"/>
    <w:bookmarkStart w:name="z115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9-тарау. Институттың филиалдары мен өкілдіктері туралы мәліметтер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Институттың Алматы қаласында өкілдігі бар.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