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6b6865" w14:textId="96b68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Энергия үнемдеу және энергия тиімділігін арттыру жөніндегі іс-шаралар жоспарының нысаны мен мазмұнына қойылатын талаптарды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Инвестициялар және даму министрінің 2015 жылғы 31 наурыздағы № 391 бұйрығы. Қазақстан Республикасының Әділет министрлігінде 2015 жылы 6 мамырда № 10958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Бұйрықтың тақырыбы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ff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"Энергия үнемдеу және энергия тиімділігін арттыру туралы" Қазақстан Республикасы Заңының 5-бабының </w:t>
      </w:r>
      <w:r>
        <w:rPr>
          <w:rFonts w:ascii="Times New Roman"/>
          <w:b w:val="false"/>
          <w:i w:val="false"/>
          <w:color w:val="000000"/>
          <w:sz w:val="28"/>
        </w:rPr>
        <w:t>6-12)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Энергия үнемдеу және энергия тиімділігін арттыру жөніндегі іс-шаралар жоспарының нысаны мен мазмұнына қойылатын </w:t>
      </w:r>
      <w:r>
        <w:rPr>
          <w:rFonts w:ascii="Times New Roman"/>
          <w:b w:val="false"/>
          <w:i w:val="false"/>
          <w:color w:val="000000"/>
          <w:sz w:val="28"/>
        </w:rPr>
        <w:t>талаптар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Инвестициялар және даму министрлігінің Индустриялық даму және өнеркәсіптік қауіпсіздік комитеті (А.Қ. Ержанов):</w:t>
      </w:r>
    </w:p>
    <w:bookmarkEnd w:id="2"/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заңнамада белгіленген тәртіпте Қазақстан Республикасы Әділет министрлігінде мемлекеттік тіркелуін;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"Әділет" ақпараттық-құқықтық жүйесінде ресми жариялауға жіберуді;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Инвестициялар және даму министрлігінің интернет-ресурсында және мемлекеттік органдардың интранет-порталында орналастырылуын;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бұйрық Қазақстан Республикасы Әділет министрлігінде тіркелгеннен кейін он жұмыс күні ішінде осы бұйрықтың 2-тармағының 1), 2) және 3) тармақшаларында көзделген іс-шаралардың орындалуы туралы мәліметтерді Қазақстан Республикасы Инвестициялар және даму министрлігінің Заң департаментіне ұсынуды қамтамасыз етсін.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Инвестициялар және даму вице-министріне жүктелсін.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оның алғашқы ресми жарияланған күнiнен кейін күнтiзбелiк он күн өткен соң қолданысқа енгiзiледi.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Инвестициялар және даму 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Ә. Исекешев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Инвестициялар және даму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31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391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Энергия үнемдеу және энергия тиімділігін арттыру жөніндегі іс-шаралар жоспарының нысаны мен мазмұнына қойылатын талаптар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Тақырып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ff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Жалпы ережелер</w:t>
      </w:r>
    </w:p>
    <w:bookmarkEnd w:id="10"/>
    <w:bookmarkStart w:name="z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энергия үнемдеу және энергия тиімділігін арттыру жөніндегі іс-шаралар жоспарының нысаны мен мазмұнына қойылатын талаптар (бұдан әрі – Талаптар) "Энергия үнемдеу және энергия тиімділігін арттыру туралы" Қазақстан Республикасы Заңының 5-бабының </w:t>
      </w:r>
      <w:r>
        <w:rPr>
          <w:rFonts w:ascii="Times New Roman"/>
          <w:b w:val="false"/>
          <w:i w:val="false"/>
          <w:color w:val="000000"/>
          <w:sz w:val="28"/>
        </w:rPr>
        <w:t>6-12)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Талаптарда мынадай негізгі ұғымдар пайдаланылады:</w:t>
      </w:r>
    </w:p>
    <w:bookmarkEnd w:id="12"/>
    <w:bookmarkStart w:name="z5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энергетикалық тізілім – мемлекеттік энергетикалық тізілім субъектілері туралы ақпараттың жүйелендірілген жиынтығы;</w:t>
      </w:r>
    </w:p>
    <w:bookmarkEnd w:id="13"/>
    <w:bookmarkStart w:name="z5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энергетикалық тізілім субъектілері – энергетикалық ресурстарды жылына шартты отынның бір мың бес жүз және одан да көп тоннаға баламалы көлемде тұтынатын дара кәсіпкерлер мен заңды тұлғалар мемлекеттік мекемелер, квазимемлекеттік сектор және табиғи монополиялар субъектілері;</w:t>
      </w:r>
    </w:p>
    <w:bookmarkEnd w:id="14"/>
    <w:bookmarkStart w:name="z6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энергетикалық аудит (бұдан әрі – энергия аудиті) – энергия үнемдеу мүмкіндігі мен әлеуетін бағалау және энергия үнемдеу және энергия тиімділігін арттыру жөніндегі қорытындыны дайындау мақсатында энергетикалық ресурстарды пайдалану туралы деректерді жинау, өңдеу және талдау;</w:t>
      </w:r>
    </w:p>
    <w:bookmarkEnd w:id="15"/>
    <w:bookmarkStart w:name="z6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энергетикалық ресурстар – қордағы энергиясы қазіргі уақытта шаруашылық және өзге де қызмет түрлеріне пайдаланылатын немесе перспективада пайдаланылуы мүмкін табиғи және өндірілген энергия көздерінің жиынтығы, сондай-ақ энергия түрлері (атом, электр, химия, электрлі-магнитті, жылу және энергияның басқа түрлері);</w:t>
      </w:r>
    </w:p>
    <w:bookmarkEnd w:id="16"/>
    <w:bookmarkStart w:name="z6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энергетикалық тиімділік (бұдан әрі – энергия тиімділігі) – көрсетілген қызметтер, жұмыстар, шығарылған өнім (тауарлар) немесе өндірілген энергетикалық ресурстар көлемінің осыған жұмсалған бастапқы энергетикалық ресурстарға сандық қатынасы;</w:t>
      </w:r>
    </w:p>
    <w:bookmarkEnd w:id="17"/>
    <w:bookmarkStart w:name="z6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энергия үнемдеу – пайдаланылатын энергетикалық ресурстардың көлемін азайтуға бағытталған ұйымдастырушылық, техникалық, технологиялық, экономикалық және өзге де шараларды іске асыру;</w:t>
      </w:r>
    </w:p>
    <w:bookmarkEnd w:id="18"/>
    <w:bookmarkStart w:name="z6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энергия үнемдеу аймағы – энергия ресурстарын тұтынатын және энергия үнемдеу және энергия тиімділігін арттыру объектілері болып табылатын технологиялық процестің, жабдықтың және оның қамтамасыз ету жүйесінің негізгі және қосалқы бөлігі, сондай-ақ энергия үнемдеу және энергия тиімділігін арттырудың сапа менеджменті жүйесінің іс-шаралары;</w:t>
      </w:r>
    </w:p>
    <w:bookmarkEnd w:id="19"/>
    <w:bookmarkStart w:name="z6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энергия үнемдеу және энергия тиімділігін арттыру саласындағы менеджмент (бұдан әрі − энергия менеджменті) − энергетикалық ресурстарды ұтымды тұтынуды қамтамасыз етуге және объектінің энергия тиімділігін арттыруға бағытталған әкімшілік іс-қимылдар кешені.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Энергия үнемдеу және энергия тиімділігін арттыру жөніндегі іс-шаралар жоспарының нысаны мен мазмұнына қойылатын талаптар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2-тараудың тақырыбы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ff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Энергия үнемдеу және энергия тиімділігін арттыру жөніндегі іс-шаралар жоспары (бұдан әрі – Іс-шаралар жоспары) осы талаптарға қосымшаға сәйкес нысан бойынша әзірленеді және оны бекіту мерзімі көрсетіле отырып, Мемлекеттік энергетикалық тізілім субъектісінің бірінші басшысы бекітеді.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Іс-шаралар жоспарына толықтырулар мен (немесе) өзгерістер оны бекіту және қайта бекіту мерзімін көрсету арқылы Мемлекеттік энергетикалық тізілім субъектісінің бірінші басшысымен бекітіледі.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Іс-шаралар жоспары шартты түрде энергия үнемдеу және энергия тиімділігін арттыру объектілеріне, энергия үнемдеу және энергия тиімділігін арттыруды қамтамасыз етудің техникалық және ұйымдық іс-шараларына, сондай-ақ өнім, үйлер, ғимараттар мен құрылыстар алаңы бірлігіне энергия ресурстарын және суды тұтыну көлемдерін төмендету бойынша талаптарға сәйкес келетін энергия үнемдеу аймақтарына бөлінген.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Іс-шаралар жоспарының әрбір ұстанымына, сондай-ақ энергия ресурсының түріне код және реттік нөмір беріледі. Іс-шара коды іс-шара мен энергетикалық ресурс түрінің қысқартылған атауын білдіреді.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Іс-шаралардың орындалу мерзімін Мемлекеттік энергетикалық тізілім субъектілері өздігінен белгілейді.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Әрбір энергия үнемдеу аймағы бойынша және жалпы бүкіл Іс-шаралар жоспары бойынша іс-шараларды іске асыруға жоспарлан шығыстардың қорытынды мәндері анықталады.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Іс-шаралар жоспары осы Талаптарға қосымшаға сәйкес </w:t>
      </w:r>
      <w:r>
        <w:rPr>
          <w:rFonts w:ascii="Times New Roman"/>
          <w:b w:val="false"/>
          <w:i w:val="false"/>
          <w:color w:val="000000"/>
          <w:sz w:val="28"/>
        </w:rPr>
        <w:t>1-кесте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2-кесте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3-кестеден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тұрады.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9-тармақ жаңа редакцияда - ҚР Инвестициялар және даму министрінің 30.11.2015 </w:t>
      </w:r>
      <w:r>
        <w:rPr>
          <w:rFonts w:ascii="Times New Roman"/>
          <w:b w:val="false"/>
          <w:i w:val="false"/>
          <w:color w:val="ff0000"/>
          <w:sz w:val="28"/>
        </w:rPr>
        <w:t>№ 1127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күнiнен кейін күнтiзбелiк он күн өткен соң қолданысқа енгiзiледi)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Іс-шаралар жоспарының </w:t>
      </w:r>
      <w:r>
        <w:rPr>
          <w:rFonts w:ascii="Times New Roman"/>
          <w:b w:val="false"/>
          <w:i w:val="false"/>
          <w:color w:val="000000"/>
          <w:sz w:val="28"/>
        </w:rPr>
        <w:t>1-кестесі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ақпаратты қамтуы тиіс: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1-кестенің 1-бағаны (Код және нөмір) – энергия үнемдеу аймағының қысқартылған атауы түріндегі іс-шара коды және іс-шараның екі немесе үш таңбалы саннан тұратын реттік нөмірі;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1-кестенің 2-бағаны (Іс-шаралар) – сөздері мен атаулары қысқармаған іс-шараның толық атауы;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1-кестенің 3-бағаны (Іске асыру кезеңі (бастап - дейін) – іс-шараны іске асыру кезеңі ай мен жылды білдіретін сан түрінде толтырылады (мысалы - 09.16 бастап 09.17 дейін). Орындалу мерзімі көрсетілмейтін бағандарда сызықша (–) қойылады;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1-кестенің 4, 5, 6, 7, 8-бағандары (Жоспарланған шығыстар) – жоспарланған қаржы шығыстары миллион теңгемен көрсетіледі. Жоспарланған шығыстар көрсетілмейтін бағандарда сызықша (–) қойылады;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1-кестенің 9-бағаны (Өлшем бірліктері) – үнемделуі осы іс-шараны енгізу нәтижесінде жоспарланған энергетикалық ресурстың өлшем бірліктері;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1-кестенің 10, 11, 12, 13, 14-бағандары (Энергетикалық ресурстарды тұтынудың жоспарланған төмендеу көлемі) – энергетикалық ресурстарды тұтынудың жоспарланған төмендеу көлемі 1-кестенің 9-бағанында көрсетілген өлшем бірліктерінде және бүтін санды білдіретін, үтірден кейін үш белгісі бар сан түрінде көрсетіледі (мысалы – 3,721);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1-кестенің 15-бағаны (Өтелу мерзімі) – осы іс-шараны енгізген кездегі өтелу мерзімі;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1-кестенің 16-бағаны (Орындалу туралы белгі) – осы іс-шараның орындалғанын растайтын құжаттар бойынша мәліметтер. Растайтын құжаттардың көшірмелері осы Іс-шаралар Жоспарының қосымшалары болып табылады. Егер іс-шаралар бірнеше жұмыстардың негізінде немесе бірнеше ұйымдарды тарта отырып орындалса, онда әрбір растайтын құжат бойынша деректер көрсетіледі.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10-тармақ жаңа редакцияда - ҚР Инвестициялар және даму министрінің 30.11.2015 </w:t>
      </w:r>
      <w:r>
        <w:rPr>
          <w:rFonts w:ascii="Times New Roman"/>
          <w:b w:val="false"/>
          <w:i w:val="false"/>
          <w:color w:val="ff0000"/>
          <w:sz w:val="28"/>
        </w:rPr>
        <w:t>№ 1127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күнiнен кейін күнтiзбелiк он күн өткен соң қолданысқа енгiзiледi); өзгеріс орыс тілінде енгізіледі, қазақ тіліндегі мәтін өзгермейді - ҚР Өнеркәсіп және құрылыс министрінің 14.08.2026 </w:t>
      </w:r>
      <w:r>
        <w:rPr>
          <w:rFonts w:ascii="Times New Roman"/>
          <w:b w:val="false"/>
          <w:i w:val="false"/>
          <w:color w:val="ff0000"/>
          <w:sz w:val="28"/>
        </w:rPr>
        <w:t>№ 408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Іс-шаралар жоспарының </w:t>
      </w:r>
      <w:r>
        <w:rPr>
          <w:rFonts w:ascii="Times New Roman"/>
          <w:b w:val="false"/>
          <w:i w:val="false"/>
          <w:color w:val="000000"/>
          <w:sz w:val="28"/>
        </w:rPr>
        <w:t>2-кестесі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ақпаратты қамтуы тиіс: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2-кестенің 2-бағаны (Энергетикалық ресурстың атауы) – үнемделуі іс-шараны жүзеге асыру нәтижесінде жоспарланып отырған энергетикалық ресурстың атауы;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2-кестенің 3-бағаны (өлшем бірлігі) – үнемделуі іс-шараны енгізу нәтижесінде жоспарланып отырған энергетикалық ресурстың өлшем бірліктері;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2-кестенің 4, 5, 6, 7, 8-бағандары (Энергетикалық ресурстарды тұтынудың жоспарланған төмендеу көлемі) – энергетикалық ресурстарды тұтынудың жоспарланған төмендеу көлемі 2-кестенің 3-бағанында көрсетілген өлшем бірліктерінде және бүтін санды білдіретін, үтірден кейін үш белгісі бар сан түрінде көрсетіледі (мысалы – 3,721). Энергетикалық ресурстарды тұтынудың жоспарланған төмендеу көлемі әр жылға көрсетіледі;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2-кестенің 9, 10, 11, 12, 13-бағандары (Жоспарланған үнемділік, млн. теңге) – энергетикалық ресурстарды тұтынудың жоспарланған төмендеуі (2-кестенің 4, 5, 6, 7, 8-бағандары) ақшалай баламадағы жоспарланған үнемділігі миллион теңге;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2-кестенің 14-бағаны (максималды қуаттылықтың ықтимал азаюы) – максималды қуаттылықтың ықтимал азаюы электр энергиясына (кВтч), жылу энергиясына (Гкал*сағ) және судың жұмсалуына (м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/сағ) жатады;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2-кестенің 15-бағаны (Энергия ресурстарын тұтынудың төмендеу әлеуеті) – энергия ресурстарын тұтынудың төмендеу әлеуетінің өткен жылдағы осы энергетикалық ресурсты тұтынуға қатысты өзара қатынасын пайызбен қарастырады.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2-кестенің 16-бағаны (Орындалу туралы белгі) – Мемлекеттік энергетикалық тізілім субъектісінің атауы және қортындының нөмірі мен күндері көрсетіле отырып, энергия аудитінің қорытындысы бойынша деректер.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11-тармақ жаңа редакцияда - ҚР Инвестициялар және даму министрінің 30.11.2015 </w:t>
      </w:r>
      <w:r>
        <w:rPr>
          <w:rFonts w:ascii="Times New Roman"/>
          <w:b w:val="false"/>
          <w:i w:val="false"/>
          <w:color w:val="ff0000"/>
          <w:sz w:val="28"/>
        </w:rPr>
        <w:t>№ 1127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күнiнен кейін күнтiзбелiк он күн өткен соң қолданысқа енгiзiледi); өзгеріс орыс тілінде енгізіледі, қазақ тіліндегі мәтін өзгермейді - ҚР Өнеркәсіп және құрылыс министрінің 14.08.2026 </w:t>
      </w:r>
      <w:r>
        <w:rPr>
          <w:rFonts w:ascii="Times New Roman"/>
          <w:b w:val="false"/>
          <w:i w:val="false"/>
          <w:color w:val="ff0000"/>
          <w:sz w:val="28"/>
        </w:rPr>
        <w:t>№ 408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11-1. Іс-шаралар жоспарының </w:t>
      </w:r>
      <w:r>
        <w:rPr>
          <w:rFonts w:ascii="Times New Roman"/>
          <w:b w:val="false"/>
          <w:i w:val="false"/>
          <w:color w:val="000000"/>
          <w:sz w:val="28"/>
        </w:rPr>
        <w:t>3-кестесі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ақпаратты қамтуы тиіс:</w:t>
      </w:r>
    </w:p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1-кестенің 1-бағаны (Коды және нөмірі) – энергия үнемдеу аймағының қысқартылған атауы түріндегі іс-шара коды және іс–шараның екі немесе үш таңбалы сан түріндегі реттік нөмірі;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3-кестенің 2-бағаны (Үлесті көрсеткіштің атауы) – үнемделуі іс-шараны енгізу нәтижесінде жоспарланатын энергетикалық ресурстың атауы;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3-кестенің 3-бағаны (Ұйымның қолданылатын энергия тиімділігі коэффициенттерінің өлшем бірлігі) - ұйымның қолданылатын энергия тиімділігі коэффициенттерінің өлшем бірлігі (мысалы - кВтс/т, Гкал/м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3-кестенің 4, 5, 6, 7, 8-бағандары (Өнiм/аудан бiрлiгiне шаққандағы энергетикалық ресурстарды тұтынуды жоспарланған төмендеу көлемі) – өнім/аудан бірлігіне шаққандағы энергетикалық ресурстарды тұтынудың жоспарланған төмендеу көлемі 3-кестенің 3-бағанында көрсетілген өлшем бірліктерінде және бүтін санды білдіретін, үтірден кейін үш белгісі бар сан түрінде көрсетіледі (мысалы – 3,721). Энергетикалық ресурстарды тұтынудың жоспарланған төмендеу көлемі әр жылға көрсетіледі.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11-тармақпен толықтырылды - ҚР Инвестициялар және даму министрінің 30.11.2015 </w:t>
      </w:r>
      <w:r>
        <w:rPr>
          <w:rFonts w:ascii="Times New Roman"/>
          <w:b w:val="false"/>
          <w:i w:val="false"/>
          <w:color w:val="ff0000"/>
          <w:sz w:val="28"/>
        </w:rPr>
        <w:t>№ 1127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күнiнен кейін күнтiзбелiк он күн өткен соң қолданысқа енгiзiледi)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12. Іс-шаралар жоспарының электрондық түрі Microsoft Excel кестелік редакторында жасалады.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Энергия үнемдеу және энергия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тиімділігін арттыру жөніндегі іс-шаралар жоспарының нысаны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мен мазмұнына қойылатын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талаптарға 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Нысан</w:t>
      </w:r>
    </w:p>
    <w:bookmarkStart w:name="z2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__________________________________20__ - 20__ жылдарға  ұйымның толық атауы арналған энергия үнемдеу және энергия тиімділігін арттыру жөніндегі іс-шаралар жоспары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ҚР Индустрия және инфрақұрылымдық даму министрінің 15.12.2022 </w:t>
      </w:r>
      <w:r>
        <w:rPr>
          <w:rFonts w:ascii="Times New Roman"/>
          <w:b w:val="false"/>
          <w:i w:val="false"/>
          <w:color w:val="ff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 орыс тілінде енгізіледі, қазақ тіліндегі мәтін өзгермейді - ҚР Өнеркәсіп және құрылыс министрінің 14.08.2026 </w:t>
      </w:r>
      <w:r>
        <w:rPr>
          <w:rFonts w:ascii="Times New Roman"/>
          <w:b w:val="false"/>
          <w:i w:val="false"/>
          <w:color w:val="ff0000"/>
          <w:sz w:val="28"/>
        </w:rPr>
        <w:t>№ 408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бұйрықтарымен.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1-кесте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</w:tblGrid>
      <w:tr>
        <w:trPr>
          <w:trHeight w:val="30" w:hRule="atLeast"/>
        </w:trPr>
        <w:tc>
          <w:tcPr>
            <w:tcW w:w="49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және нөмір</w:t>
            </w:r>
          </w:p>
        </w:tc>
        <w:tc>
          <w:tcPr>
            <w:tcW w:w="49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Іс-шаралар</w:t>
            </w:r>
          </w:p>
        </w:tc>
        <w:tc>
          <w:tcPr>
            <w:tcW w:w="49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Іске асыру кезеңі (бастап және дейін)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Жоспарланған шығыстар, млн. теңге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Энергетикалық ресурстарды заттай түрде тұтынудың жоспарланған төмендеу көлемі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Электрмен жабдықтау және жарықтандыру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ЭЖжЖ.01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ЭЖжЖ.02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ЭЖжЖ.03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Жылумен жабдықтау және жылыту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ЖЖжЖ.01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ЖЖжЖ.02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ЖЖжЖ.03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Желдету, салқындату, ылғалдандыру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ЖСЫ.01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ЖСЫ.02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ЖСЫ.03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Сумен жабдықтау және су бұру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СС.01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СС.02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СС.03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Технологиялық құрал-жабдық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ТҚ.01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ТҚ.02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ТҚ.03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Есептеу және бақылау аспаптары мен құралдары, оның ішінде автоматтандырылған жүйелер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ЕҚ.01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ЕҚ.02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ЕҚ.03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Энергия менеджменті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Персоналды қайта даярлау және біліктілігін арттыру</w:t>
            </w: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ҚБА.01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ҚБА.02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ҚБА.03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бойынша жиыны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 бойынша барлығы</w:t>
            </w:r>
          </w:p>
        </w:tc>
        <w:tc>
          <w:tcPr>
            <w:tcW w:w="49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Өтелу мерзімі, жыл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Орындалу туралы белгі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Электрмен жабдықтау және жарықтандыру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Жылумен жабдықтау және жылыту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Желдету, салқындату, ылғалдандыру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Сумен жабдықтау және су бұру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Технологиялық құрал-жабдық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Есептеу және бақылау аспаптары мен құралдары, оның ішінде автоматтандырылған жүйелер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Энергия менеджменті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үнемдеу аймағы: Персоналды қайта даярлау және біліктілігін арттыру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2-кесте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ресурсының атауы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Энергетикалық ресурстарды тұтынудың жоспарланған төмендеу көлемі (ш.о.т.)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Энергетикалық ресурстарды тұтынудың жоспарланған төмендеуінің жиынтық көлемі (ш.о.т.)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Жоспарланған үнемдеу, млн.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 (ш.о.т.):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Жоспарланған үнемдеу көлемі,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млн.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Энергия ресурстарын тұтынудың төмендеу әлеуеті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(%)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Орындалу туралы белгі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Іс-шаралар кодының мәні: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ЭиОс. - электрмен жабдықтау және жарықтандыру;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ЖЖжЖ. - жылумен жабдықтау және жылыту;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ЖКЫ. - желдету, кондиционерлеу, ылғалдандыру;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СЖСБ. - Сумен жабдықтау және су бұру;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ТЖ. - технологиялық жабдық;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ПУ. - есептеу және бақылау аспаптары мен құралдары, оның ішінде автоматтандырылған жүйелер;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ЭМ. - энергоменеджмент;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ДБ. - қайта даярлау және біліктілігін арттыру;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КО. - қатты отын;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Газ. - газ;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СО. - сұйық отын;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ЭЭ. - электр энергиясы;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ЖЭ. - жылу энергиясы;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с. - 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ш.о.т. - бір тонна шартты отын.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