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d53e3" w14:textId="7dd53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"Облыстың (қаланың, ауданның) құрметті азаматы" атағын беру қағидаларын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облыстық мәслихатының 2022 жылғы 10 қазандағы № 8/47 шешімі. Қазақстан Республикасының Әділет министрлігінде 2022 жылғы 11 қазанда № 30103 болып тіркелді. Күші жойылды - Ұлытау облыстық мәслихатының 2026 жылғы 25 қыркүйектегі № 38/359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Ұлытау облыстық мәслихатының 25.09.2026 </w:t>
      </w:r>
      <w:r>
        <w:rPr>
          <w:rFonts w:ascii="Times New Roman"/>
          <w:b w:val="false"/>
          <w:i w:val="false"/>
          <w:color w:val="ff0000"/>
          <w:sz w:val="28"/>
        </w:rPr>
        <w:t>№ 38/359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(оның 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жергілікті мемлекеттік басқару және өзін-өзі басқару туралы"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12-2)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Ұлытау облыстық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"Облыстың (қаланың, ауданның) құрметті азаматы" атағын беру қағидалары осы шешімінің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Ұлытау облыстық 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Шингисов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8/47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"Облыстың (қаланың, ауданның) құрметті азаматы" атағын беру қағидалары</w:t>
      </w:r>
    </w:p>
    <w:bookmarkEnd w:id="3"/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Жалпы ережелер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"Облыстың (қаланың, ауданның) құрметті азаматы" атағын беру қағидалары (бұдан әрі – қағидалары) Қазақстан Республикасының "Қазақстан Республикасындағы жергілікті мемлекеттік басқару және өзін-өзі басқару туралы"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"Облыстың (қаланың, ауданның) құрметті азаматы" атағын беру тәртібін реттейді.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"Облыстың (қаланың, ауданның) құрметті азаматы" атағын (бұдан әрі – Атақ) беру маңызды моральдық ынталандырудың бірі, еңбек сіңірген азаматтардың жемісті қызметін, олардың қабілетін, дарыны мен бастамашылығын қоғамдық танудың көрінісі болып табылады.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Атақты беру тәртібі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Атақ облыс ( қала, аудан) алдындағы ерекше сіңірген еңбегінің белгісі ретінде: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мемлекеттік басқару және өзін-өзі басқару саласындағы мемлекет, саяси және қоғам қайраткерлеріне өздері қызмет атқарған кезде аймақтың әлеуметтік-экономикалық дамуына үлес қосқаны үшін;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қызметтегі, аймақтың рухани және интеллектуалдық әлеуетін дамытудағы жетістіктері, азаматтардың құқықтары мен заңды мүдделерін қорғау бойынша белсенді қызметі, қайырымдылық қызметі мен мейірімділігі үшін;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денсаулық сақтауды, спортты, ғылымды, техниканы, әдебиетті, өнерді және қызметтің басқа да түрлерін дамытуға үлес қосқаны үшін;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өскелең ұрпақтың бойында патриотизм мен азаматтық сезімін қалыптастыруға, сонымен қатар білім беру сапасын жетілдіруге және арттыруға үлес қосқаны үшін;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тәуелсіз егемен Қазақстанның ұлтаралық келісім мен тұрақтылықты нығайтудағы, тұтастығын сақтаудағы жемісті еңбегі үшін.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"Облыстың (қаланың, ауданның) құрметті азаматы" атағы өмір бойы болып табылады және иесінің қайтыс болуымен тоқтатылады.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Атақ беру туралы қолдаухатты кәсіпорындардың, мекемелердің, ұйымдардың және қоғамдық бірлестіктердің еңбек ұжымдары ұсына алады. Қолдаухатқа тиісті тұлға қол қояды және облыс (қала, аудан) әкіміне жіберіледі.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Қолдаухатта кандидаттың өмірбаяндық негізгі мәліметтері, оның облыс (қала, аудан) алдындағы жетістіктері мен сіңірген еңбегін сипаттайтын дәлелді құжаттары қоса тіркеліп, сонымен қоса: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мінездеме, кандидаттың өмірбаяны, мемлекеттік және басқа да наградаларының тізбесі;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жиналыс шешімінің хаттамасы;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соттылығы, әкімшілік жаза туралы мәліметтер, кандидаттың көлемі 3х4 сантиметр (2 дана) фотосуреттері тіркеледі.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Атағын беру туралы өз кандидатураларын ұсынған адамдардан келіп түскен қолдаухаттар қаралмайды.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Үміткерлерде бұрын берілген ұқсас атақтардың болмауы атақ беру үшін шарт болып табылады.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Өтініштерді облыс (қала, аудан) әкімі құрған тиісті комиссиялар қарайды. Комиссия төрағасы облыс (қала, аудан) әкімінің орынбасарынан төмен емес тұлға болуы тиіс. Комиссия мүшелерінің саны кемінде 5 (бес) және тақ болуға тиіс.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 шешімі көпшілік дауыспен қабылданады. Дауыстар тең болған жағдайда комиссия төрағасының дауысы шешуші болып табылады.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Комиссияның шешімі ұсынымдық сипатта болады және оның барлық мүшелері қол қоятын хаттамамен ресімделеді.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 облыс (қала, аудан) әкіміне Атақ беру туралы ұсынысты тиісті мәслихаттың қарауына енгізуді немесе тиісті себептерін көрсете отырып, оны қабылдамауды ұсынады.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Атақты облыс (қала, аудан) әкімінің ұсынысы бойынша жыл сайын тиісті мәслихатпен беріледі, облыс бойынша, облыс қалалары бойынша, облыс аудандары бойынша сәйкесінше бес азаматтан артық емес болуы керек.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Атақты беру туралы мәселені қарау және шешім қабылдау Атаққа ұсынылған тұлғаның қатысуынсыз жүзеге асырыла алады.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Атақ беру Қазақстан Республикасының Мемлекеттік және ұлттық мерекелеріне орайластырылады.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Атақ беру туралы тиісті мәслихаттың шешімі жергілікті бұқаралық ақпарат құралдарында жарияланады.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Атақ берілуі мүмкін емес: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Атаққа ұсыну сәтінде заңнамамен белгіленген тәртіпте соттылық мерзімі өтелмеген немесе алынбаған тұлғаларға;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сот арқылы іс-әрекетке қабылетсіз немесе іс-әрекетке қабылеті шектеулі деп танылған тұлғаларға;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Атаққа ұсыну сәтінде заңнамамен белгіленген тәртіпте әкімшілік жазасы өтелмеген немесе алынбаған тұлғаларға.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Төсбелгі мен куәлікті беру тәртібі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Атаққа ие болған тұлғаға облыстың (қаланың, ауданның) Құрметті азаматы төсбелгісі мен куәлігін облыс (қала, аудан) әкімі және тиісті мәслихат төрағасы салтанатты түрде тапсырады.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Облыстың (қаланың, ауданның) Құрметті азаматы куәлігіне облыс (қала, аудан) әкімі мен тиісті мәслихат төрағасы қол қояды.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14-тармақ жаңа редакцияда - Ұлытау облыстық мәслихатының 18.05.2023 </w:t>
      </w:r>
      <w:r>
        <w:rPr>
          <w:rFonts w:ascii="Times New Roman"/>
          <w:b w:val="false"/>
          <w:i w:val="false"/>
          <w:color w:val="000000"/>
          <w:sz w:val="28"/>
        </w:rPr>
        <w:t>№ 2/30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Атаққа ие болғандардың есімдері хронологиялық тәртіппен облыстың (қаланың, ауданның) Құрмет Кітабына енгізіледі.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Төсбелгілер мен оларға куәліктерді дайындау, облыстың (қаланың, ауданның) Құрмет Кітабын ресімдеу және оны лайықты түрде ұстау облыс (қала, аудан) әкімі аппаратына жүктеледі.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Төсбелгілер мен оларға куәліктерді дайындау, Құрмет Кітабын ұстау шығындарын қаржыландыру тиісті жергілікті бюджеттің есебінен жүзеге асырылады.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Атақ беруге негіз болған сіңірген еңбектері көрсетіле отырып, атаққа ие болған барлық адамдар туралы мәліметтер "Облыстың (қаланың, ауданның) құрметті азаматы" кітабында орналастырылады.</w:t>
      </w:r>
    </w:p>
    <w:bookmarkEnd w:id="40"/>
    <w:bookmarkStart w:name="z47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Атақтан айыру негізі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Атаққа ие болған тұлға тиісті мәслихаттың шешімі бойынша мына жағдайларда одан айрылады: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соттың айыптау үкімі заңды күшіне енген жағдайда;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Атақ беру туралы қолдаухат енгізген органның ұсынысы бойынша үлкен қоғамдық көзқарас туғызатын теріс әрекеттер жасаған жағдайда.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Осы қағидаларының </w:t>
      </w:r>
      <w:r>
        <w:rPr>
          <w:rFonts w:ascii="Times New Roman"/>
          <w:b w:val="false"/>
          <w:i w:val="false"/>
          <w:color w:val="000000"/>
          <w:sz w:val="28"/>
        </w:rPr>
        <w:t>19 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негіздер бойынша Атақтан айрылған тұлға Атаққа беруге қайта ұсынылмайды.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Заңсыз сотталған және толық ақталған адамдарға Атақ құқығы толық қалпына келтіріледі.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