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2cd9c" w14:textId="582cd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 саласындағы сыйлықақыларды, мемлекеттік ғылыми стипендияларды беру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2023 жылғы 14 қыркүйектегі № 466 бұйрығы. Қазақстан Республикасының Әділет министрлігінде 2023 жылғы 15 қыркүйекте № 33417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148-2) тармақшасына</w:t>
      </w:r>
      <w:r>
        <w:rPr>
          <w:rFonts w:ascii="Times New Roman"/>
          <w:b w:val="false"/>
          <w:i w:val="false"/>
          <w:color w:val="000000"/>
          <w:sz w:val="28"/>
        </w:rPr>
        <w:t xml:space="preserve">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Ғылым саласындағы сыйлықақыларды, мемлекеттік ғылыми стипендияларды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Ғылым және жоғары білім министрлігінің Заң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Ғылым және жоғары білім министрінің</w:t>
            </w:r>
          </w:p>
          <w:p>
            <w:pPr>
              <w:spacing w:after="20"/>
              <w:ind w:left="20"/>
              <w:jc w:val="both"/>
            </w:pPr>
            <w:r>
              <w:rPr>
                <w:rFonts w:ascii="Times New Roman"/>
                <w:b w:val="false"/>
                <w:i/>
                <w:color w:val="000000"/>
                <w:sz w:val="20"/>
              </w:rPr>
              <w:t xml:space="preserve">міндетін атқарушысы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Ешенкулов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министрінің</w:t>
            </w:r>
            <w:r>
              <w:br/>
            </w:r>
            <w:r>
              <w:rPr>
                <w:rFonts w:ascii="Times New Roman"/>
                <w:b w:val="false"/>
                <w:i w:val="false"/>
                <w:color w:val="000000"/>
                <w:sz w:val="20"/>
              </w:rPr>
              <w:t>міндетін атқарушысы</w:t>
            </w:r>
            <w:r>
              <w:br/>
            </w:r>
            <w:r>
              <w:rPr>
                <w:rFonts w:ascii="Times New Roman"/>
                <w:b w:val="false"/>
                <w:i w:val="false"/>
                <w:color w:val="000000"/>
                <w:sz w:val="20"/>
              </w:rPr>
              <w:t>2023 жылғы 14 қыркүйектегі</w:t>
            </w:r>
            <w:r>
              <w:br/>
            </w:r>
            <w:r>
              <w:rPr>
                <w:rFonts w:ascii="Times New Roman"/>
                <w:b w:val="false"/>
                <w:i w:val="false"/>
                <w:color w:val="000000"/>
                <w:sz w:val="20"/>
              </w:rPr>
              <w:t>№ 466 Бұйрығына</w:t>
            </w:r>
            <w:r>
              <w:br/>
            </w:r>
            <w:r>
              <w:rPr>
                <w:rFonts w:ascii="Times New Roman"/>
                <w:b w:val="false"/>
                <w:i w:val="false"/>
                <w:color w:val="000000"/>
                <w:sz w:val="20"/>
              </w:rPr>
              <w:t>қосымша</w:t>
            </w:r>
          </w:p>
        </w:tc>
      </w:tr>
    </w:tbl>
    <w:bookmarkStart w:name="z9" w:id="8"/>
    <w:p>
      <w:pPr>
        <w:spacing w:after="0"/>
        <w:ind w:left="0"/>
        <w:jc w:val="left"/>
      </w:pPr>
      <w:r>
        <w:rPr>
          <w:rFonts w:ascii="Times New Roman"/>
          <w:b/>
          <w:i w:val="false"/>
          <w:color w:val="000000"/>
        </w:rPr>
        <w:t xml:space="preserve"> Ғылым саласындағы сыйлықақыларды, мемлекеттік ғылыми стипендияларды беру қағидалары</w:t>
      </w:r>
    </w:p>
    <w:bookmarkEnd w:id="8"/>
    <w:bookmarkStart w:name="z10" w:id="9"/>
    <w:p>
      <w:pPr>
        <w:spacing w:after="0"/>
        <w:ind w:left="0"/>
        <w:jc w:val="left"/>
      </w:pPr>
      <w:r>
        <w:rPr>
          <w:rFonts w:ascii="Times New Roman"/>
          <w:b/>
          <w:i w:val="false"/>
          <w:color w:val="000000"/>
        </w:rPr>
        <w:t xml:space="preserve"> 1-тарау. Жалпы ережелер</w:t>
      </w:r>
    </w:p>
    <w:bookmarkEnd w:id="9"/>
    <w:bookmarkStart w:name="z11" w:id="10"/>
    <w:p>
      <w:pPr>
        <w:spacing w:after="0"/>
        <w:ind w:left="0"/>
        <w:jc w:val="both"/>
      </w:pPr>
      <w:r>
        <w:rPr>
          <w:rFonts w:ascii="Times New Roman"/>
          <w:b w:val="false"/>
          <w:i w:val="false"/>
          <w:color w:val="000000"/>
          <w:sz w:val="28"/>
        </w:rPr>
        <w:t xml:space="preserve">
      1. Ғылым саласындағы сыйлықақыларды, мемлекеттік ғылыми стипендияларды беру қағидалары (бұдан әрі – Қағидалар)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148-2) тармақшасына</w:t>
      </w:r>
      <w:r>
        <w:rPr>
          <w:rFonts w:ascii="Times New Roman"/>
          <w:b w:val="false"/>
          <w:i w:val="false"/>
          <w:color w:val="000000"/>
          <w:sz w:val="28"/>
        </w:rPr>
        <w:t xml:space="preserve"> сәйкес әзiрлендi және ғылым саласындағы сыйлықтар мен мемлекеттік ғылыми стипендияларды беру тәртібін айқындайды.</w:t>
      </w:r>
    </w:p>
    <w:bookmarkEnd w:id="10"/>
    <w:bookmarkStart w:name="z12" w:id="11"/>
    <w:p>
      <w:pPr>
        <w:spacing w:after="0"/>
        <w:ind w:left="0"/>
        <w:jc w:val="both"/>
      </w:pPr>
      <w:r>
        <w:rPr>
          <w:rFonts w:ascii="Times New Roman"/>
          <w:b w:val="false"/>
          <w:i w:val="false"/>
          <w:color w:val="000000"/>
          <w:sz w:val="28"/>
        </w:rPr>
        <w:t xml:space="preserve">
      2. Ғылым саласындағы сыйлықтарды, мемлекеттік ғылыми стипендияларды беру тәртібі "Ғылым саласындағы сыйлықтарды, мемлекеттік ғылыми стипендияларды алуға ұсынылған жұмыстарды қабылдау" мемлекеттік қызметін көрсету қағидаларын бекіту туралы" Қазақстан Республикасы Білім және ғылым министрінің 2020 жылғы 11 маусымдағы № 242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20852 болып тіркелген) сәйкес жүзеге асырылады</w:t>
      </w:r>
    </w:p>
    <w:bookmarkEnd w:id="11"/>
    <w:bookmarkStart w:name="z13"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Қағидаларда мынадай негізгі ұғымдар пайдаланылады:</w:t>
      </w:r>
    </w:p>
    <w:bookmarkEnd w:id="12"/>
    <w:bookmarkStart w:name="z100" w:id="13"/>
    <w:p>
      <w:pPr>
        <w:spacing w:after="0"/>
        <w:ind w:left="0"/>
        <w:jc w:val="both"/>
      </w:pPr>
      <w:r>
        <w:rPr>
          <w:rFonts w:ascii="Times New Roman"/>
          <w:b w:val="false"/>
          <w:i w:val="false"/>
          <w:color w:val="000000"/>
          <w:sz w:val="28"/>
        </w:rPr>
        <w:t>
      1) апелляциялық комиссия – конкурстық комиссияның шешімін қайта қарау туралы өтініштерді қарау үшін ғылым саласындағы уәкілетті орган құратын комиссия;</w:t>
      </w:r>
    </w:p>
    <w:bookmarkEnd w:id="13"/>
    <w:bookmarkStart w:name="z101" w:id="14"/>
    <w:p>
      <w:pPr>
        <w:spacing w:after="0"/>
        <w:ind w:left="0"/>
        <w:jc w:val="both"/>
      </w:pPr>
      <w:r>
        <w:rPr>
          <w:rFonts w:ascii="Times New Roman"/>
          <w:b w:val="false"/>
          <w:i w:val="false"/>
          <w:color w:val="000000"/>
          <w:sz w:val="28"/>
        </w:rPr>
        <w:t>
      2) ғалым – ғылыми зерттеулерді жүзеге асыратын және ғылыми және (немесе) ғылыми-техникалық қызмет нәтижелеріне қол жеткізетін жеке тұлға;</w:t>
      </w:r>
    </w:p>
    <w:bookmarkEnd w:id="14"/>
    <w:bookmarkStart w:name="z102" w:id="15"/>
    <w:p>
      <w:pPr>
        <w:spacing w:after="0"/>
        <w:ind w:left="0"/>
        <w:jc w:val="both"/>
      </w:pPr>
      <w:r>
        <w:rPr>
          <w:rFonts w:ascii="Times New Roman"/>
          <w:b w:val="false"/>
          <w:i w:val="false"/>
          <w:color w:val="000000"/>
          <w:sz w:val="28"/>
        </w:rPr>
        <w:t>
      3) ғылым саласындағы уәкілетті орган (бұдан әрі – уәкілетті орган) – ғылым және ғылыми-техникалық қызмет саласында салааралық үйлестіруді және басшылықты жүзеге асыратын мемлекеттік орган;</w:t>
      </w:r>
    </w:p>
    <w:bookmarkEnd w:id="15"/>
    <w:bookmarkStart w:name="z103" w:id="16"/>
    <w:p>
      <w:pPr>
        <w:spacing w:after="0"/>
        <w:ind w:left="0"/>
        <w:jc w:val="both"/>
      </w:pPr>
      <w:r>
        <w:rPr>
          <w:rFonts w:ascii="Times New Roman"/>
          <w:b w:val="false"/>
          <w:i w:val="false"/>
          <w:color w:val="000000"/>
          <w:sz w:val="28"/>
        </w:rPr>
        <w:t>
      4) ғылыми қызметкер – ғылыми ұйымда, жоғары және (немесе) жоғары оқу орнынан кейінгі білім беру ұйымында немесе ұйымның ғылыми бөлімшесінде жұмыс істейтін, жоғары білімі бар, ғылыми және (немесе) ғылыми-техникалық қызмет нәтижесіне қол жеткізетін және оны іске асыратын жеке тұлға;</w:t>
      </w:r>
    </w:p>
    <w:bookmarkEnd w:id="16"/>
    <w:bookmarkStart w:name="z104" w:id="17"/>
    <w:p>
      <w:pPr>
        <w:spacing w:after="0"/>
        <w:ind w:left="0"/>
        <w:jc w:val="both"/>
      </w:pPr>
      <w:r>
        <w:rPr>
          <w:rFonts w:ascii="Times New Roman"/>
          <w:b w:val="false"/>
          <w:i w:val="false"/>
          <w:color w:val="000000"/>
          <w:sz w:val="28"/>
        </w:rPr>
        <w:t>
      5) ғылыми ұйым – қызметінің негізгі түрі ғылыми, ғылыми-техникалық және инновациялық қызметті жүзеге асыру, оның ішінде зияткерлік меншік объектілеріне құқықты іске асыру, сондай-ақ ғылыми-зерттеу және тәжірибелік-конструкторлық жұмыстар жүргізу болып табылатын заңды тұлға;</w:t>
      </w:r>
    </w:p>
    <w:bookmarkEnd w:id="17"/>
    <w:bookmarkStart w:name="z105" w:id="18"/>
    <w:p>
      <w:pPr>
        <w:spacing w:after="0"/>
        <w:ind w:left="0"/>
        <w:jc w:val="both"/>
      </w:pPr>
      <w:r>
        <w:rPr>
          <w:rFonts w:ascii="Times New Roman"/>
          <w:b w:val="false"/>
          <w:i w:val="false"/>
          <w:color w:val="000000"/>
          <w:sz w:val="28"/>
        </w:rPr>
        <w:t>
      6) жас ғалым – ғылыми, ғылыми-зерттеу және (немесе) ғылыми-педагогикалық қызметте он жылдан аспайтын өтілі бар (бала үш жасқа толғанға дейін оның күтіміне байланысты кезеңді есепке алмағанда), ғылыми, ғылыми-зерттеу және (немесе) ғылыми-педагогикалық қызметті жүзеге асыратын, ғылыми және (немесе) ғылыми-техникалық қызмет нәтижелерін алатын және іске асыратын, қырық төрт жасты қоса алғанда сол жасқа дейінгі жеке тұлға;</w:t>
      </w:r>
    </w:p>
    <w:bookmarkEnd w:id="18"/>
    <w:bookmarkStart w:name="z106" w:id="19"/>
    <w:p>
      <w:pPr>
        <w:spacing w:after="0"/>
        <w:ind w:left="0"/>
        <w:jc w:val="both"/>
      </w:pPr>
      <w:r>
        <w:rPr>
          <w:rFonts w:ascii="Times New Roman"/>
          <w:b w:val="false"/>
          <w:i w:val="false"/>
          <w:color w:val="000000"/>
          <w:sz w:val="28"/>
        </w:rPr>
        <w:t>
      7) конкурстық комиссияның жұмыс органы (бұдан әрі – жұмыс органы) – жарғылық капиталына мемлекет жүз пайыз қатысатын "Қазақстан Республикасы Президентінің жанындағы Қазақстан Республикасының Ұлттық ғылым академиясы" коммерциялық емес акционерлік қоғамы аграрлық ғылым саласындағы сыйлықақыларды қоспағанда, ғылым саласында атаулы сыйлықақылар мен стипендиялар алуға конкурстар өткізеді, конкурстық комиссияның қызметін ұйымдастырады және қамтамасыз етеді;</w:t>
      </w:r>
    </w:p>
    <w:bookmarkEnd w:id="19"/>
    <w:bookmarkStart w:name="z107" w:id="20"/>
    <w:p>
      <w:pPr>
        <w:spacing w:after="0"/>
        <w:ind w:left="0"/>
        <w:jc w:val="both"/>
      </w:pPr>
      <w:r>
        <w:rPr>
          <w:rFonts w:ascii="Times New Roman"/>
          <w:b w:val="false"/>
          <w:i w:val="false"/>
          <w:color w:val="000000"/>
          <w:sz w:val="28"/>
        </w:rPr>
        <w:t>
      8) салалық уәкілетті орган – ғылым және ғылыми-техникалық қызмет саласындағы мемлекеттік саясатты іске асыруды және тиісті салада ғылыми зерттеулер жүргізу жөніндегі жұмыстарды үйлестіруді жүзеге асыратын мемлекеттік орган.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4. Көтермелеу мақсатында ғылым мен техниканың дамуына үлес қосқан ғалымдар мен ғылыми қызметкерлер ғылыми ұйымдар және жоғары және (немесе) жоғары оқу орнынан кейінгі білім беру ұйымдары тарапынан:</w:t>
      </w:r>
    </w:p>
    <w:bookmarkEnd w:id="21"/>
    <w:p>
      <w:pPr>
        <w:spacing w:after="0"/>
        <w:ind w:left="0"/>
        <w:jc w:val="both"/>
      </w:pPr>
      <w:r>
        <w:rPr>
          <w:rFonts w:ascii="Times New Roman"/>
          <w:b w:val="false"/>
          <w:i w:val="false"/>
          <w:color w:val="000000"/>
          <w:sz w:val="28"/>
        </w:rPr>
        <w:t>
      1) ғылымдағы үздік ғылыми зерттеулер мен жұмыстар, көрнекті жетістіктер үшін жыл сайынғы сыйлықақыларға;</w:t>
      </w:r>
    </w:p>
    <w:p>
      <w:pPr>
        <w:spacing w:after="0"/>
        <w:ind w:left="0"/>
        <w:jc w:val="both"/>
      </w:pPr>
      <w:r>
        <w:rPr>
          <w:rFonts w:ascii="Times New Roman"/>
          <w:b w:val="false"/>
          <w:i w:val="false"/>
          <w:color w:val="000000"/>
          <w:sz w:val="28"/>
        </w:rPr>
        <w:t>
      2) мемлекеттік ғылыми стипендияларға ұсынылады.</w:t>
      </w:r>
    </w:p>
    <w:p>
      <w:pPr>
        <w:spacing w:after="0"/>
        <w:ind w:left="0"/>
        <w:jc w:val="both"/>
      </w:pPr>
      <w:r>
        <w:rPr>
          <w:rFonts w:ascii="Times New Roman"/>
          <w:b w:val="false"/>
          <w:i w:val="false"/>
          <w:color w:val="000000"/>
          <w:sz w:val="28"/>
        </w:rPr>
        <w:t>
      Мемлекеттік ғылыми стипендиялар:</w:t>
      </w:r>
    </w:p>
    <w:p>
      <w:pPr>
        <w:spacing w:after="0"/>
        <w:ind w:left="0"/>
        <w:jc w:val="both"/>
      </w:pPr>
      <w:r>
        <w:rPr>
          <w:rFonts w:ascii="Times New Roman"/>
          <w:b w:val="false"/>
          <w:i w:val="false"/>
          <w:color w:val="000000"/>
          <w:sz w:val="28"/>
        </w:rPr>
        <w:t>
      мемлекет үшін басым бағыттар бойынша іргелі немесе қолданбалы ғылыми зерттеулер жүргізуге, ғылыми кадрларды даярлауға белсене қатысатын ғалымдар мен ғылыми қызметкерлерге тағайындалады;</w:t>
      </w:r>
    </w:p>
    <w:p>
      <w:pPr>
        <w:spacing w:after="0"/>
        <w:ind w:left="0"/>
        <w:jc w:val="both"/>
      </w:pPr>
      <w:r>
        <w:rPr>
          <w:rFonts w:ascii="Times New Roman"/>
          <w:b w:val="false"/>
          <w:i w:val="false"/>
          <w:color w:val="000000"/>
          <w:sz w:val="28"/>
        </w:rPr>
        <w:t>
      ғылыми проблемаларды шешу бойынша зерттеулер жүргізуге белсене қатысатын және ғылыми қоғамдастықтың мойындауына ие болған талантты жас ғалымдарға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xml:space="preserve">
      5. Сыйлықтар мен мемлекеттік ғылыми стипендияларды беруді уәкілетті орган және салалық уәкілетті органдар "Ғылым және технологиялық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өз құзыреті шегінде жүзеге асырады.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5-тармақ жаңа редакцияда - ҚР Ғылым және жоғары білім министрінің м.а. 09.08.2024 № 401 (01.09.2024 бастап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xml:space="preserve">
      6. Ғылым саласындағы сыйлықтар (бұдан әрі – сыйлықтар) мен мемлекеттік ғылыми стипендиялар конкурстық негізде беріледі. </w:t>
      </w:r>
    </w:p>
    <w:bookmarkEnd w:id="23"/>
    <w:bookmarkStart w:name="z25" w:id="24"/>
    <w:p>
      <w:pPr>
        <w:spacing w:after="0"/>
        <w:ind w:left="0"/>
        <w:jc w:val="both"/>
      </w:pPr>
      <w:r>
        <w:rPr>
          <w:rFonts w:ascii="Times New Roman"/>
          <w:b w:val="false"/>
          <w:i w:val="false"/>
          <w:color w:val="000000"/>
          <w:sz w:val="28"/>
        </w:rPr>
        <w:t xml:space="preserve">
      7. Сыйлықтар мен мемлекеттік ғылыми стипендиялар беруге арналған конкурстарға осы Қағидалардың 3-тармағында көрсетілген ғалымдар мен ғылыми қызметкерлер болып табылатын Қазақстан Республикасының азаматтары қатыса алады.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7" w:id="25"/>
    <w:p>
      <w:pPr>
        <w:spacing w:after="0"/>
        <w:ind w:left="0"/>
        <w:jc w:val="left"/>
      </w:pPr>
      <w:r>
        <w:rPr>
          <w:rFonts w:ascii="Times New Roman"/>
          <w:b/>
          <w:i w:val="false"/>
          <w:color w:val="000000"/>
        </w:rPr>
        <w:t xml:space="preserve"> 2-тарау. Ғылым саласындағы сыйлықтарды беру тәртібі</w:t>
      </w:r>
    </w:p>
    <w:bookmarkEnd w:id="25"/>
    <w:bookmarkStart w:name="z28" w:id="26"/>
    <w:p>
      <w:pPr>
        <w:spacing w:after="0"/>
        <w:ind w:left="0"/>
        <w:jc w:val="both"/>
      </w:pPr>
      <w:r>
        <w:rPr>
          <w:rFonts w:ascii="Times New Roman"/>
          <w:b w:val="false"/>
          <w:i w:val="false"/>
          <w:color w:val="000000"/>
          <w:sz w:val="28"/>
        </w:rPr>
        <w:t>
      9. Сыйлықақыларды алу жұмыстарын меншік нысанына қарамастан, Қазақстан Республикасының ғылыми ұйымдары мен жоғары және (немесе) жоғары оқу орнынан кейінгі білім беру ұйымдарының (бұдан әрі – ұйымдар) консультативтік – кеңесші органдары ұсынады.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10. Сыйлыққа ұсынылатын жұмыстар жұмыс орындалған ұйымда қабылданады.</w:t>
      </w:r>
    </w:p>
    <w:bookmarkEnd w:id="27"/>
    <w:p>
      <w:pPr>
        <w:spacing w:after="0"/>
        <w:ind w:left="0"/>
        <w:jc w:val="both"/>
      </w:pPr>
      <w:r>
        <w:rPr>
          <w:rFonts w:ascii="Times New Roman"/>
          <w:b w:val="false"/>
          <w:i w:val="false"/>
          <w:color w:val="000000"/>
          <w:sz w:val="28"/>
        </w:rPr>
        <w:t>
      Жұмыс бірнеше ұйымдарда орындалған жағдайда, жұмысты ұсыну туралы шешім оның ең үлкен бөлігі орындалған ұйымда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Ғылым және жоғары білім министрінің 03.10.2024 </w:t>
      </w:r>
      <w:r>
        <w:rPr>
          <w:rFonts w:ascii="Times New Roman"/>
          <w:b w:val="false"/>
          <w:i w:val="false"/>
          <w:color w:val="000000"/>
          <w:sz w:val="28"/>
        </w:rPr>
        <w:t>№ 475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11. Сыйлық алуға жеке авторлар, сондай-ақ саны бес адамнан аспайтын авторлар ұжымының жұмыстары ұсынылады. Әр автор және авторлар ұжымы конкурсқа бiр жұмыс ұсынады. </w:t>
      </w:r>
    </w:p>
    <w:bookmarkEnd w:id="28"/>
    <w:bookmarkStart w:name="z31" w:id="29"/>
    <w:p>
      <w:pPr>
        <w:spacing w:after="0"/>
        <w:ind w:left="0"/>
        <w:jc w:val="both"/>
      </w:pPr>
      <w:r>
        <w:rPr>
          <w:rFonts w:ascii="Times New Roman"/>
          <w:b w:val="false"/>
          <w:i w:val="false"/>
          <w:color w:val="000000"/>
          <w:sz w:val="28"/>
        </w:rPr>
        <w:t xml:space="preserve">
      12. Бұрын республикалық бюджет қаражатынан төленетiн сыйлықтарға ие болған жұмыстар осы сыйлықтарды алу конкурсына қатысуға жiберiлмейдi. Сыйлыққа жұмыс екi реттен артық ұсынылмайды. </w:t>
      </w:r>
    </w:p>
    <w:bookmarkEnd w:id="29"/>
    <w:bookmarkStart w:name="z32" w:id="30"/>
    <w:p>
      <w:pPr>
        <w:spacing w:after="0"/>
        <w:ind w:left="0"/>
        <w:jc w:val="both"/>
      </w:pPr>
      <w:r>
        <w:rPr>
          <w:rFonts w:ascii="Times New Roman"/>
          <w:b w:val="false"/>
          <w:i w:val="false"/>
          <w:color w:val="000000"/>
          <w:sz w:val="28"/>
        </w:rPr>
        <w:t xml:space="preserve">
      Осы сыйлықтар лауреатының жаңа жетiстiктерi болған жағдайда, сыйлықтар оған соңғы тағайындалғаннан кейiн бес жыл өткен соң қайталанып берiледі. </w:t>
      </w:r>
    </w:p>
    <w:bookmarkEnd w:id="30"/>
    <w:bookmarkStart w:name="z33" w:id="31"/>
    <w:p>
      <w:pPr>
        <w:spacing w:after="0"/>
        <w:ind w:left="0"/>
        <w:jc w:val="both"/>
      </w:pPr>
      <w:r>
        <w:rPr>
          <w:rFonts w:ascii="Times New Roman"/>
          <w:b w:val="false"/>
          <w:i w:val="false"/>
          <w:color w:val="000000"/>
          <w:sz w:val="28"/>
        </w:rPr>
        <w:t>
      Ұжымдық жұмыстардың авторларына сыйлықтың ақшалай бөлiгi тең үлеспен төленедi.</w:t>
      </w:r>
    </w:p>
    <w:bookmarkEnd w:id="31"/>
    <w:bookmarkStart w:name="z34" w:id="32"/>
    <w:p>
      <w:pPr>
        <w:spacing w:after="0"/>
        <w:ind w:left="0"/>
        <w:jc w:val="both"/>
      </w:pPr>
      <w:r>
        <w:rPr>
          <w:rFonts w:ascii="Times New Roman"/>
          <w:b w:val="false"/>
          <w:i w:val="false"/>
          <w:color w:val="000000"/>
          <w:sz w:val="28"/>
        </w:rPr>
        <w:t>
      13. Сыйлықақыларды алуға жарияланған жұмыстар, оның ішінде нөлдік емес импакт факторы бар халықаралық ғылыми басылымдарда жарияланған, конкурс жарияланған жылды қоспағанда, соңғы бес жыл ішінде орындалған, тиісті шешімді қабылдай отырып, ұйымдардың консультативтік-кеңесші органдарында жан-жақты талқылаудан өткен жұмыстар ұсынылады.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7" w:id="33"/>
    <w:p>
      <w:pPr>
        <w:spacing w:after="0"/>
        <w:ind w:left="0"/>
        <w:jc w:val="both"/>
      </w:pPr>
      <w:r>
        <w:rPr>
          <w:rFonts w:ascii="Times New Roman"/>
          <w:b w:val="false"/>
          <w:i w:val="false"/>
          <w:color w:val="000000"/>
          <w:sz w:val="28"/>
        </w:rPr>
        <w:t xml:space="preserve">
      16. Сыйлықтарды алу конкурсына ұсынылған материалдар конкурс туралы хабарландыру жарияланған күннен бастап күнтізбелік 30 (отыз) күн ішінде жұмыс органына (аграрлық ғылымдар саласындағы сыйлықтар бойынша – Қазақстан Республикасы Ауыл шаруашылығы министрлігіне) ұсынылады. Онда конкурстық құжаттар тiркеледi және құжаттарды қабылдау мерзiмi аяқталған соң 10 (он) жұмыс күні ішінде конкурстық комиссияға қарауға берiледi. </w:t>
      </w:r>
    </w:p>
    <w:bookmarkEnd w:id="33"/>
    <w:p>
      <w:pPr>
        <w:spacing w:after="0"/>
        <w:ind w:left="0"/>
        <w:jc w:val="both"/>
      </w:pPr>
      <w:r>
        <w:rPr>
          <w:rFonts w:ascii="Times New Roman"/>
          <w:b w:val="false"/>
          <w:i w:val="false"/>
          <w:color w:val="000000"/>
          <w:sz w:val="28"/>
        </w:rPr>
        <w:t>
      Конкурсты өткізу туралы хабарландыру уәкілетті органның және жұмыс органының интернет-ресурстарында (аграрлық ғылымдар саласындағы сыйлықтар бойынша – Қазақстан Республикасының Ауыл шаруашылығы министрлігі)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Ғылым және жоғары білім министрінің 03.10.2024 </w:t>
      </w:r>
      <w:r>
        <w:rPr>
          <w:rFonts w:ascii="Times New Roman"/>
          <w:b w:val="false"/>
          <w:i w:val="false"/>
          <w:color w:val="000000"/>
          <w:sz w:val="28"/>
        </w:rPr>
        <w:t>№ 475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49" w:id="34"/>
    <w:p>
      <w:pPr>
        <w:spacing w:after="0"/>
        <w:ind w:left="0"/>
        <w:jc w:val="both"/>
      </w:pPr>
      <w:r>
        <w:rPr>
          <w:rFonts w:ascii="Times New Roman"/>
          <w:b w:val="false"/>
          <w:i w:val="false"/>
          <w:color w:val="000000"/>
          <w:sz w:val="28"/>
        </w:rPr>
        <w:t xml:space="preserve">
      18. Конкурстық құжаттарды қарау және сыйлықтарды тағайындау мәселесі бойынша шешімдер дайындау үшін уәкілетті органның (аграрлық ғылымдар саласындағы сыйлықтар бойынша – Қазақстан Республикасының Ауыл шаруашылығы министрлігі) бұйрығымен конкурстық комиссия құрылады. </w:t>
      </w:r>
    </w:p>
    <w:bookmarkEnd w:id="34"/>
    <w:p>
      <w:pPr>
        <w:spacing w:after="0"/>
        <w:ind w:left="0"/>
        <w:jc w:val="both"/>
      </w:pPr>
      <w:r>
        <w:rPr>
          <w:rFonts w:ascii="Times New Roman"/>
          <w:b w:val="false"/>
          <w:i w:val="false"/>
          <w:color w:val="000000"/>
          <w:sz w:val="28"/>
        </w:rPr>
        <w:t>
      Конкурстық комиссия консультативтік-кеңесші орган болып табылады және министрліктер, ведомстволар және басқада мемлекеттік органдардың өкілдерінен, республиканың әртүрлі ғылым салаларының жетекші ғалымдары мен мамандары құрамынан құрылады.</w:t>
      </w:r>
    </w:p>
    <w:p>
      <w:pPr>
        <w:spacing w:after="0"/>
        <w:ind w:left="0"/>
        <w:jc w:val="both"/>
      </w:pPr>
      <w:r>
        <w:rPr>
          <w:rFonts w:ascii="Times New Roman"/>
          <w:b w:val="false"/>
          <w:i w:val="false"/>
          <w:color w:val="000000"/>
          <w:sz w:val="28"/>
        </w:rPr>
        <w:t>
      Егер осы сыйлықтарды алуға конкурстық комиссия мүшелерінің жұмыстары ұсынылған жағдайда, олар комиссияның жұмысына қатыспайды.</w:t>
      </w:r>
    </w:p>
    <w:bookmarkStart w:name="z50" w:id="35"/>
    <w:p>
      <w:pPr>
        <w:spacing w:after="0"/>
        <w:ind w:left="0"/>
        <w:jc w:val="both"/>
      </w:pPr>
      <w:r>
        <w:rPr>
          <w:rFonts w:ascii="Times New Roman"/>
          <w:b w:val="false"/>
          <w:i w:val="false"/>
          <w:color w:val="000000"/>
          <w:sz w:val="28"/>
        </w:rPr>
        <w:t>
      19. Конкурстық комиссия тақ саннан, бірақ конкурстық комиссияның кемінде 11 мүшесінен тұрады.</w:t>
      </w:r>
    </w:p>
    <w:bookmarkEnd w:id="35"/>
    <w:p>
      <w:pPr>
        <w:spacing w:after="0"/>
        <w:ind w:left="0"/>
        <w:jc w:val="both"/>
      </w:pPr>
      <w:r>
        <w:rPr>
          <w:rFonts w:ascii="Times New Roman"/>
          <w:b w:val="false"/>
          <w:i w:val="false"/>
          <w:color w:val="000000"/>
          <w:sz w:val="28"/>
        </w:rPr>
        <w:t>
      Конкурстық комиссияның отырыстары оған конкурстық комиссия мүшелерінің жалпы санының кемінде үштен екісі қатысқан кезде заңды деп есептеледі.</w:t>
      </w:r>
    </w:p>
    <w:p>
      <w:pPr>
        <w:spacing w:after="0"/>
        <w:ind w:left="0"/>
        <w:jc w:val="both"/>
      </w:pPr>
      <w:r>
        <w:rPr>
          <w:rFonts w:ascii="Times New Roman"/>
          <w:b w:val="false"/>
          <w:i w:val="false"/>
          <w:color w:val="000000"/>
          <w:sz w:val="28"/>
        </w:rPr>
        <w:t>
      Конкурстық комиссияның шешімі хаттамамен ресімделеді.</w:t>
      </w:r>
    </w:p>
    <w:bookmarkStart w:name="z51" w:id="36"/>
    <w:p>
      <w:pPr>
        <w:spacing w:after="0"/>
        <w:ind w:left="0"/>
        <w:jc w:val="both"/>
      </w:pPr>
      <w:r>
        <w:rPr>
          <w:rFonts w:ascii="Times New Roman"/>
          <w:b w:val="false"/>
          <w:i w:val="false"/>
          <w:color w:val="000000"/>
          <w:sz w:val="28"/>
        </w:rPr>
        <w:t>
      20. Сыйлықтарды алуға ұсынылған жұмыстарды алдын ала қарау үшiн конкурстық комиссия мүшелерінен секциялар құрылады. Секциялар кандидаттардың жұмыстарын уәкілетті орган бекіткен өлшемшарттар бойынша бағалайды.</w:t>
      </w:r>
    </w:p>
    <w:bookmarkEnd w:id="36"/>
    <w:bookmarkStart w:name="z52" w:id="37"/>
    <w:p>
      <w:pPr>
        <w:spacing w:after="0"/>
        <w:ind w:left="0"/>
        <w:jc w:val="both"/>
      </w:pPr>
      <w:r>
        <w:rPr>
          <w:rFonts w:ascii="Times New Roman"/>
          <w:b w:val="false"/>
          <w:i w:val="false"/>
          <w:color w:val="000000"/>
          <w:sz w:val="28"/>
        </w:rPr>
        <w:t>
      21. Конкурстық комиссия секциялардың қорытындылары негізінде оларды алған күннен бастап 20 жұмыс күні ішінде уәкілетті органға (аграрлық ғылым саласындағы сыйлықақылар бойынша - Қазақстан Республикасының Ауыл шаруашылығы министрлігіне) сыйлықақылар беру жөнінде ұсынымдар енгізеді.</w:t>
      </w:r>
    </w:p>
    <w:bookmarkEnd w:id="37"/>
    <w:p>
      <w:pPr>
        <w:spacing w:after="0"/>
        <w:ind w:left="0"/>
        <w:jc w:val="both"/>
      </w:pPr>
      <w:r>
        <w:rPr>
          <w:rFonts w:ascii="Times New Roman"/>
          <w:b w:val="false"/>
          <w:i w:val="false"/>
          <w:color w:val="000000"/>
          <w:sz w:val="28"/>
        </w:rPr>
        <w:t xml:space="preserve">
      Конкурстық комиссия ашық дауыс беру арқылы шешімнің негіздемесін келтіре отырып, осы Қағидалардың 10, 11, 12 және 13-тармақтарының талаптарына сәйкес келмейтін жұмыстарды, сондай-ақ конкурс жарияланған жылды қоспағанда, соңғы бес жыл ішінде Қазақстан Республикасы Ғылым және жоғары білім министрінің 2024 жылғы 20 қарашадағы № 529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№35392 болып тіркелген) Ғылыми әдептің үлгілік қағидаларын (бұдан әрі – Ғылыми әдептің үлгілік қағидалары) бұзған ғалымдар мен ғылыми қызметкерлер ұсынған жұмыстарды сыйлықақылар беруге ұсынбау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53" w:id="38"/>
    <w:p>
      <w:pPr>
        <w:spacing w:after="0"/>
        <w:ind w:left="0"/>
        <w:jc w:val="both"/>
      </w:pPr>
      <w:r>
        <w:rPr>
          <w:rFonts w:ascii="Times New Roman"/>
          <w:b w:val="false"/>
          <w:i w:val="false"/>
          <w:color w:val="000000"/>
          <w:sz w:val="28"/>
        </w:rPr>
        <w:t xml:space="preserve">
      22. Уәкілетті орган (аграрлық ғылымдар саласындағы сыйлықтар бойынша - Қазақстан Республикасы Ауыл шаруашылығы министрлігі) конкурстық комиссия шешімінің негізінде сыйлықтарды беру туралы шешім қабылдайды. </w:t>
      </w:r>
    </w:p>
    <w:bookmarkEnd w:id="38"/>
    <w:bookmarkStart w:name="z54" w:id="39"/>
    <w:p>
      <w:pPr>
        <w:spacing w:after="0"/>
        <w:ind w:left="0"/>
        <w:jc w:val="both"/>
      </w:pPr>
      <w:r>
        <w:rPr>
          <w:rFonts w:ascii="Times New Roman"/>
          <w:b w:val="false"/>
          <w:i w:val="false"/>
          <w:color w:val="000000"/>
          <w:sz w:val="28"/>
        </w:rPr>
        <w:t>
      23. Сыйлықтарды беру жөніндегі конкурстардың нәтижелері уәкілетті органның және жұмыс органының (аграрлық ғылымдар саласындағы сыйлықтар бойынша – Қазақстан Республикасы Ауыл шаруашылығы министрлігінің) интернет-ресурстарында орналастырылуға тиіс.</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03.10.2024 </w:t>
      </w:r>
      <w:r>
        <w:rPr>
          <w:rFonts w:ascii="Times New Roman"/>
          <w:b w:val="false"/>
          <w:i w:val="false"/>
          <w:color w:val="000000"/>
          <w:sz w:val="28"/>
        </w:rPr>
        <w:t>№ 475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0"/>
    <w:p>
      <w:pPr>
        <w:spacing w:after="0"/>
        <w:ind w:left="0"/>
        <w:jc w:val="both"/>
      </w:pPr>
      <w:r>
        <w:rPr>
          <w:rFonts w:ascii="Times New Roman"/>
          <w:b w:val="false"/>
          <w:i w:val="false"/>
          <w:color w:val="000000"/>
          <w:sz w:val="28"/>
        </w:rPr>
        <w:t>
      24. Сыйлықақы беру туралы дипломдарды лауреаттарға Қазақстан Республикасының Ғылым және жоғары білім министрі (аграрлық ғылым саласындағы сыйлықақылар бойынша - Қазақстан Республикасының Ауыл шаруашылығы министрі) тапсырады.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56" w:id="41"/>
    <w:p>
      <w:pPr>
        <w:spacing w:after="0"/>
        <w:ind w:left="0"/>
        <w:jc w:val="both"/>
      </w:pPr>
      <w:r>
        <w:rPr>
          <w:rFonts w:ascii="Times New Roman"/>
          <w:b w:val="false"/>
          <w:i w:val="false"/>
          <w:color w:val="000000"/>
          <w:sz w:val="28"/>
        </w:rPr>
        <w:t>
      25. Қайтыс болғаннан кейін наградталған сыйлықақы лауреатына сыйлықақы беру туралы диплом мұрагерлеріне беріледі.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7" w:id="42"/>
    <w:p>
      <w:pPr>
        <w:spacing w:after="0"/>
        <w:ind w:left="0"/>
        <w:jc w:val="left"/>
      </w:pPr>
      <w:r>
        <w:rPr>
          <w:rFonts w:ascii="Times New Roman"/>
          <w:b/>
          <w:i w:val="false"/>
          <w:color w:val="000000"/>
        </w:rPr>
        <w:t xml:space="preserve"> 3-тарау. Мемлекеттік ғылыми стипендияларды беру тәртібі</w:t>
      </w:r>
    </w:p>
    <w:bookmarkEnd w:id="42"/>
    <w:bookmarkStart w:name="z58" w:id="43"/>
    <w:p>
      <w:pPr>
        <w:spacing w:after="0"/>
        <w:ind w:left="0"/>
        <w:jc w:val="both"/>
      </w:pPr>
      <w:r>
        <w:rPr>
          <w:rFonts w:ascii="Times New Roman"/>
          <w:b w:val="false"/>
          <w:i w:val="false"/>
          <w:color w:val="000000"/>
          <w:sz w:val="28"/>
        </w:rPr>
        <w:t>
      26. Мемлекеттік ғылыми стипендияларды алуға кандидаттарды ұйымдардың консультативтік-кеңесші органдары ұсынады.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59" w:id="44"/>
    <w:p>
      <w:pPr>
        <w:spacing w:after="0"/>
        <w:ind w:left="0"/>
        <w:jc w:val="both"/>
      </w:pPr>
      <w:r>
        <w:rPr>
          <w:rFonts w:ascii="Times New Roman"/>
          <w:b w:val="false"/>
          <w:i w:val="false"/>
          <w:color w:val="000000"/>
          <w:sz w:val="28"/>
        </w:rPr>
        <w:t xml:space="preserve">
      27. Мемлекеттік ғылыми стипендияны алуға үміткерді ұсыну туралы шешiм стипендия алу үшiн ұсынылатын үміткер жұмыс істейтін ұйымда белгiленген тәртiппен қабылданады. </w:t>
      </w:r>
    </w:p>
    <w:bookmarkEnd w:id="44"/>
    <w:bookmarkStart w:name="z60" w:id="45"/>
    <w:p>
      <w:pPr>
        <w:spacing w:after="0"/>
        <w:ind w:left="0"/>
        <w:jc w:val="both"/>
      </w:pPr>
      <w:r>
        <w:rPr>
          <w:rFonts w:ascii="Times New Roman"/>
          <w:b w:val="false"/>
          <w:i w:val="false"/>
          <w:color w:val="000000"/>
          <w:sz w:val="28"/>
        </w:rPr>
        <w:t>
      28. Бұрын республикалық бюджет қаражатынан төленетін мемлекеттік ғылыми стипендияларға ие болған ғалымдар осы стипендияларға қайта үміткер болуға алдыңғы тағайындаудан кейін кемінде бес жыл өткен соң ғана жіберіледі.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46"/>
    <w:p>
      <w:pPr>
        <w:spacing w:after="0"/>
        <w:ind w:left="0"/>
        <w:jc w:val="both"/>
      </w:pPr>
      <w:r>
        <w:rPr>
          <w:rFonts w:ascii="Times New Roman"/>
          <w:b w:val="false"/>
          <w:i w:val="false"/>
          <w:color w:val="000000"/>
          <w:sz w:val="28"/>
        </w:rPr>
        <w:t xml:space="preserve">
      29. Мемлекеттік ғылыми стипендиялар бір жылға дейінгі мерзімге ғылым саласындағы уәкілетті органның бұйрығымен тағайындалады. </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8" w:id="47"/>
    <w:p>
      <w:pPr>
        <w:spacing w:after="0"/>
        <w:ind w:left="0"/>
        <w:jc w:val="both"/>
      </w:pPr>
      <w:r>
        <w:rPr>
          <w:rFonts w:ascii="Times New Roman"/>
          <w:b w:val="false"/>
          <w:i w:val="false"/>
          <w:color w:val="000000"/>
          <w:sz w:val="28"/>
        </w:rPr>
        <w:t xml:space="preserve">
      31. Мемлекеттік ғылыми стипендиялар алуға арналған конкурсқа ұсынылған материалдар конкурс туралы хабарландыру жарияланған күннен бастап күнтізбелік 30 (отыз) күн ішінде жұмыс органына ұсынылады. Онда конкурстық құжаттар тiркеледi және құжаттарды қабылдау мерзiмi аяқталған соң 10 (он) жұмыс күні ішінде конкурстық комиссияға қарауға берiледi. </w:t>
      </w:r>
    </w:p>
    <w:bookmarkEnd w:id="47"/>
    <w:p>
      <w:pPr>
        <w:spacing w:after="0"/>
        <w:ind w:left="0"/>
        <w:jc w:val="both"/>
      </w:pPr>
      <w:r>
        <w:rPr>
          <w:rFonts w:ascii="Times New Roman"/>
          <w:b w:val="false"/>
          <w:i w:val="false"/>
          <w:color w:val="000000"/>
          <w:sz w:val="28"/>
        </w:rPr>
        <w:t>
      Конкурсты өткізу туралы хабарландыру уәкілетті органның және жұмыс органының интернет-ресурстарында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03.10.2024 </w:t>
      </w:r>
      <w:r>
        <w:rPr>
          <w:rFonts w:ascii="Times New Roman"/>
          <w:b w:val="false"/>
          <w:i w:val="false"/>
          <w:color w:val="000000"/>
          <w:sz w:val="28"/>
        </w:rPr>
        <w:t>№ 475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48"/>
    <w:p>
      <w:pPr>
        <w:spacing w:after="0"/>
        <w:ind w:left="0"/>
        <w:jc w:val="both"/>
      </w:pPr>
      <w:r>
        <w:rPr>
          <w:rFonts w:ascii="Times New Roman"/>
          <w:b w:val="false"/>
          <w:i w:val="false"/>
          <w:color w:val="000000"/>
          <w:sz w:val="28"/>
        </w:rPr>
        <w:t xml:space="preserve">
      32. Құжаттарды қабылдау мерзімі аяқталғаннан кейін түскен құжаттар конкурсқа жіберілмейді. </w:t>
      </w:r>
    </w:p>
    <w:bookmarkEnd w:id="48"/>
    <w:bookmarkStart w:name="z70" w:id="49"/>
    <w:p>
      <w:pPr>
        <w:spacing w:after="0"/>
        <w:ind w:left="0"/>
        <w:jc w:val="both"/>
      </w:pPr>
      <w:r>
        <w:rPr>
          <w:rFonts w:ascii="Times New Roman"/>
          <w:b w:val="false"/>
          <w:i w:val="false"/>
          <w:color w:val="000000"/>
          <w:sz w:val="28"/>
        </w:rPr>
        <w:t xml:space="preserve">
      33. Конкурсқа ұсынылған материалдар қайтаруға жатпайды. </w:t>
      </w:r>
    </w:p>
    <w:bookmarkEnd w:id="49"/>
    <w:bookmarkStart w:name="z71" w:id="50"/>
    <w:p>
      <w:pPr>
        <w:spacing w:after="0"/>
        <w:ind w:left="0"/>
        <w:jc w:val="both"/>
      </w:pPr>
      <w:r>
        <w:rPr>
          <w:rFonts w:ascii="Times New Roman"/>
          <w:b w:val="false"/>
          <w:i w:val="false"/>
          <w:color w:val="000000"/>
          <w:sz w:val="28"/>
        </w:rPr>
        <w:t xml:space="preserve">
      34. Конкурс материалдарын қарау және мемлекеттік ғылыми стипендияларды тағайындау мәселесі жөніндегі шешімдерді дайындау үшін уәкілетті органның бұйрығымен конкурстық комиссия құрылады. </w:t>
      </w:r>
    </w:p>
    <w:bookmarkEnd w:id="50"/>
    <w:bookmarkStart w:name="z72" w:id="51"/>
    <w:p>
      <w:pPr>
        <w:spacing w:after="0"/>
        <w:ind w:left="0"/>
        <w:jc w:val="both"/>
      </w:pPr>
      <w:r>
        <w:rPr>
          <w:rFonts w:ascii="Times New Roman"/>
          <w:b w:val="false"/>
          <w:i w:val="false"/>
          <w:color w:val="000000"/>
          <w:sz w:val="28"/>
        </w:rPr>
        <w:t>
      Конкурстық комиссия консультативтік-кеңесші орган болып табылады және уәкілетті органның басшы қызметкерлерінен, республикадағы ғылымның әртүрлі салаларының жетекші ғалымдары мен мамандарынан құрылады.</w:t>
      </w:r>
    </w:p>
    <w:bookmarkEnd w:id="51"/>
    <w:bookmarkStart w:name="z73" w:id="52"/>
    <w:p>
      <w:pPr>
        <w:spacing w:after="0"/>
        <w:ind w:left="0"/>
        <w:jc w:val="both"/>
      </w:pPr>
      <w:r>
        <w:rPr>
          <w:rFonts w:ascii="Times New Roman"/>
          <w:b w:val="false"/>
          <w:i w:val="false"/>
          <w:color w:val="000000"/>
          <w:sz w:val="28"/>
        </w:rPr>
        <w:t>
      Осы стипендияларды алуға конкурстық комиссия мүшелерін ұсынған кезде соңғылары комиссия жұмысына қатыспайды.</w:t>
      </w:r>
    </w:p>
    <w:bookmarkEnd w:id="52"/>
    <w:bookmarkStart w:name="z74" w:id="53"/>
    <w:p>
      <w:pPr>
        <w:spacing w:after="0"/>
        <w:ind w:left="0"/>
        <w:jc w:val="both"/>
      </w:pPr>
      <w:r>
        <w:rPr>
          <w:rFonts w:ascii="Times New Roman"/>
          <w:b w:val="false"/>
          <w:i w:val="false"/>
          <w:color w:val="000000"/>
          <w:sz w:val="28"/>
        </w:rPr>
        <w:t xml:space="preserve">
      35. Мемлекеттік ғылыми стипендияларды беру үшін үміткерлерді іріктеу шарттарын уәкілетті орган әзірлеп бекітеді. </w:t>
      </w:r>
    </w:p>
    <w:bookmarkEnd w:id="53"/>
    <w:bookmarkStart w:name="z75" w:id="54"/>
    <w:p>
      <w:pPr>
        <w:spacing w:after="0"/>
        <w:ind w:left="0"/>
        <w:jc w:val="both"/>
      </w:pPr>
      <w:r>
        <w:rPr>
          <w:rFonts w:ascii="Times New Roman"/>
          <w:b w:val="false"/>
          <w:i w:val="false"/>
          <w:color w:val="000000"/>
          <w:sz w:val="28"/>
        </w:rPr>
        <w:t>
      36. Мемлекеттік ғылыми стипендияларды алуға ұсынылған кандидаттардың жұмыстарын алдын ала қарау үшін конкурстық комиссия мүшелерінен сараптау топтары құрылады.</w:t>
      </w:r>
    </w:p>
    <w:bookmarkEnd w:id="54"/>
    <w:p>
      <w:pPr>
        <w:spacing w:after="0"/>
        <w:ind w:left="0"/>
        <w:jc w:val="both"/>
      </w:pPr>
      <w:r>
        <w:rPr>
          <w:rFonts w:ascii="Times New Roman"/>
          <w:b w:val="false"/>
          <w:i w:val="false"/>
          <w:color w:val="000000"/>
          <w:sz w:val="28"/>
        </w:rPr>
        <w:t>
      Конкурстық комиссия өтінімдер түскен әрбір ғылыми бағыт бойынша бір мемлекеттік ғылыми стипендиядан бөледі, содан кейін мемлекеттік ғылыми стипендиялардың қалған санын әрбір ғылыми бағыт бойынша түскен өтінімдердің санына қарай бөледі.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6" w:id="55"/>
    <w:p>
      <w:pPr>
        <w:spacing w:after="0"/>
        <w:ind w:left="0"/>
        <w:jc w:val="both"/>
      </w:pPr>
      <w:r>
        <w:rPr>
          <w:rFonts w:ascii="Times New Roman"/>
          <w:b w:val="false"/>
          <w:i w:val="false"/>
          <w:color w:val="000000"/>
          <w:sz w:val="28"/>
        </w:rPr>
        <w:t>
      37. Конкурстық комиссия сараптау топтардың қорытындылары негізінде оларды алғаннан кейін 20 жұмыс күні ішінде уәкілетті органға мемлекеттік ғылыми стипендиялар беру жөнінде ұсынымдар енгізеді.</w:t>
      </w:r>
    </w:p>
    <w:bookmarkEnd w:id="55"/>
    <w:p>
      <w:pPr>
        <w:spacing w:after="0"/>
        <w:ind w:left="0"/>
        <w:jc w:val="both"/>
      </w:pPr>
      <w:r>
        <w:rPr>
          <w:rFonts w:ascii="Times New Roman"/>
          <w:b w:val="false"/>
          <w:i w:val="false"/>
          <w:color w:val="000000"/>
          <w:sz w:val="28"/>
        </w:rPr>
        <w:t>
      Конкурстық комиссия ашық дауыс беру арқылы негіздеме келтіре отырып, конкурс жарияланған жылды қоспағанда, соңғы бес жыл ішінде Ғылыми әдептің үлгілік қағидаларын бұзған ғалымдар мен ғылыми қызметкерлерге мемлекеттік ғылыми стипендиялар беруге ұсынбау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77" w:id="56"/>
    <w:p>
      <w:pPr>
        <w:spacing w:after="0"/>
        <w:ind w:left="0"/>
        <w:jc w:val="both"/>
      </w:pPr>
      <w:r>
        <w:rPr>
          <w:rFonts w:ascii="Times New Roman"/>
          <w:b w:val="false"/>
          <w:i w:val="false"/>
          <w:color w:val="000000"/>
          <w:sz w:val="28"/>
        </w:rPr>
        <w:t xml:space="preserve">
      38. Уәкілетті орган конкурстық комиссия шешімінің негізінде мемлекеттік ғылыми стипендияларды беру туралы шешім қабылдайды. </w:t>
      </w:r>
    </w:p>
    <w:bookmarkEnd w:id="56"/>
    <w:bookmarkStart w:name="z78" w:id="57"/>
    <w:p>
      <w:pPr>
        <w:spacing w:after="0"/>
        <w:ind w:left="0"/>
        <w:jc w:val="both"/>
      </w:pPr>
      <w:r>
        <w:rPr>
          <w:rFonts w:ascii="Times New Roman"/>
          <w:b w:val="false"/>
          <w:i w:val="false"/>
          <w:color w:val="000000"/>
          <w:sz w:val="28"/>
        </w:rPr>
        <w:t>
      39. Мемлекеттік ғылыми стипендия республикалық бюджет қаражатынан Қазақстан Республикасы Президентінің өмір бойғы стипендиясын алатын Қазақстан Республикасы Ұлттық ғылым академиясының мүшелеріне, сондай-ақ Қазақстан Республикасының әлеуметтік кодексінде белгіленген зейнеткерлік жасқа толған Қазақстан Республикасы Ұлттық Ғылым академиясының академигіне тағайындалмайды.</w:t>
      </w:r>
    </w:p>
    <w:bookmarkEnd w:id="57"/>
    <w:bookmarkStart w:name="z79" w:id="58"/>
    <w:p>
      <w:pPr>
        <w:spacing w:after="0"/>
        <w:ind w:left="0"/>
        <w:jc w:val="both"/>
      </w:pPr>
      <w:r>
        <w:rPr>
          <w:rFonts w:ascii="Times New Roman"/>
          <w:b w:val="false"/>
          <w:i w:val="false"/>
          <w:color w:val="000000"/>
          <w:sz w:val="28"/>
        </w:rPr>
        <w:t>
      40. Конкурстан өткен стипендиаттардың тізімі уәкілетті органның және жұмыс органының интернет-ресурстарында орналастырылады.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Ғылым және жоғары білім министрінің 03.10.2024 </w:t>
      </w:r>
      <w:r>
        <w:rPr>
          <w:rFonts w:ascii="Times New Roman"/>
          <w:b w:val="false"/>
          <w:i w:val="false"/>
          <w:color w:val="000000"/>
          <w:sz w:val="28"/>
        </w:rPr>
        <w:t>№ 475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9"/>
    <w:p>
      <w:pPr>
        <w:spacing w:after="0"/>
        <w:ind w:left="0"/>
        <w:jc w:val="both"/>
      </w:pPr>
      <w:r>
        <w:rPr>
          <w:rFonts w:ascii="Times New Roman"/>
          <w:b w:val="false"/>
          <w:i w:val="false"/>
          <w:color w:val="000000"/>
          <w:sz w:val="28"/>
        </w:rPr>
        <w:t>
      41. Мемлекеттік стипендияны тағайындау туралы сертификаттарды уәкілетті орган береді.</w:t>
      </w:r>
    </w:p>
    <w:bookmarkEnd w:id="59"/>
    <w:bookmarkStart w:name="z108" w:id="60"/>
    <w:p>
      <w:pPr>
        <w:spacing w:after="0"/>
        <w:ind w:left="0"/>
        <w:jc w:val="left"/>
      </w:pPr>
      <w:r>
        <w:rPr>
          <w:rFonts w:ascii="Times New Roman"/>
          <w:b/>
          <w:i w:val="false"/>
          <w:color w:val="000000"/>
        </w:rPr>
        <w:t xml:space="preserve"> 4-тарау. Конкурстық комиссияның шешімін қайта қарау туралы өтініштерді беру және қарау тәртібі</w:t>
      </w:r>
    </w:p>
    <w:bookmarkEnd w:id="60"/>
    <w:p>
      <w:pPr>
        <w:spacing w:after="0"/>
        <w:ind w:left="0"/>
        <w:jc w:val="both"/>
      </w:pPr>
      <w:r>
        <w:rPr>
          <w:rFonts w:ascii="Times New Roman"/>
          <w:b w:val="false"/>
          <w:i w:val="false"/>
          <w:color w:val="ff0000"/>
          <w:sz w:val="28"/>
        </w:rPr>
        <w:t xml:space="preserve">
      Ескерту. Қағидалар 4-тараумен толықтырылды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9" w:id="61"/>
    <w:p>
      <w:pPr>
        <w:spacing w:after="0"/>
        <w:ind w:left="0"/>
        <w:jc w:val="both"/>
      </w:pPr>
      <w:r>
        <w:rPr>
          <w:rFonts w:ascii="Times New Roman"/>
          <w:b w:val="false"/>
          <w:i w:val="false"/>
          <w:color w:val="000000"/>
          <w:sz w:val="28"/>
        </w:rPr>
        <w:t>
      42. Конкурстық комиссияның бағалау нәтижелерімен келіспеген жағдайда, ғалымдар мен ғылыми қызметкерлер бағалау нәтижелерін алғаннан кейін күнтізбелік бір күн ішінде конкурстық комиссияның шешімін қайта қарау туралы өтініштерді жұмыс органына береді.</w:t>
      </w:r>
    </w:p>
    <w:bookmarkEnd w:id="61"/>
    <w:bookmarkStart w:name="z110" w:id="62"/>
    <w:p>
      <w:pPr>
        <w:spacing w:after="0"/>
        <w:ind w:left="0"/>
        <w:jc w:val="both"/>
      </w:pPr>
      <w:r>
        <w:rPr>
          <w:rFonts w:ascii="Times New Roman"/>
          <w:b w:val="false"/>
          <w:i w:val="false"/>
          <w:color w:val="000000"/>
          <w:sz w:val="28"/>
        </w:rPr>
        <w:t>
      Конкурстық комиссияның шешімін қайта қарау туралы өтінішті қарау кезеңінде ғылыми жетістіктер туралы мәліметтерге және ұсынылған растайтын құжаттарға өзгерістер енгізуге жол берілмейді.</w:t>
      </w:r>
    </w:p>
    <w:bookmarkEnd w:id="62"/>
    <w:bookmarkStart w:name="z111" w:id="63"/>
    <w:p>
      <w:pPr>
        <w:spacing w:after="0"/>
        <w:ind w:left="0"/>
        <w:jc w:val="both"/>
      </w:pPr>
      <w:r>
        <w:rPr>
          <w:rFonts w:ascii="Times New Roman"/>
          <w:b w:val="false"/>
          <w:i w:val="false"/>
          <w:color w:val="000000"/>
          <w:sz w:val="28"/>
        </w:rPr>
        <w:t>
      43. Конкурстық комиссияның шешімін қайта қарау туралы өтініштерді уәкілетті орган уәкілетті органның, салалық уәкілетті органдардың, жұмыс органының өкілдері, сондай-ақ конкурстық комиссияның мүшелері болып табылмайтын Қазақстан Республикасының жетекші ғалымдары мен әртүрлі білім салаларының сарапшылары қатарынан қалыптастырған апелляциялық комиссия қарайды.</w:t>
      </w:r>
    </w:p>
    <w:bookmarkEnd w:id="63"/>
    <w:bookmarkStart w:name="z112" w:id="64"/>
    <w:p>
      <w:pPr>
        <w:spacing w:after="0"/>
        <w:ind w:left="0"/>
        <w:jc w:val="both"/>
      </w:pPr>
      <w:r>
        <w:rPr>
          <w:rFonts w:ascii="Times New Roman"/>
          <w:b w:val="false"/>
          <w:i w:val="false"/>
          <w:color w:val="000000"/>
          <w:sz w:val="28"/>
        </w:rPr>
        <w:t>
      Апелляциялық комиссияның төрағасы мен хатшысы апелляциялық комиссия мүшелерінің қатарынан ашық дауыс беру арқылы оның мүшелерінің жай көпшілік дауысымен сайланады.</w:t>
      </w:r>
    </w:p>
    <w:bookmarkEnd w:id="64"/>
    <w:bookmarkStart w:name="z113" w:id="65"/>
    <w:p>
      <w:pPr>
        <w:spacing w:after="0"/>
        <w:ind w:left="0"/>
        <w:jc w:val="both"/>
      </w:pPr>
      <w:r>
        <w:rPr>
          <w:rFonts w:ascii="Times New Roman"/>
          <w:b w:val="false"/>
          <w:i w:val="false"/>
          <w:color w:val="000000"/>
          <w:sz w:val="28"/>
        </w:rPr>
        <w:t xml:space="preserve">
      Апелляциялық комиссияның мүшесі мынадай аффилиирленген тұлғалардан: </w:t>
      </w:r>
    </w:p>
    <w:bookmarkEnd w:id="65"/>
    <w:bookmarkStart w:name="z114" w:id="66"/>
    <w:p>
      <w:pPr>
        <w:spacing w:after="0"/>
        <w:ind w:left="0"/>
        <w:jc w:val="both"/>
      </w:pPr>
      <w:r>
        <w:rPr>
          <w:rFonts w:ascii="Times New Roman"/>
          <w:b w:val="false"/>
          <w:i w:val="false"/>
          <w:color w:val="000000"/>
          <w:sz w:val="28"/>
        </w:rPr>
        <w:t>
      1) жақын туыстарынан - ата-анасынан, балаларынан, асырап алушылардан (қыз бала асырап алушылардан), асырап алынғандардан (асырап алынған қыздардан), ата-анасы бір және ата-анасының бірі ортақ аға-інілерінен және апа-сіңлілерінен, атасы мен әжесінен, немерелерінен;</w:t>
      </w:r>
    </w:p>
    <w:bookmarkEnd w:id="66"/>
    <w:bookmarkStart w:name="z115" w:id="67"/>
    <w:p>
      <w:pPr>
        <w:spacing w:after="0"/>
        <w:ind w:left="0"/>
        <w:jc w:val="both"/>
      </w:pPr>
      <w:r>
        <w:rPr>
          <w:rFonts w:ascii="Times New Roman"/>
          <w:b w:val="false"/>
          <w:i w:val="false"/>
          <w:color w:val="000000"/>
          <w:sz w:val="28"/>
        </w:rPr>
        <w:t>
      2) ол еңбек қатынастарында тұратын ұйымдардың құрылымдық бөлімшелерінің басшылары мен қызметкерлерінен;</w:t>
      </w:r>
    </w:p>
    <w:bookmarkEnd w:id="67"/>
    <w:bookmarkStart w:name="z116" w:id="68"/>
    <w:p>
      <w:pPr>
        <w:spacing w:after="0"/>
        <w:ind w:left="0"/>
        <w:jc w:val="both"/>
      </w:pPr>
      <w:r>
        <w:rPr>
          <w:rFonts w:ascii="Times New Roman"/>
          <w:b w:val="false"/>
          <w:i w:val="false"/>
          <w:color w:val="000000"/>
          <w:sz w:val="28"/>
        </w:rPr>
        <w:t>
      3) соңғы 5 жыл ішінде бірлесіп жарияланған мақалалар мен шолулардың бірлескен авторларынан;</w:t>
      </w:r>
    </w:p>
    <w:bookmarkEnd w:id="68"/>
    <w:bookmarkStart w:name="z117" w:id="69"/>
    <w:p>
      <w:pPr>
        <w:spacing w:after="0"/>
        <w:ind w:left="0"/>
        <w:jc w:val="both"/>
      </w:pPr>
      <w:r>
        <w:rPr>
          <w:rFonts w:ascii="Times New Roman"/>
          <w:b w:val="false"/>
          <w:i w:val="false"/>
          <w:color w:val="000000"/>
          <w:sz w:val="28"/>
        </w:rPr>
        <w:t>
      4) оның ғылыми консультанттарынан немесе диссертациялық жұмысының жетекшілерінен;</w:t>
      </w:r>
    </w:p>
    <w:bookmarkEnd w:id="69"/>
    <w:bookmarkStart w:name="z118" w:id="70"/>
    <w:p>
      <w:pPr>
        <w:spacing w:after="0"/>
        <w:ind w:left="0"/>
        <w:jc w:val="both"/>
      </w:pPr>
      <w:r>
        <w:rPr>
          <w:rFonts w:ascii="Times New Roman"/>
          <w:b w:val="false"/>
          <w:i w:val="false"/>
          <w:color w:val="000000"/>
          <w:sz w:val="28"/>
        </w:rPr>
        <w:t>
      5) ол ғылыми кеңесшісі немесе жетекшісі болып табылатын немесе болған докторанттар, аспиранттар мен магистранттардан келіп түскен конкурстық комиссияның шешімін қайта қарау туралы өтініштерді қараудан бас тартады.</w:t>
      </w:r>
    </w:p>
    <w:bookmarkEnd w:id="70"/>
    <w:bookmarkStart w:name="z119" w:id="71"/>
    <w:p>
      <w:pPr>
        <w:spacing w:after="0"/>
        <w:ind w:left="0"/>
        <w:jc w:val="both"/>
      </w:pPr>
      <w:r>
        <w:rPr>
          <w:rFonts w:ascii="Times New Roman"/>
          <w:b w:val="false"/>
          <w:i w:val="false"/>
          <w:color w:val="000000"/>
          <w:sz w:val="28"/>
        </w:rPr>
        <w:t>
      44. Апелляциялық комиссия бағасы конкурстық комиссия мүшелерінің кәсіби пікіріне негізделген, сараптамалық сипаттағы өлшемшарттар бойынша конкурстық комиссияның шешімін қайта қарау туралы өтініштерді қарамайды.</w:t>
      </w:r>
    </w:p>
    <w:bookmarkEnd w:id="71"/>
    <w:bookmarkStart w:name="z120" w:id="72"/>
    <w:p>
      <w:pPr>
        <w:spacing w:after="0"/>
        <w:ind w:left="0"/>
        <w:jc w:val="both"/>
      </w:pPr>
      <w:r>
        <w:rPr>
          <w:rFonts w:ascii="Times New Roman"/>
          <w:b w:val="false"/>
          <w:i w:val="false"/>
          <w:color w:val="000000"/>
          <w:sz w:val="28"/>
        </w:rPr>
        <w:t>
      Конкурстық комиссияның шешімін қайта қарау туралы өтінішті қарау нәтижелері бойынша жұмыс органы 5 (бес) жұмыс күні ішінде өтініш берушіге дәлелді жауап жібереді.</w:t>
      </w:r>
    </w:p>
    <w:bookmarkEnd w:id="72"/>
    <w:bookmarkStart w:name="z121" w:id="73"/>
    <w:p>
      <w:pPr>
        <w:spacing w:after="0"/>
        <w:ind w:left="0"/>
        <w:jc w:val="both"/>
      </w:pPr>
      <w:r>
        <w:rPr>
          <w:rFonts w:ascii="Times New Roman"/>
          <w:b w:val="false"/>
          <w:i w:val="false"/>
          <w:color w:val="000000"/>
          <w:sz w:val="28"/>
        </w:rPr>
        <w:t>
      Конкурстық комиссия апелляциялық комиссияның бағалау нәтижелеріне өзгерістер енгізу туралы шешімдерін олар қабылданған күннен бастап 2 (екі) жұмыс күні ішінде орындайды.</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Ғылым саласындағы </w:t>
            </w:r>
            <w:r>
              <w:br/>
            </w:r>
            <w:r>
              <w:rPr>
                <w:rFonts w:ascii="Times New Roman"/>
                <w:b w:val="false"/>
                <w:i w:val="false"/>
                <w:color w:val="000000"/>
                <w:sz w:val="20"/>
              </w:rPr>
              <w:t xml:space="preserve">сыйлықақыларды, мемлекеттік </w:t>
            </w:r>
            <w:r>
              <w:br/>
            </w:r>
            <w:r>
              <w:rPr>
                <w:rFonts w:ascii="Times New Roman"/>
                <w:b w:val="false"/>
                <w:i w:val="false"/>
                <w:color w:val="000000"/>
                <w:sz w:val="20"/>
              </w:rPr>
              <w:t xml:space="preserve">ғылыми стипендияларды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74"/>
    <w:p>
      <w:pPr>
        <w:spacing w:after="0"/>
        <w:ind w:left="0"/>
        <w:jc w:val="left"/>
      </w:pPr>
      <w:r>
        <w:rPr>
          <w:rFonts w:ascii="Times New Roman"/>
          <w:b/>
          <w:i w:val="false"/>
          <w:color w:val="000000"/>
        </w:rPr>
        <w:t xml:space="preserve"> Ғылым саласындағы сыйлық алуға үміткердің сауалнамасы</w:t>
      </w:r>
    </w:p>
    <w:bookmarkEnd w:id="74"/>
    <w:p>
      <w:pPr>
        <w:spacing w:after="0"/>
        <w:ind w:left="0"/>
        <w:jc w:val="both"/>
      </w:pPr>
      <w:r>
        <w:rPr>
          <w:rFonts w:ascii="Times New Roman"/>
          <w:b w:val="false"/>
          <w:i w:val="false"/>
          <w:color w:val="ff0000"/>
          <w:sz w:val="28"/>
        </w:rPr>
        <w:t xml:space="preserve">
      Ескерту. 1-қосымша алып тасталды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Ғылым саласындағы </w:t>
            </w:r>
            <w:r>
              <w:br/>
            </w:r>
            <w:r>
              <w:rPr>
                <w:rFonts w:ascii="Times New Roman"/>
                <w:b w:val="false"/>
                <w:i w:val="false"/>
                <w:color w:val="000000"/>
                <w:sz w:val="20"/>
              </w:rPr>
              <w:t xml:space="preserve">сыйлықақыларды, мемлекеттік </w:t>
            </w:r>
            <w:r>
              <w:br/>
            </w:r>
            <w:r>
              <w:rPr>
                <w:rFonts w:ascii="Times New Roman"/>
                <w:b w:val="false"/>
                <w:i w:val="false"/>
                <w:color w:val="000000"/>
                <w:sz w:val="20"/>
              </w:rPr>
              <w:t xml:space="preserve">ғылыми стипендияларды </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8" w:id="75"/>
    <w:p>
      <w:pPr>
        <w:spacing w:after="0"/>
        <w:ind w:left="0"/>
        <w:jc w:val="left"/>
      </w:pPr>
      <w:r>
        <w:rPr>
          <w:rFonts w:ascii="Times New Roman"/>
          <w:b/>
          <w:i w:val="false"/>
          <w:color w:val="000000"/>
        </w:rPr>
        <w:t xml:space="preserve"> Мемлекеттік ғылыми стипендияны алуға үміткердің сауалнамасы</w:t>
      </w:r>
    </w:p>
    <w:bookmarkEnd w:id="75"/>
    <w:p>
      <w:pPr>
        <w:spacing w:after="0"/>
        <w:ind w:left="0"/>
        <w:jc w:val="both"/>
      </w:pPr>
      <w:r>
        <w:rPr>
          <w:rFonts w:ascii="Times New Roman"/>
          <w:b w:val="false"/>
          <w:i w:val="false"/>
          <w:color w:val="ff0000"/>
          <w:sz w:val="28"/>
        </w:rPr>
        <w:t xml:space="preserve">
      Ескерту. 2-қосымша алып тасталды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