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e6dcd" w14:textId="63e6dc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Мемлекеттік мекемелер мен квазимемлекеттік сектор субъектілерінің кадр процестерін цифрлық кадр жүйесінде жүргізу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Мемлекеттік қызмет істері агенттігі төрағасының 2026 жылғы 18 тамыздағы № 147 бұйрығы. Қазақстан Республикасының Әділет министрлігінде 2026 жылғы 19 тамызда № 39625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Осы бұйрықтың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4-т</w:t>
      </w:r>
      <w:r>
        <w:rPr>
          <w:rFonts w:ascii="Times New Roman"/>
          <w:b w:val="false"/>
          <w:i w:val="false"/>
          <w:color w:val="ff0000"/>
          <w:sz w:val="28"/>
        </w:rPr>
        <w:t>. қараңыз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Еңбек кодексінің 146-4-бабының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берілген Мемлекеттік мекемелер мен квазимемлекеттік сектор субъектілерінің кадр процестерін цифрлық кадр жүйесінде жүргізу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Мемлекеттік қызмет істері агенттігінің Цифрлық іріктеу және кадрлық процестер департаменті заңнамада белгіленген тәртіппен: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Мемлекеттік қызмет істері агенттігінің интернет-ресурсында оның ресми жариялануынан кейін орналастырылуын қамтамасыз етсін.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Республикасының Мемлекеттік қызмет істері агенттігі Төрағасының мемлекеттік қызметті цифрландыру мәселелеріне жетекшілік ететін орынбасарына жүктелсін.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бұйрық 2027 жылғы 1 қаңтардан бастап қолданысқа енгізілетін Мемлекеттік мекемелер мен квазимемлекеттік сектор субъектілерінің кадр процестерін цифрлық кадр жүйесінде жүргізу қағидаларының </w:t>
      </w:r>
      <w:r>
        <w:rPr>
          <w:rFonts w:ascii="Times New Roman"/>
          <w:b w:val="false"/>
          <w:i w:val="false"/>
          <w:color w:val="000000"/>
          <w:sz w:val="28"/>
        </w:rPr>
        <w:t>8-тармағының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бөлігін қоспағанда, ол алғаш ресми жарияланған күннен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Мемлекеттік қызмет істері агенттігі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Жазықбай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қызмет істері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агенттігі төрағасы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18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147 бұйрығына қосымша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мекемелер мен квазимемлекеттік сектор субъектілерінің кадр процестерін цифрлық кадр жүйесінде жүргізу қағидасы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1 - тарау. Жалпы ережелер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Мемлекеттік мекемелер мен квазимемлекеттік сектор субъектілерінің кадр процестерін цифрлық кадр жүйесінде жүргізудің осы Қағидасы (бұдан әрі – Қағида) Қазақстан Республикасы Еңбек кодексінің 146-4-бабы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мемлекеттік мекемелер мен квазимемлекеттік сектор субъектілерінің кадр процестерін цифрлық кадр жүйесінде жүргізудің тәртібін айқындайды.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 Еңбек кодексінің 146-3-бабы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осы Қағидалардың ережелері қолданылмайды: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персоналды басқарудың басқа да цифрлық кадрлық жүйелері бар мемлекеттік орган болып табылатын мемлекеттік ұйымдарға;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арнайы мемлекеттік органдардың, Қазақстан Республикасы Қорғаныс министрлігі және оның құрылымдық бөлімшелерінің қарамағына енетін мемлекеттік ұйымдарға және квазимемлекеттік сектор субъектілеріне;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акционері (қатысушы, сенімгерлік басқарушы) Қазақстан Республикасының Ұлттық Банкі болып табылатын заңды тұлғаларға.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Қағидалардың қолданылуы Қазақстан Республикасының мемлекеттік құпиясын құрайтын деректерден тұратын құжаттарға таралмайды.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Қағидада келесі ұғымдар қолданылады: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цифрлық кадрлық жүйе (бұдан әрі – жүйе) – мемлекеттік мекемелер мен квазимемлекеттік сектор субъектілерінде кадр процестерін автоматтандыруға, сондай-ақ онда қамтылатын ақпаратты жинауға, сақтауға, беруге және өңдеуге арналған цифрлық жүйе;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кадрлық процестер – ауыстыруды, көтермелеуді, тәртіптік жауаптылыққа тартуды, еңбек қатынастарын тоқтатуды құжаттандыруды қоса алғанда, жұмысқа қабылдауға, еңбек қызметін жүзеге асыруға, сондай-ақ үміткерлерді іріктеуді жүзеге асыруға және өзге де кадр рәсімдеріне байланысты құжаттарды ресімдеу, жүргізу, есепке алу және сақтау жөніндегі әрекеттердің жиынтығы;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кадрлық деректер – жүйеде кадрлық процестерді нақты, дұрыс әрі толық және уақтылы жүргізу үшін ұйымның қызметкерлерімен және де Қазақстан Республикасының азаматы болып табылатын олардың жұбайының (зайыбының) және жақын туыстарымен байланысты деректер;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қолданушы – кадрлық процестерді, толықтыру мониторингін жүргізу, қажетті деректерді алу мақсатында берілген құқықтарды ескере отырып, жүйеге қолжетімділігі бар жеке тұлға;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мемлекеттік қызмет істері жөніндегі уәкілетті орган (бұдан әрі – уәкілетті орган) – мемлекеттік қызмет саласында бірыңғай мемлекеттік саясатты жүзеге асыратын орталық мемлекеттік орган;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еңбек жөніндегі уәкілетті мемлекеттік орган – Қазақстан Республикасының заңнамасына сәйкес еңбек қатынастары саласындағы мемлекетік саясатты қалыптастыруды және іске асыруды жүзеге асыратын орталық атқарушы орган;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жүйе әкімшісі (бұдан әрі – әкімші) – жүйенің жұмыс істеуін қамтамасыз ететін, сонымен қатар қолданушыларға олардың рөлдерін есепке ала отырып қолжетімділік беретін ұйым;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ұйым – жүйеде кадр процестерін жүргізуді жүзеге асыратын немесе жүйеде кадр процестерін жүргізу туралы талап қолданылатын мемлекеттік мекеме немесе квазимемлекеттік сектор субъектісі;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мемлекеттік орган – қарамағында ұйымы болатын мемлекеттік орган;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жүйені иеленуші (бұдан әрі – иеленуші) – жүйені иелену және пайдалану құқықтарын жүзеге асыратын, оның жұмыс істеуін, сүйемелдеуін және дамуын қамтамасыз ететін тұлға.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Жүйенің негізгі міндеттері: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ұйымдарда кадрлық процестерді автоматтандыру;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ұйымдардағы кадрлық процестерді жүргізудің ашықтығын қамтамасыз ету;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ұйымдардағы ықтимал кадрлық теңгерімсіздіктерді және Қазақстан Республикасы еңбек заңнамасының бұзылу фактілерін анықтау;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қызметінің ерекшеліктерін ескере отырып, ұйымдардағы кадрлық процестерді орталықтандыру және біріздендіру;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ұйымдардағы кадрлық жағдайдың объективті бейнесін қалыптастыру;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ұйымның қызметінің тиімділігін арттыру болып табылады.</w:t>
      </w:r>
    </w:p>
    <w:bookmarkEnd w:id="32"/>
    <w:bookmarkStart w:name="z41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2 - тарау. Жүйеде кадрлық процестерді жүргізу тәртібі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Жүйеде кадр процестерін жүзеге асыру кезінде Қазақстан Республикасы Еңбек заңнамасының, Қазақстан Республикасының Дербес деректер және оларды қорғау туралы заңнамасының талаптарын сақтау қамтамасыз етіледі.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Жүйе Қазақстан Республикасының заңнамасында көзделген кадрлық рәсімдерді жүзеге асыру мерзімдерінің сақталуын бақылауды, сондай-ақ бақылау мерзімдерінің жақындауы туралы жауапты тұлғаларды автоматты түрде хабардар етуді қамтамасыз етеді.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Жүйеге қызметкер туралы, Қазақстан Республикасының азаматтары болып табылатын қызметкердің жұбайының (зайыбының) және жақын туыстарының жеке сәйкестендіру нөмірлері туралы деректер, сондай-ақ қызметкер бұрын еңбек қызметін жүзеге асырған ұйымдардың бизнес-сәйкестендіру нөмірлері (дара кәсіпкерлердің жеке сәйкестендіру нөмірлері) туралы деректер, және қызметкерді қабылдаумен, еңбек қызметін жүзеге асырумен және еңбек қатынастарын тоқтатумен байланысты өзге де деректер енгізіледі.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Жұмыскердің жұбайы (зайыбы) мен жақын туыстарының жеке сәйкестендіру нөмірлерін, сондай-ақ бұрын еңбек қызметін жүзеге асырған ұйымдардың бизнес-сәйкестендіру нөмірлерін (дара кәсіпкерлердің жеке сәйкестендіру нөмірлерін) ұсыну мүмкіндігі болмаған кезде жұмыс беруші Қазақстан Республикасының сыбайлас жемқорлыққа қарсы іс-қимыл туралы заңнамасына сәйкес мүдделер қақтығысын анықтау мақсатында тиісті деректерді цифрлық жүйелерден алады.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Ұйымдар жүйедегі кадрлық деректердің және кадрлық процестердің нақтылығын, дұрыстығын, толықтығын, өзектілігін қамтамасыз етеді.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Жүйе тек қызметтік мақсаттарда пайдаланылады.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Иеленуші, әкімші және қолданушылармен жүйеде жұмыс істегенде Қазақстан Республикасының киберқауіпсіздік заңнамасының және "Дербес деректер және оларды қорғау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талаптарын сақтау қамтамасыз етіледі.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Кадр процестері шеңберінде қалыптастырылатын электрондық құжаттар олардың заңдық маңыздылығын, сақталуын және кейіннен түпнұсқалығын растау мүмкіндігін қамтамасыз ете отырып, Қазақстан Республикасының заңнамасында белгіленген тәртіппен және мерзімдерде сақтауға, мұрағаттауға және жоюға жатады.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Әкімші жүйенің жұмыс істеуін қамтамасыз етеді, пайдаланушылардың есебін жүргізеді және жүйеге қолжетімділікті ұсынады.</w:t>
      </w:r>
    </w:p>
    <w:bookmarkEnd w:id="42"/>
    <w:bookmarkStart w:name="z5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3 - тарау. "Бірыңғай кадрлық жүйе" жүйесінде кадрлық процестерді жүргізу тәртібі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Ұйымдар кадрлық процестерді "Бірыңғай кадрлық жүйесі" жүйесінде жүргізуді іске асырады (бұдан әрі – БКЖ).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Кадрлық процестерді жүргізуге өздерінің жеке ақпараттық жүйелерін қолданатын ұйымдар уәкілетті органның шешімі бойынша қызметкерлердің кадрлық деректері бойынша ақпаратты БКЖ-мен "Электрондық үкіметтің" ақпараттандыру объектілерін интеграциялау қағидаларын бекіту туралы" Қазақстан Республикасы Ақпарат және коммуникациялар министрінің м.а. 2018 жылғы 29 наурыздағы № 123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(Әділет органдарында НҚА мемлекеттік тіркеу нөмірі № 16777 болып тіркелді) сәйкес интеграциялау арқылы беруді қамтамасыз етеді.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Тиісті шешімді қабылдау кезінде уәкілетті орган жұмыскерлердің кадрлық мәліметтері туралы қажетті ақпаратты БКЖ-ға беру үшін техникалық мүмкіндіктің болуын ескереді.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Уәкілетті орган мемлекеттік органдардың ақпаратына және (немесе) ашық ақпарат көздерінен алынған мәліметтерге сәйкес БКЖ-ға қосылатын ұйымдарды айқындайды. БКЖ-ға қосылу уәкілетті орган мемлекеттік органға немесе ұйымға қосылу қажеттілігі туралы хат жолдаған тоқсаннан кейінгі тоқсан ішінде жүзеге асырылады.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БКЖ-ға ұйымның үздіксіз қосылуын қамтамасыз ету қажеттілігі туындаған жағдайда және БКЖ-ға түсетін техникалық жүктемені ескере отырып, уәкілетті орган осы тармақтың бірінші абзацында көрсетілген мерзімнен аспайтын, бірақ үш тоқсаннан артық емес қосымша қосылу мерзімін белгілейді.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Уәкілетті органның сұратуы бойынша мемлекеттік органдар БКЖ-ға қосылу үшін қажетті ақпаратты ұсынады.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Ұйымды БКЖ-ға қосуға БКЖ-ға қолданыстағы қосылудың болмауы, сондай-ақ осы тармақтың бірінші абзацында көрсетілген уәкілетті органның хаты негіз болып табылады.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Уәкілетті орган БКЖ-ны қалыптастыру және жүргізу жөніндегі жұмыстарды жалпы үйлестіруді, оның ішінде оның толтырылуына мониторинг жүргізуді жүзеге асырады, сондай-ақ онда қамтылған дербес деректердің тұтастығын, құпиялылығын және қорғалуын Қазақстан Республикасының дербес деректер және оларды қорғау туралы заңнамасына сәйкес қамтамасыз етеді.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Уәкілетті органның аумақтық бөлімшелері тиісті өңірде БКЖ-ның толтырылуына мониторинг жүргізеді. 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Еңбек жөніндегі уәкілетті мемлекеттік орган БКЖ-дағы мәліметтерді талдау жолымен ұйымдардың Қазақстан Республикасы еңбек заңнамасын сақтауына мониторинг жүргізеді.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Мемлекеттік органдар жетекшілік ететін ұйымдарды БКЖ-ға қосу жөніндегі жұмысты үйлестіреді және БКЖ-да кадрлық процестердің дұрыс жүргізілуін қамтамасыз етеді.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Қағида қолданысқа енгізілген кезде БКЖ-ға қосылып қойған ұйымдар аталған жүйеде жұмыстарын осы Қағидаға сәйкес жалғастыра береді.</w:t>
      </w:r>
    </w:p>
    <w:bookmarkEnd w:id="5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