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e8090" w14:textId="bbe809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"Ойын бизнесі саласында мемлекеттік қызметтер көрсету қағидаларын бекіту туралы" Қазақстан Республикасы Мәдениет және спорт министрінің 2020 жылғы 8 шілдедегі № 195 бұйрығына өзгерістер енгізу туралы</w:t>
      </w:r>
    </w:p>
    <w:p>
      <w:pPr>
        <w:spacing w:after="0"/>
        <w:ind w:left="0"/>
        <w:jc w:val="both"/>
      </w:pPr>
      <w:r>
        <w:rPr>
          <w:rFonts w:ascii="Times New Roman"/>
          <w:b w:val="false"/>
          <w:i w:val="false"/>
          <w:color w:val="000000"/>
          <w:sz w:val="28"/>
        </w:rPr>
        <w:t>Қазақстан Республикасы Туризм және спорт министрінің 2026 жылғы 14 қазандағы № 202 бұйрығы. Қазақстан Республикасының Әділет министрлігінде 2026 жылғы 15 қазанда № 40172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"Ойын бизнесі саласында мемлекеттік қызметтер көрсету қағидаларын бекіту туралы" Қазақстан Республикасы Мәдениет және спорт министрінің 2020 жылғы 8 шілдедегі № 195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20947 болып тіркелген) мынадай өзгерістер енгізілсін: </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"Казино қызметімен айналысу үшін лицензия беру" мемлекеттік қызметті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"5. Мемлекеттік көрсетілетін қызмет көрсету, сондай-ақ мемлекеттік көрсетілетін қызмет көрсету ерекшеліктерін ескере отырып өзге де мәліметтерді қамтитын мемлекеттік қызмет көрсетуге қойылатын негізгі талаптардың тізбесі (бұдан әрі – Тізбе) осы Қағидалардың 1-қосымшасына сәйкес баяндалған.</w:t>
      </w:r>
    </w:p>
    <w:bookmarkEnd w:id="3"/>
    <w:bookmarkStart w:name="z12" w:id="4"/>
    <w:p>
      <w:pPr>
        <w:spacing w:after="0"/>
        <w:ind w:left="0"/>
        <w:jc w:val="both"/>
      </w:pPr>
      <w:r>
        <w:rPr>
          <w:rFonts w:ascii="Times New Roman"/>
          <w:b w:val="false"/>
          <w:i w:val="false"/>
          <w:color w:val="000000"/>
          <w:sz w:val="28"/>
        </w:rPr>
        <w:t xml:space="preserve">
      Заңды тұлғаны мемлекеттік тіркеу (қайта тіркеу) туралы куәлікті көрсетілетін қызметті беруші тиісті мемлекеттік цифрлық жүйелерден "цифрлық үкімет" шлюзі арқылы алады. </w:t>
      </w:r>
    </w:p>
    <w:bookmarkEnd w:id="4"/>
    <w:bookmarkStart w:name="z13" w:id="5"/>
    <w:p>
      <w:pPr>
        <w:spacing w:after="0"/>
        <w:ind w:left="0"/>
        <w:jc w:val="both"/>
      </w:pPr>
      <w:r>
        <w:rPr>
          <w:rFonts w:ascii="Times New Roman"/>
          <w:b w:val="false"/>
          <w:i w:val="false"/>
          <w:color w:val="000000"/>
          <w:sz w:val="28"/>
        </w:rPr>
        <w:t>
      6. Көрсетілетін қызметті алушының құжаттары келіп түскен күннен бастап көрсетілетін қызметті беруші ұсынылған құжаттардың толықтығын тексереді.</w:t>
      </w:r>
    </w:p>
    <w:bookmarkEnd w:id="5"/>
    <w:bookmarkStart w:name="z14" w:id="6"/>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көрсетілетін қызметті берушімен 10 (он) жұмыс күні ішінде лицензия беруге бұйрық, қайта ресімделген лицензия – 3 (үш) жұмыс күні ішінде дайындалады, бұрыштама қойылады /қол қойылады.</w:t>
      </w:r>
    </w:p>
    <w:bookmarkEnd w:id="6"/>
    <w:bookmarkStart w:name="z15" w:id="7"/>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Тізбеге сәйкес құжаттардың толық топтамасын ұсынбаған жағдайларда, көрсетілетін қызметті беруші осы Қағидаларға 7-қосымшаға сәйкес көрсетілетін қызметті алушыға мемлекеттік қызмет көрсету процесін тоқтата тұру туралы хабарлама жібере отырып, цифрлық күту парағы арқылы өтінішті қабылдайды.</w:t>
      </w:r>
    </w:p>
    <w:bookmarkEnd w:id="7"/>
    <w:bookmarkStart w:name="z16" w:id="8"/>
    <w:p>
      <w:pPr>
        <w:spacing w:after="0"/>
        <w:ind w:left="0"/>
        <w:jc w:val="both"/>
      </w:pPr>
      <w:r>
        <w:rPr>
          <w:rFonts w:ascii="Times New Roman"/>
          <w:b w:val="false"/>
          <w:i w:val="false"/>
          <w:color w:val="000000"/>
          <w:sz w:val="28"/>
        </w:rPr>
        <w:t>
      Мемлекеттік көрсетілетін қызметті көрсету мерзімін тоқтата тұру көрсетілетін қызметті алушыға мемлекеттік көрсетілетін қызметті көрсету процесін тоқтата тұру туралы көрсетілетін қызметті берушінің шешімі туралы хабарлама жіберілген күннен басталады.</w:t>
      </w:r>
    </w:p>
    <w:bookmarkEnd w:id="8"/>
    <w:bookmarkStart w:name="z17" w:id="9"/>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9"/>
    <w:bookmarkStart w:name="z18" w:id="10"/>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күнінен аспайтын мерзім белгіленеді. Бұл мерзім Тізбенің 5-тармағында белгіленген мемлекеттік көрсетілетін қызметті көрсетудің жалпы мерзіміне қосылмайды және одан аспауы тиіс.</w:t>
      </w:r>
    </w:p>
    <w:bookmarkEnd w:id="10"/>
    <w:bookmarkStart w:name="z19" w:id="11"/>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 үшін өтініштің және (немесе) құжаттардың қабылданған күні болып есептеледі.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1"/>
    <w:bookmarkStart w:name="z20" w:id="12"/>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2"/>
    <w:bookmarkStart w:name="z21" w:id="13"/>
    <w:p>
      <w:pPr>
        <w:spacing w:after="0"/>
        <w:ind w:left="0"/>
        <w:jc w:val="both"/>
      </w:pPr>
      <w:r>
        <w:rPr>
          <w:rFonts w:ascii="Times New Roman"/>
          <w:b w:val="false"/>
          <w:i w:val="false"/>
          <w:color w:val="000000"/>
          <w:sz w:val="28"/>
        </w:rPr>
        <w:t>
      Тізбенің 11-тармағында көзделген бас тарту негіздері болған кезде көрсетілетін қызметті алушымен тыңдау өткізілмейді.";</w:t>
      </w:r>
    </w:p>
    <w:bookmarkEnd w:id="13"/>
    <w:bookmarkStart w:name="z22" w:id="1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14"/>
    <w:bookmarkStart w:name="z23" w:id="15"/>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7-қосымшамен толықтырылсын;</w:t>
      </w:r>
    </w:p>
    <w:bookmarkEnd w:id="15"/>
    <w:bookmarkStart w:name="z24" w:id="16"/>
    <w:p>
      <w:pPr>
        <w:spacing w:after="0"/>
        <w:ind w:left="0"/>
        <w:jc w:val="both"/>
      </w:pPr>
      <w:r>
        <w:rPr>
          <w:rFonts w:ascii="Times New Roman"/>
          <w:b w:val="false"/>
          <w:i w:val="false"/>
          <w:color w:val="000000"/>
          <w:sz w:val="28"/>
        </w:rPr>
        <w:t xml:space="preserve">
      көрсетілген бұйрықпен бекітілген "Ойын автоматтары залы қызметімен айналысу үшін лицензия беру" мемлекеттік қызметті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26" w:id="17"/>
    <w:p>
      <w:pPr>
        <w:spacing w:after="0"/>
        <w:ind w:left="0"/>
        <w:jc w:val="both"/>
      </w:pPr>
      <w:r>
        <w:rPr>
          <w:rFonts w:ascii="Times New Roman"/>
          <w:b w:val="false"/>
          <w:i w:val="false"/>
          <w:color w:val="000000"/>
          <w:sz w:val="28"/>
        </w:rPr>
        <w:t>
      "5. Мемлекеттік көрсетілетін қызмет көрсету, сондай-ақ мемлекеттік көрсетілетін қызмет көрсету ерекшеліктерін ескере отырып өзге де мәліметтерді қамтитын мемлекеттік қызмет көрсетуге қойылатын негізгі талаптардың тізбесі (бұдан әрі – Тізбе) осы Қағидалардың 1-қосымшасына сәйкес баяндалған.</w:t>
      </w:r>
    </w:p>
    <w:bookmarkEnd w:id="17"/>
    <w:bookmarkStart w:name="z27" w:id="18"/>
    <w:p>
      <w:pPr>
        <w:spacing w:after="0"/>
        <w:ind w:left="0"/>
        <w:jc w:val="both"/>
      </w:pPr>
      <w:r>
        <w:rPr>
          <w:rFonts w:ascii="Times New Roman"/>
          <w:b w:val="false"/>
          <w:i w:val="false"/>
          <w:color w:val="000000"/>
          <w:sz w:val="28"/>
        </w:rPr>
        <w:t xml:space="preserve">
      Заңды тұлғаны мемлекеттік тіркеу (қайта тіркеу) туралы куәлікті көрсетілетін қызметті беруші тиісті мемлекеттік цифрлық жүйелерден "цифрлық үкімет" шлюзі арқылы алады. </w:t>
      </w:r>
    </w:p>
    <w:bookmarkEnd w:id="18"/>
    <w:bookmarkStart w:name="z28" w:id="19"/>
    <w:p>
      <w:pPr>
        <w:spacing w:after="0"/>
        <w:ind w:left="0"/>
        <w:jc w:val="both"/>
      </w:pPr>
      <w:r>
        <w:rPr>
          <w:rFonts w:ascii="Times New Roman"/>
          <w:b w:val="false"/>
          <w:i w:val="false"/>
          <w:color w:val="000000"/>
          <w:sz w:val="28"/>
        </w:rPr>
        <w:t>
      6. Көрсетілетін қызметті алушының құжаттары келіп түскен күннен бастап көрсетілетін қызметті беруші ұсынылған құжаттардың толықтығын тексереді.</w:t>
      </w:r>
    </w:p>
    <w:bookmarkEnd w:id="19"/>
    <w:bookmarkStart w:name="z29" w:id="20"/>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көрсетілетін қызметті берушімен 10 (он) жұмыс күні ішінде лицензия беруге бұйрық, қайта ресімделген лицензия – 3 (үш) жұмыс күні ішінде дайындалады, бұрыштама қойылады /қол қойылады.</w:t>
      </w:r>
    </w:p>
    <w:bookmarkEnd w:id="20"/>
    <w:bookmarkStart w:name="z30" w:id="21"/>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Тізбеге сәйкес құжаттардың толық топтамасын ұсынбаған жағдайларда, көрсетілетін қызметті беруші осы Қағидаларға 7-қосымшаға сәйкес көрсетілетін қызметті алушыға мемлекеттік қызмет көрсету процесін тоқтата тұру туралы хабарлама жібере отырып, цифрлық күту парағы арқылы өтінішті қабылдайды.</w:t>
      </w:r>
    </w:p>
    <w:bookmarkEnd w:id="21"/>
    <w:bookmarkStart w:name="z31" w:id="22"/>
    <w:p>
      <w:pPr>
        <w:spacing w:after="0"/>
        <w:ind w:left="0"/>
        <w:jc w:val="both"/>
      </w:pPr>
      <w:r>
        <w:rPr>
          <w:rFonts w:ascii="Times New Roman"/>
          <w:b w:val="false"/>
          <w:i w:val="false"/>
          <w:color w:val="000000"/>
          <w:sz w:val="28"/>
        </w:rPr>
        <w:t>
      Мемлекеттік көрсетілетін қызметті көрсету мерзімін тоқтата тұру көрсетілетін қызметті алушыға мемлекеттік көрсетілетін қызметті көрсету процесін тоқтата тұру туралы көрсетілетін қызметті берушінің шешімі туралы хабарлама жіберілген күннен басталады.</w:t>
      </w:r>
    </w:p>
    <w:bookmarkEnd w:id="22"/>
    <w:bookmarkStart w:name="z32" w:id="23"/>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23"/>
    <w:bookmarkStart w:name="z33" w:id="24"/>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күнінен аспайтын мерзім белгіленеді. Бұл мерзім Тізбенің 5-тармағында белгіленген мемлекеттік көрсетілетін қызметті көрсетудің жалпы мерзіміне қосылмайды және одан аспауы тиіс.</w:t>
      </w:r>
    </w:p>
    <w:bookmarkEnd w:id="24"/>
    <w:bookmarkStart w:name="z34" w:id="25"/>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 үшін өтініштің және (немесе) құжаттардың қабылданған күні болып есептеледі.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25"/>
    <w:bookmarkStart w:name="z35" w:id="26"/>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26"/>
    <w:bookmarkStart w:name="z36" w:id="27"/>
    <w:p>
      <w:pPr>
        <w:spacing w:after="0"/>
        <w:ind w:left="0"/>
        <w:jc w:val="both"/>
      </w:pPr>
      <w:r>
        <w:rPr>
          <w:rFonts w:ascii="Times New Roman"/>
          <w:b w:val="false"/>
          <w:i w:val="false"/>
          <w:color w:val="000000"/>
          <w:sz w:val="28"/>
        </w:rPr>
        <w:t>
      Тізбенің 11-тармағында көзделген бас тарту негіздері болған кезде көрсетілетін қызметті алушымен тыңдау өткізілмейді.";</w:t>
      </w:r>
    </w:p>
    <w:bookmarkEnd w:id="27"/>
    <w:bookmarkStart w:name="z37" w:id="2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28"/>
    <w:bookmarkStart w:name="z38" w:id="29"/>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7-қосымшамен толықтырылсын;</w:t>
      </w:r>
    </w:p>
    <w:bookmarkEnd w:id="29"/>
    <w:bookmarkStart w:name="z39" w:id="30"/>
    <w:p>
      <w:pPr>
        <w:spacing w:after="0"/>
        <w:ind w:left="0"/>
        <w:jc w:val="both"/>
      </w:pPr>
      <w:r>
        <w:rPr>
          <w:rFonts w:ascii="Times New Roman"/>
          <w:b w:val="false"/>
          <w:i w:val="false"/>
          <w:color w:val="000000"/>
          <w:sz w:val="28"/>
        </w:rPr>
        <w:t xml:space="preserve">
      көрсетілген бұйрықпен бекітілген "Букмекер кеңсесі қызметімен айналысу үшін лицензия беру" мемлекеттік қызметті көрсету </w:t>
      </w:r>
      <w:r>
        <w:rPr>
          <w:rFonts w:ascii="Times New Roman"/>
          <w:b w:val="false"/>
          <w:i w:val="false"/>
          <w:color w:val="000000"/>
          <w:sz w:val="28"/>
        </w:rPr>
        <w:t>қағидаларында</w:t>
      </w:r>
      <w:r>
        <w:rPr>
          <w:rFonts w:ascii="Times New Roman"/>
          <w:b w:val="false"/>
          <w:i w:val="false"/>
          <w:color w:val="000000"/>
          <w:sz w:val="28"/>
        </w:rPr>
        <w:t>:</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41" w:id="31"/>
    <w:p>
      <w:pPr>
        <w:spacing w:after="0"/>
        <w:ind w:left="0"/>
        <w:jc w:val="both"/>
      </w:pPr>
      <w:r>
        <w:rPr>
          <w:rFonts w:ascii="Times New Roman"/>
          <w:b w:val="false"/>
          <w:i w:val="false"/>
          <w:color w:val="000000"/>
          <w:sz w:val="28"/>
        </w:rPr>
        <w:t>
      "5. Мемлекеттік көрсетілетін қызмет көрсету, сондай-ақ мемлекеттік көрсетілетін қызмет көрсету ерекшеліктерін ескере отырып өзге де мәліметтерді қамтитын мемлекеттік қызмет көрсетуге қойылатын негізгі талаптардың тізбесі (бұдан әрі – Тізбе) осы Қағидалардың 1-қосымшасына сәйкес баяндалған.</w:t>
      </w:r>
    </w:p>
    <w:bookmarkEnd w:id="31"/>
    <w:bookmarkStart w:name="z42" w:id="32"/>
    <w:p>
      <w:pPr>
        <w:spacing w:after="0"/>
        <w:ind w:left="0"/>
        <w:jc w:val="both"/>
      </w:pPr>
      <w:r>
        <w:rPr>
          <w:rFonts w:ascii="Times New Roman"/>
          <w:b w:val="false"/>
          <w:i w:val="false"/>
          <w:color w:val="000000"/>
          <w:sz w:val="28"/>
        </w:rPr>
        <w:t xml:space="preserve">
      Заңды тұлғаны мемлекеттік тіркеу (қайта тіркеу) туралы куәлікті көрсетілетін қызметті беруші тиісті мемлекеттік цифрлық жүйелерден "цифрлық үкімет" шлюзі арқылы алады. </w:t>
      </w:r>
    </w:p>
    <w:bookmarkEnd w:id="32"/>
    <w:bookmarkStart w:name="z43" w:id="33"/>
    <w:p>
      <w:pPr>
        <w:spacing w:after="0"/>
        <w:ind w:left="0"/>
        <w:jc w:val="both"/>
      </w:pPr>
      <w:r>
        <w:rPr>
          <w:rFonts w:ascii="Times New Roman"/>
          <w:b w:val="false"/>
          <w:i w:val="false"/>
          <w:color w:val="000000"/>
          <w:sz w:val="28"/>
        </w:rPr>
        <w:t>
      6. Көрсетілетін қызметті алушының құжаттары келіп түскен күннен бастап көрсетілетін қызметті беруші ұсынылған құжаттардың толықтығын тексереді.</w:t>
      </w:r>
    </w:p>
    <w:bookmarkEnd w:id="33"/>
    <w:bookmarkStart w:name="z44" w:id="34"/>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көрсетілетін қызметті берушімен 10 (он) жұмыс күні ішінде лицензия беруге бұйрық, қайта ресімделген лицензия – 3 (үш) жұмыс күні ішінде дайындалады, бұрыштама қойылады /қол қойылады.</w:t>
      </w:r>
    </w:p>
    <w:bookmarkEnd w:id="34"/>
    <w:bookmarkStart w:name="z45" w:id="35"/>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Тізбеге сәйкес құжаттардың толық топтамасын ұсынбаған жағдайларда, көрсетілетін қызметті беруші осы Қағидаларға 7-қосымшаға сәйкес көрсетілетін қызметті алушыға мемлекеттік қызмет көрсету процесін тоқтата тұру туралы хабарлама жібере отырып, цифрлық күту парағы арқылы өтінішті қабылдайды.</w:t>
      </w:r>
    </w:p>
    <w:bookmarkEnd w:id="35"/>
    <w:bookmarkStart w:name="z46" w:id="36"/>
    <w:p>
      <w:pPr>
        <w:spacing w:after="0"/>
        <w:ind w:left="0"/>
        <w:jc w:val="both"/>
      </w:pPr>
      <w:r>
        <w:rPr>
          <w:rFonts w:ascii="Times New Roman"/>
          <w:b w:val="false"/>
          <w:i w:val="false"/>
          <w:color w:val="000000"/>
          <w:sz w:val="28"/>
        </w:rPr>
        <w:t>
      Мемлекеттік көрсетілетін қызметті көрсету мерзімін тоқтата тұру көрсетілетін қызметті алушыға мемлекеттік көрсетілетін қызметті көрсету процесін тоқтата тұру туралы көрсетілетін қызметті берушінің шешімі туралы хабарлама жіберілген күннен басталады.</w:t>
      </w:r>
    </w:p>
    <w:bookmarkEnd w:id="36"/>
    <w:bookmarkStart w:name="z47" w:id="37"/>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37"/>
    <w:bookmarkStart w:name="z48" w:id="38"/>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күнінен аспайтын мерзім белгіленеді. Бұл мерзім Тізбенің 5-тармағында белгіленген мемлекеттік көрсетілетін қызметті көрсетудің жалпы мерзіміне қосылмайды және одан аспауы тиіс.</w:t>
      </w:r>
    </w:p>
    <w:bookmarkEnd w:id="38"/>
    <w:bookmarkStart w:name="z49" w:id="39"/>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 үшін өтініштің және (немесе) құжаттардың қабылданған күні болып есептеледі.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39"/>
    <w:bookmarkStart w:name="z50" w:id="40"/>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40"/>
    <w:bookmarkStart w:name="z51" w:id="41"/>
    <w:p>
      <w:pPr>
        <w:spacing w:after="0"/>
        <w:ind w:left="0"/>
        <w:jc w:val="both"/>
      </w:pPr>
      <w:r>
        <w:rPr>
          <w:rFonts w:ascii="Times New Roman"/>
          <w:b w:val="false"/>
          <w:i w:val="false"/>
          <w:color w:val="000000"/>
          <w:sz w:val="28"/>
        </w:rPr>
        <w:t>
      Тізбенің 11-тармағында көзделген бас тарту негіздері болған кезде көрсетілетін қызметті алушымен тыңдау өткізілмейді.";</w:t>
      </w:r>
    </w:p>
    <w:bookmarkEnd w:id="41"/>
    <w:bookmarkStart w:name="z52" w:id="4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42"/>
    <w:bookmarkStart w:name="z53" w:id="43"/>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7-қосымшамен толықтырылсын;</w:t>
      </w:r>
    </w:p>
    <w:bookmarkEnd w:id="43"/>
    <w:bookmarkStart w:name="z54" w:id="44"/>
    <w:p>
      <w:pPr>
        <w:spacing w:after="0"/>
        <w:ind w:left="0"/>
        <w:jc w:val="both"/>
      </w:pPr>
      <w:r>
        <w:rPr>
          <w:rFonts w:ascii="Times New Roman"/>
          <w:b w:val="false"/>
          <w:i w:val="false"/>
          <w:color w:val="000000"/>
          <w:sz w:val="28"/>
        </w:rPr>
        <w:t xml:space="preserve">
      көрсетілген бұйрықпен бекітілген "Тотализатор қызметімен айналысу үшін лицензия беру" мемлекеттік қызметті көрсету </w:t>
      </w:r>
      <w:r>
        <w:rPr>
          <w:rFonts w:ascii="Times New Roman"/>
          <w:b w:val="false"/>
          <w:i w:val="false"/>
          <w:color w:val="000000"/>
          <w:sz w:val="28"/>
        </w:rPr>
        <w:t>қағидаларында</w:t>
      </w:r>
      <w:r>
        <w:rPr>
          <w:rFonts w:ascii="Times New Roman"/>
          <w:b w:val="false"/>
          <w:i w:val="false"/>
          <w:color w:val="000000"/>
          <w:sz w:val="28"/>
        </w:rPr>
        <w:t>:</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56" w:id="45"/>
    <w:p>
      <w:pPr>
        <w:spacing w:after="0"/>
        <w:ind w:left="0"/>
        <w:jc w:val="both"/>
      </w:pPr>
      <w:r>
        <w:rPr>
          <w:rFonts w:ascii="Times New Roman"/>
          <w:b w:val="false"/>
          <w:i w:val="false"/>
          <w:color w:val="000000"/>
          <w:sz w:val="28"/>
        </w:rPr>
        <w:t>
      "5. Мемлекеттік көрсетілетін қызмет көрсету, сондай-ақ мемлекеттік көрсетілетін қызмет көрсету ерекшеліктерін ескере отырып өзге де мәліметтерді қамтитын мемлекеттік қызмет көрсетуге қойылатын негізгі талаптардың тізбесі (бұдан әрі – Тізбе) осы Қағидалардың 1-қосымшасына сәйкес баяндалған.</w:t>
      </w:r>
    </w:p>
    <w:bookmarkEnd w:id="45"/>
    <w:bookmarkStart w:name="z57" w:id="46"/>
    <w:p>
      <w:pPr>
        <w:spacing w:after="0"/>
        <w:ind w:left="0"/>
        <w:jc w:val="both"/>
      </w:pPr>
      <w:r>
        <w:rPr>
          <w:rFonts w:ascii="Times New Roman"/>
          <w:b w:val="false"/>
          <w:i w:val="false"/>
          <w:color w:val="000000"/>
          <w:sz w:val="28"/>
        </w:rPr>
        <w:t xml:space="preserve">
      Заңды тұлғаны мемлекеттік тіркеу (қайта тіркеу) туралы куәлікті көрсетілетін қызметті беруші тиісті мемлекеттік цифрлық жүйелерден "цифрлық үкімет" шлюзі арқылы алады. </w:t>
      </w:r>
    </w:p>
    <w:bookmarkEnd w:id="46"/>
    <w:bookmarkStart w:name="z58" w:id="47"/>
    <w:p>
      <w:pPr>
        <w:spacing w:after="0"/>
        <w:ind w:left="0"/>
        <w:jc w:val="both"/>
      </w:pPr>
      <w:r>
        <w:rPr>
          <w:rFonts w:ascii="Times New Roman"/>
          <w:b w:val="false"/>
          <w:i w:val="false"/>
          <w:color w:val="000000"/>
          <w:sz w:val="28"/>
        </w:rPr>
        <w:t>
      6. Көрсетілетін қызметті алушының құжаттары келіп түскен күннен бастап көрсетілетін қызметті беруші ұсынылған құжаттардың толықтығын тексереді.</w:t>
      </w:r>
    </w:p>
    <w:bookmarkEnd w:id="47"/>
    <w:bookmarkStart w:name="z59" w:id="48"/>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көрсетілетін қызметті берушімен 10 (он) жұмыс күні ішінде лицензия беруге бұйрық, қайта ресімделген лицензия – 3 (үш) жұмыс күні ішінде дайындалады, бұрыштама қойылады /қол қойылады.</w:t>
      </w:r>
    </w:p>
    <w:bookmarkEnd w:id="48"/>
    <w:bookmarkStart w:name="z60" w:id="49"/>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Тізбеге сәйкес құжаттардың толық топтамасын ұсынбаған жағдайларда, көрсетілетін қызметті беруші осы Қағидаларға 7-қосымшаға сәйкес көрсетілетін қызметті алушыға мемлекеттік қызмет көрсету процесін тоқтата тұру туралы хабарлама жібере отырып, цифрлық күту парағы арқылы өтінішті қабылдайды.</w:t>
      </w:r>
    </w:p>
    <w:bookmarkEnd w:id="49"/>
    <w:bookmarkStart w:name="z61" w:id="50"/>
    <w:p>
      <w:pPr>
        <w:spacing w:after="0"/>
        <w:ind w:left="0"/>
        <w:jc w:val="both"/>
      </w:pPr>
      <w:r>
        <w:rPr>
          <w:rFonts w:ascii="Times New Roman"/>
          <w:b w:val="false"/>
          <w:i w:val="false"/>
          <w:color w:val="000000"/>
          <w:sz w:val="28"/>
        </w:rPr>
        <w:t>
      Мемлекеттік көрсетілетін қызметті көрсету мерзімін тоқтата тұру көрсетілетін қызметті алушыға мемлекеттік көрсетілетін қызметті көрсету процесін тоқтата тұру туралы көрсетілетін қызметті берушінің шешімі туралы хабарлама жіберілген күннен басталады.</w:t>
      </w:r>
    </w:p>
    <w:bookmarkEnd w:id="50"/>
    <w:bookmarkStart w:name="z62" w:id="51"/>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bookmarkEnd w:id="51"/>
    <w:bookmarkStart w:name="z63" w:id="52"/>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күнінен аспайтын мерзім белгіленеді. Бұл мерзім Тізбенің 5-тармағында белгіленген мемлекеттік көрсетілетін қызметті көрсетудің жалпы мерзіміне қосылмайды және одан аспауы тиіс.</w:t>
      </w:r>
    </w:p>
    <w:bookmarkEnd w:id="52"/>
    <w:bookmarkStart w:name="z64" w:id="53"/>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 үшін өтініштің және (немесе) құжаттардың қабылданған күні болып есептеледі.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53"/>
    <w:bookmarkStart w:name="z65" w:id="5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54"/>
    <w:bookmarkStart w:name="z66" w:id="55"/>
    <w:p>
      <w:pPr>
        <w:spacing w:after="0"/>
        <w:ind w:left="0"/>
        <w:jc w:val="both"/>
      </w:pPr>
      <w:r>
        <w:rPr>
          <w:rFonts w:ascii="Times New Roman"/>
          <w:b w:val="false"/>
          <w:i w:val="false"/>
          <w:color w:val="000000"/>
          <w:sz w:val="28"/>
        </w:rPr>
        <w:t>
      Тізбенің 11-тармағында көзделген бас тарту негіздері болған кезде көрсетілетін қызметті алушымен тыңдау өткізілмейді.";</w:t>
      </w:r>
    </w:p>
    <w:bookmarkEnd w:id="55"/>
    <w:bookmarkStart w:name="z67" w:id="5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56"/>
    <w:bookmarkStart w:name="z68" w:id="57"/>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7-қосымшамен толықтырылсын.</w:t>
      </w:r>
    </w:p>
    <w:bookmarkEnd w:id="57"/>
    <w:bookmarkStart w:name="z69" w:id="58"/>
    <w:p>
      <w:pPr>
        <w:spacing w:after="0"/>
        <w:ind w:left="0"/>
        <w:jc w:val="both"/>
      </w:pPr>
      <w:r>
        <w:rPr>
          <w:rFonts w:ascii="Times New Roman"/>
          <w:b w:val="false"/>
          <w:i w:val="false"/>
          <w:color w:val="000000"/>
          <w:sz w:val="28"/>
        </w:rPr>
        <w:t>
      2. Қазақстан Республикасы Туризм және спорт министрлігінің Ойын бизнесін және лотереяны реттеу комитеті Қазақстан Республикасының заңнамасында белгіленген тәртіппен:</w:t>
      </w:r>
    </w:p>
    <w:bookmarkEnd w:id="58"/>
    <w:bookmarkStart w:name="z70" w:id="59"/>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9"/>
    <w:bookmarkStart w:name="z71" w:id="60"/>
    <w:p>
      <w:pPr>
        <w:spacing w:after="0"/>
        <w:ind w:left="0"/>
        <w:jc w:val="both"/>
      </w:pPr>
      <w:r>
        <w:rPr>
          <w:rFonts w:ascii="Times New Roman"/>
          <w:b w:val="false"/>
          <w:i w:val="false"/>
          <w:color w:val="000000"/>
          <w:sz w:val="28"/>
        </w:rPr>
        <w:t>
      2) осы бұйрық алғашқы ресми жарияланған күнінен кейін оны Қазақстан Республикасы Туризм және спорт министрлігінің интернет-ресурсында орналастыруды;</w:t>
      </w:r>
    </w:p>
    <w:bookmarkEnd w:id="60"/>
    <w:bookmarkStart w:name="z72" w:id="61"/>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Туризм және спорт министрлігінің Заң қызметі департаментіне орындалуы туралы ақпарат ұсынуды қамтамасыз етсін.</w:t>
      </w:r>
    </w:p>
    <w:bookmarkEnd w:id="61"/>
    <w:bookmarkStart w:name="z73" w:id="62"/>
    <w:p>
      <w:pPr>
        <w:spacing w:after="0"/>
        <w:ind w:left="0"/>
        <w:jc w:val="both"/>
      </w:pPr>
      <w:r>
        <w:rPr>
          <w:rFonts w:ascii="Times New Roman"/>
          <w:b w:val="false"/>
          <w:i w:val="false"/>
          <w:color w:val="000000"/>
          <w:sz w:val="28"/>
        </w:rPr>
        <w:t>
      3. Осы бұйрықтың орындалуын бақылау Қазақстан Республикасы Туризм және спорт министрінің жетекшілік ететін орынбасарына жүктелсін.</w:t>
      </w:r>
    </w:p>
    <w:bookmarkEnd w:id="62"/>
    <w:bookmarkStart w:name="z74" w:id="6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туризм және спорт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Мырзабосынов</w:t>
            </w:r>
            <w:r>
              <w:rPr>
                <w:rFonts w:ascii="Times New Roman"/>
                <w:b w:val="false"/>
                <w:i w:val="false"/>
                <w:color w:val="000000"/>
                <w:sz w:val="20"/>
              </w:rPr>
              <w:t>
</w:t>
            </w:r>
          </w:p>
        </w:tc>
      </w:tr>
    </w:tbl>
    <w:bookmarkStart w:name="z76" w:id="64"/>
    <w:p>
      <w:pPr>
        <w:spacing w:after="0"/>
        <w:ind w:left="0"/>
        <w:jc w:val="both"/>
      </w:pPr>
      <w:r>
        <w:rPr>
          <w:rFonts w:ascii="Times New Roman"/>
          <w:b w:val="false"/>
          <w:i w:val="false"/>
          <w:color w:val="000000"/>
          <w:sz w:val="28"/>
        </w:rPr>
        <w:t>
      "КЕЛІСІЛДІ"</w:t>
      </w:r>
    </w:p>
    <w:bookmarkEnd w:id="64"/>
    <w:bookmarkStart w:name="z77" w:id="65"/>
    <w:p>
      <w:pPr>
        <w:spacing w:after="0"/>
        <w:ind w:left="0"/>
        <w:jc w:val="both"/>
      </w:pPr>
      <w:r>
        <w:rPr>
          <w:rFonts w:ascii="Times New Roman"/>
          <w:b w:val="false"/>
          <w:i w:val="false"/>
          <w:color w:val="000000"/>
          <w:sz w:val="28"/>
        </w:rPr>
        <w:t>
      Қазақстан Республикасы</w:t>
      </w:r>
    </w:p>
    <w:bookmarkEnd w:id="65"/>
    <w:bookmarkStart w:name="z78" w:id="66"/>
    <w:p>
      <w:pPr>
        <w:spacing w:after="0"/>
        <w:ind w:left="0"/>
        <w:jc w:val="both"/>
      </w:pPr>
      <w:r>
        <w:rPr>
          <w:rFonts w:ascii="Times New Roman"/>
          <w:b w:val="false"/>
          <w:i w:val="false"/>
          <w:color w:val="000000"/>
          <w:sz w:val="28"/>
        </w:rPr>
        <w:t xml:space="preserve">
      Жасанды интеллект және </w:t>
      </w:r>
    </w:p>
    <w:bookmarkEnd w:id="66"/>
    <w:bookmarkStart w:name="z79" w:id="67"/>
    <w:p>
      <w:pPr>
        <w:spacing w:after="0"/>
        <w:ind w:left="0"/>
        <w:jc w:val="both"/>
      </w:pPr>
      <w:r>
        <w:rPr>
          <w:rFonts w:ascii="Times New Roman"/>
          <w:b w:val="false"/>
          <w:i w:val="false"/>
          <w:color w:val="000000"/>
          <w:sz w:val="28"/>
        </w:rPr>
        <w:t>
      цифрлық даму министрлігі</w:t>
      </w:r>
    </w:p>
    <w:bookmarkEnd w:id="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w:t>
            </w:r>
            <w:r>
              <w:br/>
            </w:r>
            <w:r>
              <w:rPr>
                <w:rFonts w:ascii="Times New Roman"/>
                <w:b w:val="false"/>
                <w:i w:val="false"/>
                <w:color w:val="000000"/>
                <w:sz w:val="20"/>
              </w:rPr>
              <w:t>2026 жылғы 14 қазандағы</w:t>
            </w:r>
            <w:r>
              <w:br/>
            </w:r>
            <w:r>
              <w:rPr>
                <w:rFonts w:ascii="Times New Roman"/>
                <w:b w:val="false"/>
                <w:i w:val="false"/>
                <w:color w:val="000000"/>
                <w:sz w:val="20"/>
              </w:rPr>
              <w:t>№ 202 бұйрыққа</w:t>
            </w:r>
            <w:r>
              <w:br/>
            </w:r>
            <w:r>
              <w:rPr>
                <w:rFonts w:ascii="Times New Roman"/>
                <w:b w:val="false"/>
                <w:i w:val="false"/>
                <w:color w:val="000000"/>
                <w:sz w:val="20"/>
              </w:rPr>
              <w:t>1-қосымша</w:t>
            </w:r>
            <w:r>
              <w:br/>
            </w:r>
            <w:r>
              <w:rPr>
                <w:rFonts w:ascii="Times New Roman"/>
                <w:b w:val="false"/>
                <w:i w:val="false"/>
                <w:color w:val="000000"/>
                <w:sz w:val="20"/>
              </w:rPr>
              <w:t>"Казино қызметімен</w:t>
            </w:r>
            <w:r>
              <w:br/>
            </w:r>
            <w:r>
              <w:rPr>
                <w:rFonts w:ascii="Times New Roman"/>
                <w:b w:val="false"/>
                <w:i w:val="false"/>
                <w:color w:val="000000"/>
                <w:sz w:val="20"/>
              </w:rPr>
              <w:t>айналысу үшін лицензия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"Казино қызметімен айналысу үшін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Туризм және спорт министрлігінің Ойын бизнесін және лотереяны реттеу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www.elicense.kz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68"/>
          <w:p>
            <w:pPr>
              <w:spacing w:after="20"/>
              <w:ind w:left="20"/>
              <w:jc w:val="both"/>
            </w:pPr>
            <w:r>
              <w:rPr>
                <w:rFonts w:ascii="Times New Roman"/>
                <w:b w:val="false"/>
                <w:i w:val="false"/>
                <w:color w:val="000000"/>
                <w:sz w:val="20"/>
              </w:rPr>
              <w:t>
Мемлекеттік қызметті көрсету мерзімі құжаттар топтамасын порталға тапсырған сәттен бастап:</w:t>
            </w:r>
          </w:p>
          <w:bookmarkEnd w:id="68"/>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 беру – 10 (он) жұмыс күні;</w:t>
            </w:r>
          </w:p>
          <w:p>
            <w:pPr>
              <w:spacing w:after="20"/>
              <w:ind w:left="20"/>
              <w:jc w:val="both"/>
            </w:pPr>
            <w:r>
              <w:rPr>
                <w:rFonts w:ascii="Times New Roman"/>
                <w:b w:val="false"/>
                <w:i w:val="false"/>
                <w:color w:val="000000"/>
                <w:sz w:val="20"/>
              </w:rPr>
              <w:t>
2) лицензияны қайта ресімдеу – 3 (үш) жұмыс күні. Ойын бизнесі саласындағы қызметті жүзеге асыруға қолданыстағы лицензия болған кезде көрсетілетін қызметті алушы қолданыстағы лицензия мерзімі аяқталғанға дейін күнтізбелік 90 күн бұрын сол қызмет түріне жаңа лицензия алуға өтініш береді. Бұл ретте жаңа лицензияның қолданылу мерзімі басталған күн қолданыстағы лицензияның мерзімі аяқталған күннен кейінгі күн болып есептеледі.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Казино қызметімен айналысуға құқық беретін лицензия, қайта ресімделген лицензия, не осы мемлекеттік қызмет көрсетуге қойылатын негізгі талаптар Тізбесінің 11-тармағында көзделген негіздер бойынша мемлекеттік қызметті көрсетуден бас тарту туралы дәлелді жауап.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69"/>
          <w:p>
            <w:pPr>
              <w:spacing w:after="20"/>
              <w:ind w:left="20"/>
              <w:jc w:val="both"/>
            </w:pPr>
            <w:r>
              <w:rPr>
                <w:rFonts w:ascii="Times New Roman"/>
                <w:b w:val="false"/>
                <w:i w:val="false"/>
                <w:color w:val="000000"/>
                <w:sz w:val="20"/>
              </w:rPr>
              <w:t>
Мемлекеттік көрсетілетін қызмет ақылы негізде заңды тұлғаларға көрсетіледі.</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Салық кодексінің 616 бабы </w:t>
            </w:r>
            <w:r>
              <w:rPr>
                <w:rFonts w:ascii="Times New Roman"/>
                <w:b w:val="false"/>
                <w:i w:val="false"/>
                <w:color w:val="000000"/>
                <w:sz w:val="20"/>
              </w:rPr>
              <w:t>4 тармағына</w:t>
            </w:r>
            <w:r>
              <w:rPr>
                <w:rFonts w:ascii="Times New Roman"/>
                <w:b w:val="false"/>
                <w:i w:val="false"/>
                <w:color w:val="000000"/>
                <w:sz w:val="20"/>
              </w:rPr>
              <w:t xml:space="preserve"> сәйкес сәйкес, казино қызметімен айналысу құқығына жыл сайынғы лицензиялық алым мөлшерлемелері: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 беру кезінде лицензиялық алым 3845 айлық есептік көрсеткішті (бұдан әрі – АЕК)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қайта ресімдеу үшін лицензиялық алым лицензия беру кезіндегі мөлшерлеменің 10 %-ын құрайды.</w:t>
            </w:r>
          </w:p>
          <w:p>
            <w:pPr>
              <w:spacing w:after="20"/>
              <w:ind w:left="20"/>
              <w:jc w:val="both"/>
            </w:pPr>
            <w:r>
              <w:rPr>
                <w:rFonts w:ascii="Times New Roman"/>
                <w:b w:val="false"/>
                <w:i w:val="false"/>
                <w:color w:val="000000"/>
                <w:sz w:val="20"/>
              </w:rPr>
              <w:t>
Төлем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0"/>
          <w:p>
            <w:pPr>
              <w:spacing w:after="20"/>
              <w:ind w:left="20"/>
              <w:jc w:val="both"/>
            </w:pPr>
            <w:r>
              <w:rPr>
                <w:rFonts w:ascii="Times New Roman"/>
                <w:b w:val="false"/>
                <w:i w:val="false"/>
                <w:color w:val="000000"/>
                <w:sz w:val="20"/>
              </w:rPr>
              <w:t>
Көрсетілетін қызметті берушіде – Қазақстан Республикасының еңбек заңнамасына сәйкес демалыс және мереке күндерін қоспағанда, дүйсенбі мен жұма аралығын қоса алғанда сағат 13.00-ден 14.30-ға дейін түскі үзіліспен сағат 9.00-ден 18.30-ға дейін;</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Өтінішті қабылдау және мемлекеттік қызметті көрсету нәтижелерін беру сағат 9.00-ден 17.00-ге дейін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71"/>
          <w:p>
            <w:pPr>
              <w:spacing w:after="20"/>
              <w:ind w:left="20"/>
              <w:jc w:val="both"/>
            </w:pPr>
            <w:r>
              <w:rPr>
                <w:rFonts w:ascii="Times New Roman"/>
                <w:b w:val="false"/>
                <w:i w:val="false"/>
                <w:color w:val="000000"/>
                <w:sz w:val="20"/>
              </w:rPr>
              <w:t>
Лицензия алу үшін:</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осы Қағидаларға 2-қосымшаға сәйкес көрсетілетін қызметті алушының электрондық цифрлық қолтаңбасымен (бұдан әрі – ЭЦҚ) куәландырылған электрондық сұрау салу нысанындағы лицензия алу үшін заңды тұлғаның өтініші. </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заңды тұлғаны мемлекеттік тіркеу (қайта тіркеу) туралы мәліметтерді тиісті цифрлық жүйелерден "цифрлық үкімет" шлюзі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осы Қағидаларға 3-қосымшаға сәйкес нысан бойынша "Халықтың санитариялық-эпидемиологиялық саламаттылығы саласындағы мемлекеттік қызметтерді көрсетудің кейбір мәселелері туралы" Қазақстан Республикасы Денсаулық сақтау министрінің 2020 жылғы 30 желтоқсандағы № ҚР ДСМ-336/2020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22004 болып тіркелген) сәйкес халықтың санитариялық-эпидемиологиялық саламаттылығы салаларында (эпидемиялық маңызы жоғары объектілер үшін-санитариялық - эпидемиологиялық қорытынды алу, эпидемиялық маңызы шамалы объектілер үшін-қызметтің басталғаны туралы хабарлама) және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26867 болып тіркелген) сәйкес өрт қауіпсіздігі саласында рұқсат беру құжаттарының көшірмелерін ұсына отырып, Қазақстан Республикасының заңнамасында белгіленген санитариялық-эпидемиологиялық және өртке қарсы нормаларға сәйкес келетін үш жұлдыздан төмен емес санаттағы қонақ үй кешенінде меншік құқығындағы немесе өзге де заңды негіздегі ғимараттың (ғимараттың, құрылыстың, ғимараттың бір бөлігінің) болуы туралы мәліметтер (www.elicense.kz цифрлық жүйесінде деректер болмаған жағдайда келесідей растайтын құжат ұсыну: үш жұлдыздан төмен емес санаттағы қонақ үй кешенін аккредиттеу туралы куәлік немесе сертификат);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осы Қағидалардың 4-қосымшасына сәйкес нысан бойынша меншік құқығындағы ойын жабдығы туралы мәліметтер нысаны (растайтын құжаттарды ұсына отырып: тауарға арналған декларация, тауарлық-материалдық құндылықтар бойынша жүкқұжаты, шот-фактуралар, сатып алу-сату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Қазақстан Республикасының заңнамасында белгіленген тәртіппен "Күзет қызметі туралы" Қазақстан Республикасы Заңының 5-бабы </w:t>
            </w:r>
            <w:r>
              <w:rPr>
                <w:rFonts w:ascii="Times New Roman"/>
                <w:b w:val="false"/>
                <w:i w:val="false"/>
                <w:color w:val="000000"/>
                <w:sz w:val="20"/>
              </w:rPr>
              <w:t>1-тармағына</w:t>
            </w:r>
            <w:r>
              <w:rPr>
                <w:rFonts w:ascii="Times New Roman"/>
                <w:b w:val="false"/>
                <w:i w:val="false"/>
                <w:color w:val="000000"/>
                <w:sz w:val="20"/>
              </w:rPr>
              <w:t xml:space="preserve"> сәйкес күзет қызметін жүзеге асыруға лицензия алған заңды тұлғалармен осы Қағидаларға 5-қосымшаға сәйкес нысан бойынша (растайтын құжаттарды ұсына отырып) шарттардың болуы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 құжаттың электрондық көшірмесі нысанындағы қолданылатын легитимациялық белгілердің қазақ және орыс тілдеріндегі үлгілері мен номинацияларын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құжаттың электрондық көшірмесі нысанындағы "Ойын бизнесі туралы" Қазақстан Республикасы Заңының 15-бабы </w:t>
            </w:r>
            <w:r>
              <w:rPr>
                <w:rFonts w:ascii="Times New Roman"/>
                <w:b w:val="false"/>
                <w:i w:val="false"/>
                <w:color w:val="000000"/>
                <w:sz w:val="20"/>
              </w:rPr>
              <w:t>2-1-тармағына</w:t>
            </w:r>
            <w:r>
              <w:rPr>
                <w:rFonts w:ascii="Times New Roman"/>
                <w:b w:val="false"/>
                <w:i w:val="false"/>
                <w:color w:val="000000"/>
                <w:sz w:val="20"/>
              </w:rPr>
              <w:t xml:space="preserve"> сәйкес ойын бизнесі саласында бекітілетін ойын мекемесі жұмысының, мөлшерлемелерді қабылдаудың және өткізілетін құмар ойындардың және (немесе) бәс тігудің қазақ және орыс тілдеріндегі үлгілік қағидаларына сәйкес ойын мекемесі жұмысының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құжаттың электрондық көшірмесі нысанындағы бірінші талап ету бойынша салымды беру шартымен (талап етілгенге дейінгі салым) тиісті қаржы жылына арналған республикалық бюджет туралы заңда белгіленген 60000 АЕК мөлшерінде салым ашуға Қазақстан Республикасының аумағындағы екінші деңгейдегі банкпен жасасқан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Қағидалардың 6-қосымшасына сәйкес көрсетілетін қызметті алушының ЭЦҚ-мен куәландырылған электрондық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3)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 Көрсетілетін қызметті алушының, заңды тұлғаны мемлекеттік тіркеу (қайта тіркеу) туралы, жылжымайтын мүлікке меншік құқығын растайтын құжат, мемлекеттік көрсетілетін қызметті алушының бюджетіне алым сомасын төлегенін растайтын құжат (ЦҮТШ арқылы төленген жағдайда), лицензия туралы құжаттардың мәліметтерін көрсетілетін қызметті беруші мемлекеттік цифрлық жүйелерден "цифрлық үкімет" шлюзы арқылы алады. Өтінішті портал арқылы берген кезде көрсетілетін қызметті алушының "жеке кабинетіне" мемлекеттік көрсетілетін қызмет көрсетуге сұрау салудың қабылданғаны туралы мәртебе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Қазақстан Республикасының заңдарында белгіленген негіздері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72"/>
          <w:p>
            <w:pPr>
              <w:spacing w:after="20"/>
              <w:ind w:left="20"/>
              <w:jc w:val="both"/>
            </w:pPr>
            <w:r>
              <w:rPr>
                <w:rFonts w:ascii="Times New Roman"/>
                <w:b w:val="false"/>
                <w:i w:val="false"/>
                <w:color w:val="000000"/>
                <w:sz w:val="20"/>
              </w:rPr>
              <w:t>
1) ойын бизнесі саласындағы қызметпен айналысуға көрсетілетін қызметті алушының осы санаты үшін Қазақстан Республикасының заңдарымен тыйым салынуы;</w:t>
            </w:r>
          </w:p>
          <w:bookmarkEnd w:id="72"/>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мемлекеттік көрсетілетін қызметті алушының "Ойын бизнесі туралы" Қазақстан Республикасы Заңының </w:t>
            </w:r>
            <w:r>
              <w:rPr>
                <w:rFonts w:ascii="Times New Roman"/>
                <w:b w:val="false"/>
                <w:i w:val="false"/>
                <w:color w:val="000000"/>
                <w:sz w:val="20"/>
              </w:rPr>
              <w:t>13-бабында</w:t>
            </w:r>
            <w:r>
              <w:rPr>
                <w:rFonts w:ascii="Times New Roman"/>
                <w:b w:val="false"/>
                <w:i w:val="false"/>
                <w:color w:val="000000"/>
                <w:sz w:val="20"/>
              </w:rPr>
              <w:t xml:space="preserve"> белгіленген біліктілік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мемлекеттік көрсетілетін қызметті алушыға қатысты ойын бизнесі саласындағы қызметті тоқтата тұру немесе оған тыйым салу туралы соттың заңды күшіне енген шешімі (үкімі) бар;</w:t>
            </w:r>
          </w:p>
          <w:p>
            <w:pPr>
              <w:spacing w:after="20"/>
              <w:ind w:left="20"/>
              <w:jc w:val="both"/>
            </w:pPr>
            <w:r>
              <w:rPr>
                <w:rFonts w:ascii="Times New Roman"/>
                <w:b w:val="false"/>
                <w:i w:val="false"/>
                <w:color w:val="000000"/>
                <w:sz w:val="20"/>
              </w:rPr>
              <w:t>
7) сот орындаушысының ұсынуы негізінде сот өтініш беруші-борышкерге лицензия беруге уақытша тыйым салған.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73"/>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мемлекеттік қызметті көрсету тәртібі мен мәртебесі туралы ақпаратты порталдағы "жеке кабинет", сондай-ақ Бірыңғай байланыс-орталығы арқылы алуға мүмкіндігі бар.</w:t>
            </w:r>
          </w:p>
          <w:bookmarkEnd w:id="73"/>
          <w:p>
            <w:pPr>
              <w:spacing w:after="20"/>
              <w:ind w:left="20"/>
              <w:jc w:val="both"/>
            </w:pPr>
            <w:r>
              <w:rPr>
                <w:rFonts w:ascii="Times New Roman"/>
                <w:b w:val="false"/>
                <w:i w:val="false"/>
                <w:color w:val="000000"/>
                <w:sz w:val="20"/>
              </w:rPr>
              <w:t>
Мемлекеттік қызметті көрсету тәртібі туралы ақпаратты көрсетілетін қызметті берушінің 8 (7172) 741359 телефоны арқылы, не Бірыңғай байланыс-орталығының: 1414, 8 800 080 7777 телефондары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w:t>
            </w:r>
            <w:r>
              <w:br/>
            </w:r>
            <w:r>
              <w:rPr>
                <w:rFonts w:ascii="Times New Roman"/>
                <w:b w:val="false"/>
                <w:i w:val="false"/>
                <w:color w:val="000000"/>
                <w:sz w:val="20"/>
              </w:rPr>
              <w:t>2026 жылғы 14 қазандағы</w:t>
            </w:r>
            <w:r>
              <w:br/>
            </w:r>
            <w:r>
              <w:rPr>
                <w:rFonts w:ascii="Times New Roman"/>
                <w:b w:val="false"/>
                <w:i w:val="false"/>
                <w:color w:val="000000"/>
                <w:sz w:val="20"/>
              </w:rPr>
              <w:t>№ 202 бұйрыққа</w:t>
            </w:r>
            <w:r>
              <w:br/>
            </w:r>
            <w:r>
              <w:rPr>
                <w:rFonts w:ascii="Times New Roman"/>
                <w:b w:val="false"/>
                <w:i w:val="false"/>
                <w:color w:val="000000"/>
                <w:sz w:val="20"/>
              </w:rPr>
              <w:t>2-қосымша</w:t>
            </w:r>
            <w:r>
              <w:br/>
            </w:r>
            <w:r>
              <w:rPr>
                <w:rFonts w:ascii="Times New Roman"/>
                <w:b w:val="false"/>
                <w:i w:val="false"/>
                <w:color w:val="000000"/>
                <w:sz w:val="20"/>
              </w:rPr>
              <w:t>"Казино қызметімен айналысуға</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7-қосымша</w:t>
            </w:r>
          </w:p>
        </w:tc>
      </w:tr>
    </w:tbl>
    <w:bookmarkStart w:name="z110" w:id="74"/>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74"/>
    <w:bookmarkStart w:name="z111" w:id="75"/>
    <w:p>
      <w:pPr>
        <w:spacing w:after="0"/>
        <w:ind w:left="0"/>
        <w:jc w:val="both"/>
      </w:pPr>
      <w:r>
        <w:rPr>
          <w:rFonts w:ascii="Times New Roman"/>
          <w:b w:val="false"/>
          <w:i w:val="false"/>
          <w:color w:val="000000"/>
          <w:sz w:val="28"/>
        </w:rPr>
        <w:t xml:space="preserve">
      "Мемлекеттік және әлеуметтік жауапты қызметтер туралы" Қазақстан Республикасы Заңының 18-2-бабы </w:t>
      </w:r>
      <w:r>
        <w:rPr>
          <w:rFonts w:ascii="Times New Roman"/>
          <w:b w:val="false"/>
          <w:i w:val="false"/>
          <w:color w:val="000000"/>
          <w:sz w:val="28"/>
        </w:rPr>
        <w:t>1-тармағын</w:t>
      </w:r>
      <w:r>
        <w:rPr>
          <w:rFonts w:ascii="Times New Roman"/>
          <w:b w:val="false"/>
          <w:i w:val="false"/>
          <w:color w:val="000000"/>
          <w:sz w:val="28"/>
        </w:rPr>
        <w:t xml:space="preserve"> басшылыққа ала отырып, Қазақстан Республикасы Туризм және спорт министрлігінің Ойын бизнесін және лотереяны реттеу комитеті мемлекеттік қызмет көрсету процесін (қажеттісін көрсету) мынадай себептерге байланысты тоқтата тұрады:</w:t>
      </w:r>
    </w:p>
    <w:bookmarkEnd w:id="75"/>
    <w:bookmarkStart w:name="z112" w:id="76"/>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w:t>
      </w:r>
    </w:p>
    <w:bookmarkEnd w:id="76"/>
    <w:bookmarkStart w:name="z113" w:id="77"/>
    <w:p>
      <w:pPr>
        <w:spacing w:after="0"/>
        <w:ind w:left="0"/>
        <w:jc w:val="both"/>
      </w:pPr>
      <w:r>
        <w:rPr>
          <w:rFonts w:ascii="Times New Roman"/>
          <w:b w:val="false"/>
          <w:i w:val="false"/>
          <w:color w:val="000000"/>
          <w:sz w:val="28"/>
        </w:rPr>
        <w:t>
      анықталуы, атап айтқанда:________________________________</w:t>
      </w:r>
    </w:p>
    <w:bookmarkEnd w:id="77"/>
    <w:bookmarkStart w:name="z114" w:id="78"/>
    <w:p>
      <w:pPr>
        <w:spacing w:after="0"/>
        <w:ind w:left="0"/>
        <w:jc w:val="both"/>
      </w:pPr>
      <w:r>
        <w:rPr>
          <w:rFonts w:ascii="Times New Roman"/>
          <w:b w:val="false"/>
          <w:i w:val="false"/>
          <w:color w:val="000000"/>
          <w:sz w:val="28"/>
        </w:rPr>
        <w:t>
      _______________________________________________________________</w:t>
      </w:r>
    </w:p>
    <w:bookmarkEnd w:id="78"/>
    <w:bookmarkStart w:name="z115" w:id="79"/>
    <w:p>
      <w:pPr>
        <w:spacing w:after="0"/>
        <w:ind w:left="0"/>
        <w:jc w:val="both"/>
      </w:pPr>
      <w:r>
        <w:rPr>
          <w:rFonts w:ascii="Times New Roman"/>
          <w:b w:val="false"/>
          <w:i w:val="false"/>
          <w:color w:val="000000"/>
          <w:sz w:val="28"/>
        </w:rPr>
        <w:t>
      2) олардың нысаны мен мазмұны бойынша қойылатын талаптарға сәйкес келмеуі,</w:t>
      </w:r>
    </w:p>
    <w:bookmarkEnd w:id="79"/>
    <w:bookmarkStart w:name="z116" w:id="80"/>
    <w:p>
      <w:pPr>
        <w:spacing w:after="0"/>
        <w:ind w:left="0"/>
        <w:jc w:val="both"/>
      </w:pPr>
      <w:r>
        <w:rPr>
          <w:rFonts w:ascii="Times New Roman"/>
          <w:b w:val="false"/>
          <w:i w:val="false"/>
          <w:color w:val="000000"/>
          <w:sz w:val="28"/>
        </w:rPr>
        <w:t>
       атап айтқанда:________________________________________________</w:t>
      </w:r>
    </w:p>
    <w:bookmarkEnd w:id="80"/>
    <w:bookmarkStart w:name="z117" w:id="81"/>
    <w:p>
      <w:pPr>
        <w:spacing w:after="0"/>
        <w:ind w:left="0"/>
        <w:jc w:val="both"/>
      </w:pPr>
      <w:r>
        <w:rPr>
          <w:rFonts w:ascii="Times New Roman"/>
          <w:b w:val="false"/>
          <w:i w:val="false"/>
          <w:color w:val="000000"/>
          <w:sz w:val="28"/>
        </w:rPr>
        <w:t>
      _______________________________________________________________</w:t>
      </w:r>
    </w:p>
    <w:bookmarkEnd w:id="81"/>
    <w:bookmarkStart w:name="z118" w:id="82"/>
    <w:p>
      <w:pPr>
        <w:spacing w:after="0"/>
        <w:ind w:left="0"/>
        <w:jc w:val="both"/>
      </w:pPr>
      <w:r>
        <w:rPr>
          <w:rFonts w:ascii="Times New Roman"/>
          <w:b w:val="false"/>
          <w:i w:val="false"/>
          <w:color w:val="000000"/>
          <w:sz w:val="28"/>
        </w:rPr>
        <w:t>
      3) көрсетілетін қызметті алушының "Казино қызметімен айналысуға лицензия</w:t>
      </w:r>
    </w:p>
    <w:bookmarkEnd w:id="82"/>
    <w:bookmarkStart w:name="z119" w:id="83"/>
    <w:p>
      <w:pPr>
        <w:spacing w:after="0"/>
        <w:ind w:left="0"/>
        <w:jc w:val="both"/>
      </w:pPr>
      <w:r>
        <w:rPr>
          <w:rFonts w:ascii="Times New Roman"/>
          <w:b w:val="false"/>
          <w:i w:val="false"/>
          <w:color w:val="000000"/>
          <w:sz w:val="28"/>
        </w:rPr>
        <w:t>
      беру" мемлекеттік қызметін көрсету қағидаларына 1-қосымшаның 10-тармағында</w:t>
      </w:r>
    </w:p>
    <w:bookmarkEnd w:id="83"/>
    <w:bookmarkStart w:name="z120" w:id="84"/>
    <w:p>
      <w:pPr>
        <w:spacing w:after="0"/>
        <w:ind w:left="0"/>
        <w:jc w:val="both"/>
      </w:pPr>
      <w:r>
        <w:rPr>
          <w:rFonts w:ascii="Times New Roman"/>
          <w:b w:val="false"/>
          <w:i w:val="false"/>
          <w:color w:val="000000"/>
          <w:sz w:val="28"/>
        </w:rPr>
        <w:t>
      көрсетілген құжаттар топтамасын толық ұсынбауы, атап айтқанда:</w:t>
      </w:r>
    </w:p>
    <w:bookmarkEnd w:id="84"/>
    <w:bookmarkStart w:name="z121" w:id="85"/>
    <w:p>
      <w:pPr>
        <w:spacing w:after="0"/>
        <w:ind w:left="0"/>
        <w:jc w:val="both"/>
      </w:pPr>
      <w:r>
        <w:rPr>
          <w:rFonts w:ascii="Times New Roman"/>
          <w:b w:val="false"/>
          <w:i w:val="false"/>
          <w:color w:val="000000"/>
          <w:sz w:val="28"/>
        </w:rPr>
        <w:t>
      1.______________________________________________________________</w:t>
      </w:r>
    </w:p>
    <w:bookmarkEnd w:id="85"/>
    <w:bookmarkStart w:name="z122" w:id="86"/>
    <w:p>
      <w:pPr>
        <w:spacing w:after="0"/>
        <w:ind w:left="0"/>
        <w:jc w:val="both"/>
      </w:pPr>
      <w:r>
        <w:rPr>
          <w:rFonts w:ascii="Times New Roman"/>
          <w:b w:val="false"/>
          <w:i w:val="false"/>
          <w:color w:val="000000"/>
          <w:sz w:val="28"/>
        </w:rPr>
        <w:t>
      2.______________________________________________________________</w:t>
      </w:r>
    </w:p>
    <w:bookmarkEnd w:id="86"/>
    <w:bookmarkStart w:name="z123" w:id="87"/>
    <w:p>
      <w:pPr>
        <w:spacing w:after="0"/>
        <w:ind w:left="0"/>
        <w:jc w:val="both"/>
      </w:pPr>
      <w:r>
        <w:rPr>
          <w:rFonts w:ascii="Times New Roman"/>
          <w:b w:val="false"/>
          <w:i w:val="false"/>
          <w:color w:val="000000"/>
          <w:sz w:val="28"/>
        </w:rPr>
        <w:t>
      3.______________________________________________________________</w:t>
      </w:r>
    </w:p>
    <w:bookmarkEnd w:id="87"/>
    <w:bookmarkStart w:name="z124" w:id="88"/>
    <w:p>
      <w:pPr>
        <w:spacing w:after="0"/>
        <w:ind w:left="0"/>
        <w:jc w:val="both"/>
      </w:pPr>
      <w:r>
        <w:rPr>
          <w:rFonts w:ascii="Times New Roman"/>
          <w:b w:val="false"/>
          <w:i w:val="false"/>
          <w:color w:val="000000"/>
          <w:sz w:val="28"/>
        </w:rPr>
        <w:t>
      Осыған байланысты Сізге осы хабарламаны алған күннен бастап 2 (екі) жұмыс</w:t>
      </w:r>
    </w:p>
    <w:bookmarkEnd w:id="88"/>
    <w:bookmarkStart w:name="z125" w:id="89"/>
    <w:p>
      <w:pPr>
        <w:spacing w:after="0"/>
        <w:ind w:left="0"/>
        <w:jc w:val="both"/>
      </w:pPr>
      <w:r>
        <w:rPr>
          <w:rFonts w:ascii="Times New Roman"/>
          <w:b w:val="false"/>
          <w:i w:val="false"/>
          <w:color w:val="000000"/>
          <w:sz w:val="28"/>
        </w:rPr>
        <w:t>
      күні ішінде анықталған кемшіліктерді жою және құжаттарды қайта ұсыну қажет.</w:t>
      </w:r>
    </w:p>
    <w:bookmarkEnd w:id="89"/>
    <w:bookmarkStart w:name="z126" w:id="90"/>
    <w:p>
      <w:pPr>
        <w:spacing w:after="0"/>
        <w:ind w:left="0"/>
        <w:jc w:val="both"/>
      </w:pPr>
      <w:r>
        <w:rPr>
          <w:rFonts w:ascii="Times New Roman"/>
          <w:b w:val="false"/>
          <w:i w:val="false"/>
          <w:color w:val="000000"/>
          <w:sz w:val="28"/>
        </w:rPr>
        <w:t>
      Орындаушы:____________________________________________________</w:t>
      </w:r>
    </w:p>
    <w:bookmarkEnd w:id="90"/>
    <w:bookmarkStart w:name="z127" w:id="91"/>
    <w:p>
      <w:pPr>
        <w:spacing w:after="0"/>
        <w:ind w:left="0"/>
        <w:jc w:val="both"/>
      </w:pPr>
      <w:r>
        <w:rPr>
          <w:rFonts w:ascii="Times New Roman"/>
          <w:b w:val="false"/>
          <w:i w:val="false"/>
          <w:color w:val="000000"/>
          <w:sz w:val="28"/>
        </w:rPr>
        <w:t>
      Тегі, аты, әкесінің аты (ол болған жағдайда)</w:t>
      </w:r>
    </w:p>
    <w:bookmarkEnd w:id="91"/>
    <w:bookmarkStart w:name="z128" w:id="92"/>
    <w:p>
      <w:pPr>
        <w:spacing w:after="0"/>
        <w:ind w:left="0"/>
        <w:jc w:val="both"/>
      </w:pPr>
      <w:r>
        <w:rPr>
          <w:rFonts w:ascii="Times New Roman"/>
          <w:b w:val="false"/>
          <w:i w:val="false"/>
          <w:color w:val="000000"/>
          <w:sz w:val="28"/>
        </w:rPr>
        <w:t>
      Телефон: ______________________</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w:t>
            </w:r>
            <w:r>
              <w:br/>
            </w:r>
            <w:r>
              <w:rPr>
                <w:rFonts w:ascii="Times New Roman"/>
                <w:b w:val="false"/>
                <w:i w:val="false"/>
                <w:color w:val="000000"/>
                <w:sz w:val="20"/>
              </w:rPr>
              <w:t>2026 жылғы 14 қазандағы</w:t>
            </w:r>
            <w:r>
              <w:br/>
            </w:r>
            <w:r>
              <w:rPr>
                <w:rFonts w:ascii="Times New Roman"/>
                <w:b w:val="false"/>
                <w:i w:val="false"/>
                <w:color w:val="000000"/>
                <w:sz w:val="20"/>
              </w:rPr>
              <w:t>№ 202 бұйрыққа</w:t>
            </w:r>
            <w:r>
              <w:br/>
            </w:r>
            <w:r>
              <w:rPr>
                <w:rFonts w:ascii="Times New Roman"/>
                <w:b w:val="false"/>
                <w:i w:val="false"/>
                <w:color w:val="000000"/>
                <w:sz w:val="20"/>
              </w:rPr>
              <w:t>3-қосымша</w:t>
            </w:r>
            <w:r>
              <w:br/>
            </w:r>
            <w:r>
              <w:rPr>
                <w:rFonts w:ascii="Times New Roman"/>
                <w:b w:val="false"/>
                <w:i w:val="false"/>
                <w:color w:val="000000"/>
                <w:sz w:val="20"/>
              </w:rPr>
              <w:t>"Ойын автоматтары залы</w:t>
            </w:r>
            <w:r>
              <w:br/>
            </w:r>
            <w:r>
              <w:rPr>
                <w:rFonts w:ascii="Times New Roman"/>
                <w:b w:val="false"/>
                <w:i w:val="false"/>
                <w:color w:val="000000"/>
                <w:sz w:val="20"/>
              </w:rPr>
              <w:t>қызметімен айналысу үшін</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автоматтары залы қызметімен айналысу үшін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Туризм және спорт министрлігінің Ойын бизнесін және лотереяны реттеу комитеті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www.elicense.kz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93"/>
          <w:p>
            <w:pPr>
              <w:spacing w:after="20"/>
              <w:ind w:left="20"/>
              <w:jc w:val="both"/>
            </w:pPr>
            <w:r>
              <w:rPr>
                <w:rFonts w:ascii="Times New Roman"/>
                <w:b w:val="false"/>
                <w:i w:val="false"/>
                <w:color w:val="000000"/>
                <w:sz w:val="20"/>
              </w:rPr>
              <w:t>
Мемлекеттік қызметті көрсету мерзімі құжаттар топтамасын порталға тапсырған сәттен бастап:</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 беру – 10 (он)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 3 (үш) жұмыс күні.</w:t>
            </w:r>
          </w:p>
          <w:p>
            <w:pPr>
              <w:spacing w:after="20"/>
              <w:ind w:left="20"/>
              <w:jc w:val="both"/>
            </w:pPr>
            <w:r>
              <w:rPr>
                <w:rFonts w:ascii="Times New Roman"/>
                <w:b w:val="false"/>
                <w:i w:val="false"/>
                <w:color w:val="000000"/>
                <w:sz w:val="20"/>
              </w:rPr>
              <w:t>
Ойын бизнесі саласындағы қызметті жүзеге асыруға қолданыстағы лицензия болған кезде көрсетілетін қызметті алушы қолданыстағы лицензия мерзімі аяқталғанға дейін күнтізбелік 90 күн бұрын сол қызмет түріне жаңа лицензия алуға өтініш береді. Бұл ретте жаңа лицензияның қолданылу мерзімі басталған күн қолданыстағы лицензияның мерзімі аяқталған күннен кейінгі күн болып есептеледі.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94"/>
          <w:p>
            <w:pPr>
              <w:spacing w:after="20"/>
              <w:ind w:left="20"/>
              <w:jc w:val="both"/>
            </w:pPr>
            <w:r>
              <w:rPr>
                <w:rFonts w:ascii="Times New Roman"/>
                <w:b w:val="false"/>
                <w:i w:val="false"/>
                <w:color w:val="000000"/>
                <w:sz w:val="20"/>
              </w:rPr>
              <w:t>
Ойын автоматтары залы қызметімен айналысуға құқық беретін лицензия, қайта ресімделген лицензия, не осы мемлекеттік қызмет көрсетуге қойылатын негізгі талаптар Тізбесінің 11-тармағында көзделген негіздер бойынша мемлекеттік қызметті көрсетуден бас тарту туралы дәлелді жауап.</w:t>
            </w:r>
          </w:p>
          <w:bookmarkEnd w:id="94"/>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95"/>
          <w:p>
            <w:pPr>
              <w:spacing w:after="20"/>
              <w:ind w:left="20"/>
              <w:jc w:val="both"/>
            </w:pPr>
            <w:r>
              <w:rPr>
                <w:rFonts w:ascii="Times New Roman"/>
                <w:b w:val="false"/>
                <w:i w:val="false"/>
                <w:color w:val="000000"/>
                <w:sz w:val="20"/>
              </w:rPr>
              <w:t>
Мемлекеттік көрсетілетін қызмет ақылы негізде заңды тұлғаларға көрсетіледі.</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Салық кодексінің 616 бабы 4 тармағына сәйкес сәйкес, ойын автоматтары залы қызметімен айналысу құқығына жыл сайынғы лицензиялық алым мөлшерлемелері: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 беру кезінде лицензиялық алым 3845 айлық есептік көрсеткішті (бұдан әрі – АЕК)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қайта ресімдеу үшін лицензиялық алым лицензия беру кезіндегі мөлшерлеменің 10 %-ын құрайды.</w:t>
            </w:r>
          </w:p>
          <w:p>
            <w:pPr>
              <w:spacing w:after="20"/>
              <w:ind w:left="20"/>
              <w:jc w:val="both"/>
            </w:pPr>
            <w:r>
              <w:rPr>
                <w:rFonts w:ascii="Times New Roman"/>
                <w:b w:val="false"/>
                <w:i w:val="false"/>
                <w:color w:val="000000"/>
                <w:sz w:val="20"/>
              </w:rPr>
              <w:t>
Төлем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96"/>
          <w:p>
            <w:pPr>
              <w:spacing w:after="20"/>
              <w:ind w:left="20"/>
              <w:jc w:val="both"/>
            </w:pPr>
            <w:r>
              <w:rPr>
                <w:rFonts w:ascii="Times New Roman"/>
                <w:b w:val="false"/>
                <w:i w:val="false"/>
                <w:color w:val="000000"/>
                <w:sz w:val="20"/>
              </w:rPr>
              <w:t>
Көрсетілетін қызметті берушіде – Қазақстан Республикасының еңбек заңнамасына сәйкес демалыс және мереке күндерін қоспағанда, дүйсенбі мен жұма аралығын қоса алғанда сағат 13.00-ден 14.30-ға дейін түскі үзіліспен сағат 9.00-ден 18.30-ға дейін;</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Өтінішті қабылдау және мемлекеттік қызметті көрсету нәтижелерін беру сағат 9.00-ден 17.00-ге дейін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97"/>
          <w:p>
            <w:pPr>
              <w:spacing w:after="20"/>
              <w:ind w:left="20"/>
              <w:jc w:val="both"/>
            </w:pPr>
            <w:r>
              <w:rPr>
                <w:rFonts w:ascii="Times New Roman"/>
                <w:b w:val="false"/>
                <w:i w:val="false"/>
                <w:color w:val="000000"/>
                <w:sz w:val="20"/>
              </w:rPr>
              <w:t>
Лицензия алу үшін:</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Қағидалардың 2-қосымшасына сәйкес көрсетілетін қызметті алушының электрондық цифрлық қолтаңбасымен (бұдан әрі – ЭЦҚ) куәландырылған электрондық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заңды тұлғаны мемлекеттік тіркеу (қайта тіркеу) туралы мәліметтерді тиісті цифрлық жүйелерден "цифрлық үкімет" шлюзі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осы Қағидаларға 3-қосымшаға сәйкес нысан бойынша "Халықтың санитариялық-эпидемиологиялық саламаттылығы саласындағы мемлекеттік қызметтерді көрсетудің кейбір мәселелері туралы" Қазақстан Республикасы Денсаулық сақтау министрінің 2020 жылғы 30 желтоқсандағы № ҚР ДСМ-336/2020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22004 болып тіркелген) сәйкес халықтың санитариялық-эпидемиологиялық саламаттылығы салаларында (эпидемиялық маңызы жоғары объектілер үшін – санитариялық - эпидемиологиялық қорытынды алу, эпидемиялық маңызы шамалы объектілер үшін – қызметтің басталғаны туралы хабарлама) және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26867 болып тіркелген) сәйкес өрт қауіпсіздігі саласында рұқсат беру құжаттарының көшірмелерін ұсына отырып, Қазақстан Республикасының заңнамасында белгіленген санитариялық-эпидемиологиялық және өртке қарсы нормаларға сәйкес келетін казино қызметі жүзеге асырылатын үш жұлдыздан төмен емес санаттағы қонақ үй кешенінде меншік құқығындағы немесе өзге де заңды негіздегі ғимараттың (ғимараттың, құрылыстың, ғимараттың бір бөлігінің) болуы туралы мәліметтер (www.elicense.kz цифрлық жүйесінде деректер болмаған жағдайда келесідей растайтын құжат ұсыну: үш жұлдыздан төмен емес санаттағы қонақ үй кешенін аккредиттеу туралы куәлік немесе сертификат);</w:t>
            </w:r>
          </w:p>
          <w:p>
            <w:pPr>
              <w:spacing w:after="20"/>
              <w:ind w:left="20"/>
              <w:jc w:val="both"/>
            </w:pPr>
            <w:r>
              <w:rPr>
                <w:rFonts w:ascii="Times New Roman"/>
                <w:b w:val="false"/>
                <w:i w:val="false"/>
                <w:color w:val="000000"/>
                <w:sz w:val="20"/>
              </w:rPr>
              <w:t>
</w:t>
            </w:r>
            <w:r>
              <w:rPr>
                <w:rFonts w:ascii="Times New Roman"/>
                <w:b w:val="false"/>
                <w:i w:val="false"/>
                <w:color w:val="000000"/>
                <w:sz w:val="20"/>
              </w:rPr>
              <w:t>4) осы Қағидалардың 4-қосымшасына сәйкес нысан бойынша меншік құқығындағы ойын жабдығы туралы мәліметтер нысаны (растайтын құжаттарды ұсына отырып: тауарға арналған декларация, тауарлық-материалдық құндылықтар бойынша жүкқұжаты, шот-фактуралар, сатып алу-сату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Қазақстан Республикасының заңнамасында белгіленген тәртіппен "Күзет қызметі туралы" Қазақстан Республикасы Заңының 5-бабы </w:t>
            </w:r>
            <w:r>
              <w:rPr>
                <w:rFonts w:ascii="Times New Roman"/>
                <w:b w:val="false"/>
                <w:i w:val="false"/>
                <w:color w:val="000000"/>
                <w:sz w:val="20"/>
              </w:rPr>
              <w:t>1-тармағына</w:t>
            </w:r>
            <w:r>
              <w:rPr>
                <w:rFonts w:ascii="Times New Roman"/>
                <w:b w:val="false"/>
                <w:i w:val="false"/>
                <w:color w:val="000000"/>
                <w:sz w:val="20"/>
              </w:rPr>
              <w:t xml:space="preserve"> сәйкес күзет қызметін жүзеге асыруға лицензия алған заңды тұлғалармен осы Қағидаларға 5-қосымшаға сәйкес нысан бойынша (растайтын құжаттарды ұсына отырып) шарттардың болуы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 құжаттың электрондық көшірмесі нысанындағы қолданылатын легитимациялық белгілердің қазақ және орыс тілдеріндегі үлгілері мен номинацияларын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құжаттың электрондық көшірмесі нысанындағы "Ойын бизнесі туралы" Қазақстан Республикасы Заңының 15-бабы </w:t>
            </w:r>
            <w:r>
              <w:rPr>
                <w:rFonts w:ascii="Times New Roman"/>
                <w:b w:val="false"/>
                <w:i w:val="false"/>
                <w:color w:val="000000"/>
                <w:sz w:val="20"/>
              </w:rPr>
              <w:t>2-1-тармағына</w:t>
            </w:r>
            <w:r>
              <w:rPr>
                <w:rFonts w:ascii="Times New Roman"/>
                <w:b w:val="false"/>
                <w:i w:val="false"/>
                <w:color w:val="000000"/>
                <w:sz w:val="20"/>
              </w:rPr>
              <w:t xml:space="preserve"> сәйкес ойын бизнесі саласында бекітілетін ойын мекемесі жұмысының, мөлшерлемелерді қабылдаудың және өткізілетін құмар ойындардың және (немесе) бәс тігудің қазақ және орыс тілдеріндегі үлгілік қағидаларына сәйкес ойын мекемесі жұмысының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құжаттың электрондық көшірмесі нысанындағы бірінші талап ету бойынша салымды беру шартымен (талап етілгенге дейінгі салым) тиісті қаржы жылына арналған республикалық бюджет туралы заңда белгіленген 60000 АЕК мөлшерінде салым ашуға Қазақстан Республикасының аумағындағы екінші деңгейдегі банкпен жасасқан шарт; 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Қағидалардың 6-қосымшасына сәйкес көрсетілетін қызметті алушының ЭЦҚ-мен куәландырылған электрондық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 Көрсетілетін қызметті алушының, заңды тұлғаны мемлекеттік тіркеу (қайта тіркеу) туралы, жылжымайтын мүлікке меншік құқығын растайтын құжат, мемлекеттік көрсетілетін қызметті алушының бюджетіне алым сомасын төлегенін растайтын құжат (ЦҮТШ арқылы төленген жағдайда), лицензия туралы құжаттардың мәліметтерін көрсетілетін қызметті беруші мемлекеттік цифрлық жүйелерден "цифрлық үкімет" шлюзы арқылы алады.</w:t>
            </w:r>
          </w:p>
          <w:p>
            <w:pPr>
              <w:spacing w:after="20"/>
              <w:ind w:left="20"/>
              <w:jc w:val="both"/>
            </w:pPr>
            <w:r>
              <w:rPr>
                <w:rFonts w:ascii="Times New Roman"/>
                <w:b w:val="false"/>
                <w:i w:val="false"/>
                <w:color w:val="000000"/>
                <w:sz w:val="20"/>
              </w:rPr>
              <w:t>
Өтінішті портал арқылы берген кезде көрсетілетін қызметті алушының "жеке кабинетіне" мемлекеттік көрсетілетін қызмет көрсетуге сұрау салудың қабылданғаны туралы мәртебе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Қазақстан Республикасының заңдарында белгіленген негіздері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98"/>
          <w:p>
            <w:pPr>
              <w:spacing w:after="20"/>
              <w:ind w:left="20"/>
              <w:jc w:val="both"/>
            </w:pPr>
            <w:r>
              <w:rPr>
                <w:rFonts w:ascii="Times New Roman"/>
                <w:b w:val="false"/>
                <w:i w:val="false"/>
                <w:color w:val="000000"/>
                <w:sz w:val="20"/>
              </w:rPr>
              <w:t>
1) ойын бизнесі саласындағы қызметпен айналысуға көрсетілетін қызметті алушының осы санаты үшін Қазақстан Республикасының заңдарымен тыйым салынуы;</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мемлекеттік көрсетілетін қызметті алушының "Ойын бизнесі туралы" Қазақстан Республикасы Заңының </w:t>
            </w:r>
            <w:r>
              <w:rPr>
                <w:rFonts w:ascii="Times New Roman"/>
                <w:b w:val="false"/>
                <w:i w:val="false"/>
                <w:color w:val="000000"/>
                <w:sz w:val="20"/>
              </w:rPr>
              <w:t>13-бабында</w:t>
            </w:r>
            <w:r>
              <w:rPr>
                <w:rFonts w:ascii="Times New Roman"/>
                <w:b w:val="false"/>
                <w:i w:val="false"/>
                <w:color w:val="000000"/>
                <w:sz w:val="20"/>
              </w:rPr>
              <w:t xml:space="preserve"> белгіленген біліктілік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мемлекеттік көрсетілетін қызметті алушыға қатысты ойын бизнесі саласындағы қызметті тоқтата тұру немесе оған тыйым салу туралы соттың заңды күшіне енген шешімі (үкімі) бар;</w:t>
            </w:r>
          </w:p>
          <w:p>
            <w:pPr>
              <w:spacing w:after="20"/>
              <w:ind w:left="20"/>
              <w:jc w:val="both"/>
            </w:pPr>
            <w:r>
              <w:rPr>
                <w:rFonts w:ascii="Times New Roman"/>
                <w:b w:val="false"/>
                <w:i w:val="false"/>
                <w:color w:val="000000"/>
                <w:sz w:val="20"/>
              </w:rPr>
              <w:t>
7) сот орындаушысының ұсынуы негізінде сот өтініш беруші-борышкерге лицензия беруге уақытша тыйым салған.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99"/>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мемлекеттік қызметті көрсету тәртібі мен мәртебесі туралы ақпаратты порталдағы "жеке кабинет", сондай-ақ Бірыңғай байланыс-орталығы арқылы алуға мүмкіндігі бар.</w:t>
            </w:r>
          </w:p>
          <w:bookmarkEnd w:id="99"/>
          <w:p>
            <w:pPr>
              <w:spacing w:after="20"/>
              <w:ind w:left="20"/>
              <w:jc w:val="both"/>
            </w:pPr>
            <w:r>
              <w:rPr>
                <w:rFonts w:ascii="Times New Roman"/>
                <w:b w:val="false"/>
                <w:i w:val="false"/>
                <w:color w:val="000000"/>
                <w:sz w:val="20"/>
              </w:rPr>
              <w:t>
Мемлекеттік қызметті көрсету тәртібі туралы ақпаратты көрсетілетін қызметті берушінің 8 (7172) 741359 телефоны арқылы, не Бірыңғай байланыс-орталығының: 1414, 8 800 080 7777 телефондары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w:t>
            </w:r>
            <w:r>
              <w:br/>
            </w:r>
            <w:r>
              <w:rPr>
                <w:rFonts w:ascii="Times New Roman"/>
                <w:b w:val="false"/>
                <w:i w:val="false"/>
                <w:color w:val="000000"/>
                <w:sz w:val="20"/>
              </w:rPr>
              <w:t>2026 жылғы 14 қазандағы</w:t>
            </w:r>
            <w:r>
              <w:br/>
            </w:r>
            <w:r>
              <w:rPr>
                <w:rFonts w:ascii="Times New Roman"/>
                <w:b w:val="false"/>
                <w:i w:val="false"/>
                <w:color w:val="000000"/>
                <w:sz w:val="20"/>
              </w:rPr>
              <w:t>№ 202 бұйрыққа</w:t>
            </w:r>
            <w:r>
              <w:br/>
            </w:r>
            <w:r>
              <w:rPr>
                <w:rFonts w:ascii="Times New Roman"/>
                <w:b w:val="false"/>
                <w:i w:val="false"/>
                <w:color w:val="000000"/>
                <w:sz w:val="20"/>
              </w:rPr>
              <w:t>4-қосымша</w:t>
            </w:r>
            <w:r>
              <w:br/>
            </w:r>
            <w:r>
              <w:rPr>
                <w:rFonts w:ascii="Times New Roman"/>
                <w:b w:val="false"/>
                <w:i w:val="false"/>
                <w:color w:val="000000"/>
                <w:sz w:val="20"/>
              </w:rPr>
              <w:t>"Ойын автоматтары залы</w:t>
            </w:r>
            <w:r>
              <w:br/>
            </w:r>
            <w:r>
              <w:rPr>
                <w:rFonts w:ascii="Times New Roman"/>
                <w:b w:val="false"/>
                <w:i w:val="false"/>
                <w:color w:val="000000"/>
                <w:sz w:val="20"/>
              </w:rPr>
              <w:t>қызметімен айналысу үшін</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7-қосымша</w:t>
            </w:r>
          </w:p>
        </w:tc>
      </w:tr>
    </w:tbl>
    <w:bookmarkStart w:name="z161" w:id="100"/>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100"/>
    <w:bookmarkStart w:name="z162" w:id="101"/>
    <w:p>
      <w:pPr>
        <w:spacing w:after="0"/>
        <w:ind w:left="0"/>
        <w:jc w:val="both"/>
      </w:pPr>
      <w:r>
        <w:rPr>
          <w:rFonts w:ascii="Times New Roman"/>
          <w:b w:val="false"/>
          <w:i w:val="false"/>
          <w:color w:val="000000"/>
          <w:sz w:val="28"/>
        </w:rPr>
        <w:t xml:space="preserve">
      "Мемлекеттік және әлеуметтік жауапты қызметтер туралы" Қазақстан Республикасы Заңының 18-2-бабы </w:t>
      </w:r>
      <w:r>
        <w:rPr>
          <w:rFonts w:ascii="Times New Roman"/>
          <w:b w:val="false"/>
          <w:i w:val="false"/>
          <w:color w:val="000000"/>
          <w:sz w:val="28"/>
        </w:rPr>
        <w:t>1-тармағын</w:t>
      </w:r>
      <w:r>
        <w:rPr>
          <w:rFonts w:ascii="Times New Roman"/>
          <w:b w:val="false"/>
          <w:i w:val="false"/>
          <w:color w:val="000000"/>
          <w:sz w:val="28"/>
        </w:rPr>
        <w:t xml:space="preserve"> басшылыққа ала отырып, Қазақстан Республикасы Туризм және спорт министрлігінің Ойын бизнесін және лотереяны реттеу комитеті мемлекеттік қызмет көрсету процесін (қажеттісін көрсету) мынадай себептерге байланысты тоқтата тұрады:</w:t>
      </w:r>
    </w:p>
    <w:bookmarkEnd w:id="101"/>
    <w:bookmarkStart w:name="z163" w:id="102"/>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 атап айтқанда:________________________________</w:t>
      </w:r>
    </w:p>
    <w:bookmarkEnd w:id="102"/>
    <w:bookmarkStart w:name="z164" w:id="103"/>
    <w:p>
      <w:pPr>
        <w:spacing w:after="0"/>
        <w:ind w:left="0"/>
        <w:jc w:val="both"/>
      </w:pPr>
      <w:r>
        <w:rPr>
          <w:rFonts w:ascii="Times New Roman"/>
          <w:b w:val="false"/>
          <w:i w:val="false"/>
          <w:color w:val="000000"/>
          <w:sz w:val="28"/>
        </w:rPr>
        <w:t>
      _______________________________________________________________</w:t>
      </w:r>
    </w:p>
    <w:bookmarkEnd w:id="103"/>
    <w:bookmarkStart w:name="z165" w:id="104"/>
    <w:p>
      <w:pPr>
        <w:spacing w:after="0"/>
        <w:ind w:left="0"/>
        <w:jc w:val="both"/>
      </w:pPr>
      <w:r>
        <w:rPr>
          <w:rFonts w:ascii="Times New Roman"/>
          <w:b w:val="false"/>
          <w:i w:val="false"/>
          <w:color w:val="000000"/>
          <w:sz w:val="28"/>
        </w:rPr>
        <w:t>
      2) олардың нысаны мен мазмұны бойынша қойылатын талаптарға сәйкес келмеуі,</w:t>
      </w:r>
    </w:p>
    <w:bookmarkEnd w:id="104"/>
    <w:bookmarkStart w:name="z166" w:id="105"/>
    <w:p>
      <w:pPr>
        <w:spacing w:after="0"/>
        <w:ind w:left="0"/>
        <w:jc w:val="both"/>
      </w:pPr>
      <w:r>
        <w:rPr>
          <w:rFonts w:ascii="Times New Roman"/>
          <w:b w:val="false"/>
          <w:i w:val="false"/>
          <w:color w:val="000000"/>
          <w:sz w:val="28"/>
        </w:rPr>
        <w:t>
      атап айтқанда:________________________________________________</w:t>
      </w:r>
    </w:p>
    <w:bookmarkEnd w:id="105"/>
    <w:bookmarkStart w:name="z167" w:id="106"/>
    <w:p>
      <w:pPr>
        <w:spacing w:after="0"/>
        <w:ind w:left="0"/>
        <w:jc w:val="both"/>
      </w:pPr>
      <w:r>
        <w:rPr>
          <w:rFonts w:ascii="Times New Roman"/>
          <w:b w:val="false"/>
          <w:i w:val="false"/>
          <w:color w:val="000000"/>
          <w:sz w:val="28"/>
        </w:rPr>
        <w:t>
      _______________________________________________________________</w:t>
      </w:r>
    </w:p>
    <w:bookmarkEnd w:id="106"/>
    <w:bookmarkStart w:name="z168" w:id="107"/>
    <w:p>
      <w:pPr>
        <w:spacing w:after="0"/>
        <w:ind w:left="0"/>
        <w:jc w:val="both"/>
      </w:pPr>
      <w:r>
        <w:rPr>
          <w:rFonts w:ascii="Times New Roman"/>
          <w:b w:val="false"/>
          <w:i w:val="false"/>
          <w:color w:val="000000"/>
          <w:sz w:val="28"/>
        </w:rPr>
        <w:t>
      3) көрсетілетін қызметті алушының "Ойын автоматтары залы қызметімен айналысу үшін лицензия беру" мемлекеттік қызметін көрсету қағидаларына 1-қосымшаның 10-тармағында көрсетілген құжаттар топтамасын толық ұсынбауы, атап айтқанда:</w:t>
      </w:r>
    </w:p>
    <w:bookmarkEnd w:id="107"/>
    <w:bookmarkStart w:name="z169" w:id="108"/>
    <w:p>
      <w:pPr>
        <w:spacing w:after="0"/>
        <w:ind w:left="0"/>
        <w:jc w:val="both"/>
      </w:pPr>
      <w:r>
        <w:rPr>
          <w:rFonts w:ascii="Times New Roman"/>
          <w:b w:val="false"/>
          <w:i w:val="false"/>
          <w:color w:val="000000"/>
          <w:sz w:val="28"/>
        </w:rPr>
        <w:t>
      1.______________________________________________________________</w:t>
      </w:r>
    </w:p>
    <w:bookmarkEnd w:id="108"/>
    <w:bookmarkStart w:name="z170" w:id="109"/>
    <w:p>
      <w:pPr>
        <w:spacing w:after="0"/>
        <w:ind w:left="0"/>
        <w:jc w:val="both"/>
      </w:pPr>
      <w:r>
        <w:rPr>
          <w:rFonts w:ascii="Times New Roman"/>
          <w:b w:val="false"/>
          <w:i w:val="false"/>
          <w:color w:val="000000"/>
          <w:sz w:val="28"/>
        </w:rPr>
        <w:t>
      2.______________________________________________________________</w:t>
      </w:r>
    </w:p>
    <w:bookmarkEnd w:id="109"/>
    <w:bookmarkStart w:name="z171" w:id="110"/>
    <w:p>
      <w:pPr>
        <w:spacing w:after="0"/>
        <w:ind w:left="0"/>
        <w:jc w:val="both"/>
      </w:pPr>
      <w:r>
        <w:rPr>
          <w:rFonts w:ascii="Times New Roman"/>
          <w:b w:val="false"/>
          <w:i w:val="false"/>
          <w:color w:val="000000"/>
          <w:sz w:val="28"/>
        </w:rPr>
        <w:t>
      3.______________________________________________________________</w:t>
      </w:r>
    </w:p>
    <w:bookmarkEnd w:id="110"/>
    <w:bookmarkStart w:name="z172" w:id="111"/>
    <w:p>
      <w:pPr>
        <w:spacing w:after="0"/>
        <w:ind w:left="0"/>
        <w:jc w:val="both"/>
      </w:pPr>
      <w:r>
        <w:rPr>
          <w:rFonts w:ascii="Times New Roman"/>
          <w:b w:val="false"/>
          <w:i w:val="false"/>
          <w:color w:val="000000"/>
          <w:sz w:val="28"/>
        </w:rPr>
        <w:t>
      Осыған байланысты Сізге осы хабарламаны алған күннен бастап 2 (екі) жұмыс күні ішінде анықталған кемшіліктерді жою және құжаттарды қайта ұсыну қажет.</w:t>
      </w:r>
    </w:p>
    <w:bookmarkEnd w:id="111"/>
    <w:bookmarkStart w:name="z173" w:id="112"/>
    <w:p>
      <w:pPr>
        <w:spacing w:after="0"/>
        <w:ind w:left="0"/>
        <w:jc w:val="both"/>
      </w:pPr>
      <w:r>
        <w:rPr>
          <w:rFonts w:ascii="Times New Roman"/>
          <w:b w:val="false"/>
          <w:i w:val="false"/>
          <w:color w:val="000000"/>
          <w:sz w:val="28"/>
        </w:rPr>
        <w:t>
      Орындаушы:____________________________________________________</w:t>
      </w:r>
    </w:p>
    <w:bookmarkEnd w:id="112"/>
    <w:bookmarkStart w:name="z174" w:id="113"/>
    <w:p>
      <w:pPr>
        <w:spacing w:after="0"/>
        <w:ind w:left="0"/>
        <w:jc w:val="both"/>
      </w:pPr>
      <w:r>
        <w:rPr>
          <w:rFonts w:ascii="Times New Roman"/>
          <w:b w:val="false"/>
          <w:i w:val="false"/>
          <w:color w:val="000000"/>
          <w:sz w:val="28"/>
        </w:rPr>
        <w:t>
      Тегі, аты, әкесінің аты (ол болған жағдайда)</w:t>
      </w:r>
    </w:p>
    <w:bookmarkEnd w:id="113"/>
    <w:bookmarkStart w:name="z175" w:id="114"/>
    <w:p>
      <w:pPr>
        <w:spacing w:after="0"/>
        <w:ind w:left="0"/>
        <w:jc w:val="both"/>
      </w:pPr>
      <w:r>
        <w:rPr>
          <w:rFonts w:ascii="Times New Roman"/>
          <w:b w:val="false"/>
          <w:i w:val="false"/>
          <w:color w:val="000000"/>
          <w:sz w:val="28"/>
        </w:rPr>
        <w:t>
      Телефон: ______________________</w:t>
      </w:r>
    </w:p>
    <w:bookmarkEnd w:id="1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w:t>
            </w:r>
            <w:r>
              <w:br/>
            </w:r>
            <w:r>
              <w:rPr>
                <w:rFonts w:ascii="Times New Roman"/>
                <w:b w:val="false"/>
                <w:i w:val="false"/>
                <w:color w:val="000000"/>
                <w:sz w:val="20"/>
              </w:rPr>
              <w:t>2026 жылғы 14 қазандағы</w:t>
            </w:r>
            <w:r>
              <w:br/>
            </w:r>
            <w:r>
              <w:rPr>
                <w:rFonts w:ascii="Times New Roman"/>
                <w:b w:val="false"/>
                <w:i w:val="false"/>
                <w:color w:val="000000"/>
                <w:sz w:val="20"/>
              </w:rPr>
              <w:t>№ 202 бұйрыққа</w:t>
            </w:r>
            <w:r>
              <w:br/>
            </w:r>
            <w:r>
              <w:rPr>
                <w:rFonts w:ascii="Times New Roman"/>
                <w:b w:val="false"/>
                <w:i w:val="false"/>
                <w:color w:val="000000"/>
                <w:sz w:val="20"/>
              </w:rPr>
              <w:t>5-қосымша</w:t>
            </w:r>
            <w:r>
              <w:br/>
            </w:r>
            <w:r>
              <w:rPr>
                <w:rFonts w:ascii="Times New Roman"/>
                <w:b w:val="false"/>
                <w:i w:val="false"/>
                <w:color w:val="000000"/>
                <w:sz w:val="20"/>
              </w:rPr>
              <w:t>"Букмекер кеңсесі</w:t>
            </w:r>
            <w:r>
              <w:br/>
            </w:r>
            <w:r>
              <w:rPr>
                <w:rFonts w:ascii="Times New Roman"/>
                <w:b w:val="false"/>
                <w:i w:val="false"/>
                <w:color w:val="000000"/>
                <w:sz w:val="20"/>
              </w:rPr>
              <w:t>қызметімен айналысу үшін</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қызметті көрсету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15"/>
          <w:p>
            <w:pPr>
              <w:spacing w:after="20"/>
              <w:ind w:left="20"/>
              <w:jc w:val="both"/>
            </w:pPr>
            <w:r>
              <w:rPr>
                <w:rFonts w:ascii="Times New Roman"/>
                <w:b w:val="false"/>
                <w:i w:val="false"/>
                <w:color w:val="000000"/>
                <w:sz w:val="20"/>
              </w:rPr>
              <w:t xml:space="preserve">
"Букмекер кеңсесі қызметімен айналысу </w:t>
            </w:r>
          </w:p>
          <w:bookmarkEnd w:id="115"/>
          <w:p>
            <w:pPr>
              <w:spacing w:after="20"/>
              <w:ind w:left="20"/>
              <w:jc w:val="both"/>
            </w:pPr>
            <w:r>
              <w:rPr>
                <w:rFonts w:ascii="Times New Roman"/>
                <w:b w:val="false"/>
                <w:i w:val="false"/>
                <w:color w:val="000000"/>
                <w:sz w:val="20"/>
              </w:rPr>
              <w:t>
үшін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Туризм және спорт министрлігінің Ойын бизнесін және лотереяны реттеу комитеті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116"/>
          <w:p>
            <w:pPr>
              <w:spacing w:after="20"/>
              <w:ind w:left="20"/>
              <w:jc w:val="both"/>
            </w:pPr>
            <w:r>
              <w:rPr>
                <w:rFonts w:ascii="Times New Roman"/>
                <w:b w:val="false"/>
                <w:i w:val="false"/>
                <w:color w:val="000000"/>
                <w:sz w:val="20"/>
              </w:rPr>
              <w:t>
 "цифрлық үкіметтің"</w:t>
            </w:r>
          </w:p>
          <w:bookmarkEnd w:id="116"/>
          <w:p>
            <w:pPr>
              <w:spacing w:after="20"/>
              <w:ind w:left="20"/>
              <w:jc w:val="both"/>
            </w:pPr>
            <w:r>
              <w:rPr>
                <w:rFonts w:ascii="Times New Roman"/>
                <w:b w:val="false"/>
                <w:i w:val="false"/>
                <w:color w:val="000000"/>
                <w:sz w:val="20"/>
              </w:rPr>
              <w:t>
 www.egov.kz, www.elicense.kz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17"/>
          <w:p>
            <w:pPr>
              <w:spacing w:after="20"/>
              <w:ind w:left="20"/>
              <w:jc w:val="both"/>
            </w:pPr>
            <w:r>
              <w:rPr>
                <w:rFonts w:ascii="Times New Roman"/>
                <w:b w:val="false"/>
                <w:i w:val="false"/>
                <w:color w:val="000000"/>
                <w:sz w:val="20"/>
              </w:rPr>
              <w:t>
Мемлекеттік қызметті көрсету мерзімі құжаттар топтамасын порталға тапсырған сәттен бастап:</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 беру – 10 (он)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 3 (үш) жұмыс күні.</w:t>
            </w:r>
          </w:p>
          <w:p>
            <w:pPr>
              <w:spacing w:after="20"/>
              <w:ind w:left="20"/>
              <w:jc w:val="both"/>
            </w:pPr>
            <w:r>
              <w:rPr>
                <w:rFonts w:ascii="Times New Roman"/>
                <w:b w:val="false"/>
                <w:i w:val="false"/>
                <w:color w:val="000000"/>
                <w:sz w:val="20"/>
              </w:rPr>
              <w:t>
Ойын бизнесі саласындағы қызметті жүзеге асыруға қолданыстағы лицензия болған кезде көрсетілетін қызметті алушы қолданыстағы лицензия мерзімі аяқталғанға дейін күнтізбелік 90 күн бұрын сол қызмет түріне жаңа лицензия алуға өтініш береді. Бұл ретте жаңа лицензияның қолданылу мерзімі басталған күн қолданыстағы лицензияның мерзімі аяқталған күннен кейінгі күн болып есептеледі.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 w:id="118"/>
          <w:p>
            <w:pPr>
              <w:spacing w:after="20"/>
              <w:ind w:left="20"/>
              <w:jc w:val="both"/>
            </w:pPr>
            <w:r>
              <w:rPr>
                <w:rFonts w:ascii="Times New Roman"/>
                <w:b w:val="false"/>
                <w:i w:val="false"/>
                <w:color w:val="000000"/>
                <w:sz w:val="20"/>
              </w:rPr>
              <w:t>
Букмекер кеңсесі қызметімен айналысуға құқық беретін лицензия, қайта ресімделген лицензия, не осы мемлекеттік қызмет көрсетуге қойылатын негізгі талаптар Тізбесінің 11-тармағында көзделген негіздер бойынша мемлекеттік қызметті көрсетуден бас тарту туралы дәлелді жауап.</w:t>
            </w:r>
          </w:p>
          <w:bookmarkEnd w:id="118"/>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оның кіші түрлері (бар болса)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19"/>
          <w:p>
            <w:pPr>
              <w:spacing w:after="20"/>
              <w:ind w:left="20"/>
              <w:jc w:val="both"/>
            </w:pPr>
            <w:r>
              <w:rPr>
                <w:rFonts w:ascii="Times New Roman"/>
                <w:b w:val="false"/>
                <w:i w:val="false"/>
                <w:color w:val="000000"/>
                <w:sz w:val="20"/>
              </w:rPr>
              <w:t>
Мемлекеттік көрсетілетін қызмет ақылы негізде заңды тұлғаларға көрсетіледі.</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 Салық кодексі Кодексінің 616-бабы </w:t>
            </w:r>
            <w:r>
              <w:rPr>
                <w:rFonts w:ascii="Times New Roman"/>
                <w:b w:val="false"/>
                <w:i w:val="false"/>
                <w:color w:val="000000"/>
                <w:sz w:val="20"/>
              </w:rPr>
              <w:t>4-тармағына</w:t>
            </w:r>
            <w:r>
              <w:rPr>
                <w:rFonts w:ascii="Times New Roman"/>
                <w:b w:val="false"/>
                <w:i w:val="false"/>
                <w:color w:val="000000"/>
                <w:sz w:val="20"/>
              </w:rPr>
              <w:t xml:space="preserve"> сәйкес, букмекер кеңсесі қызметімен айналысу құқығына жыл сайынғы лицензиялық алым мөлшерлемелері:</w:t>
            </w:r>
          </w:p>
          <w:p>
            <w:pPr>
              <w:spacing w:after="20"/>
              <w:ind w:left="20"/>
              <w:jc w:val="both"/>
            </w:pPr>
            <w:r>
              <w:rPr>
                <w:rFonts w:ascii="Times New Roman"/>
                <w:b w:val="false"/>
                <w:i w:val="false"/>
                <w:color w:val="000000"/>
                <w:sz w:val="20"/>
              </w:rPr>
              <w:t>
лицензия беру кезінде лицензиялық алым 640 айлық есептік көрсеткішті (бұдан әрі – АЕК) құрайды; лицензияны қайта ресімдеу үшін лицензиялық алым лицензия беру кезіндегі мөлшерлеменің 10 %-ын құрайды. Төлем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20"/>
          <w:p>
            <w:pPr>
              <w:spacing w:after="20"/>
              <w:ind w:left="20"/>
              <w:jc w:val="both"/>
            </w:pPr>
            <w:r>
              <w:rPr>
                <w:rFonts w:ascii="Times New Roman"/>
                <w:b w:val="false"/>
                <w:i w:val="false"/>
                <w:color w:val="000000"/>
                <w:sz w:val="20"/>
              </w:rPr>
              <w:t>
Көрсетілетін қызметті берушіде – Қазақстан Республикасының еңбек заңнамасына сәйкес демалыс және мереке күндерін қоспағанда, дүйсенбі мен жұма аралығын қоса алғанда сағат 13.00-ден 14.30-ға дейін түскі үзіліспен сағат 9.00-ден 18.30-ға дейін;</w:t>
            </w:r>
          </w:p>
          <w:bookmarkEnd w:id="120"/>
          <w:p>
            <w:pPr>
              <w:spacing w:after="20"/>
              <w:ind w:left="20"/>
              <w:jc w:val="both"/>
            </w:pPr>
            <w:r>
              <w:rPr>
                <w:rFonts w:ascii="Times New Roman"/>
                <w:b w:val="false"/>
                <w:i w:val="false"/>
                <w:color w:val="000000"/>
                <w:sz w:val="20"/>
              </w:rPr>
              <w:t>
</w:t>
            </w:r>
            <w:r>
              <w:rPr>
                <w:rFonts w:ascii="Times New Roman"/>
                <w:b w:val="false"/>
                <w:i w:val="false"/>
                <w:color w:val="000000"/>
                <w:sz w:val="20"/>
              </w:rPr>
              <w:t>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Өтінішті қабылдау және мемлекеттік қызметті көрсету нәтижелерін беру сағат 9.00-ден 17.00-ге дейін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21"/>
          <w:p>
            <w:pPr>
              <w:spacing w:after="20"/>
              <w:ind w:left="20"/>
              <w:jc w:val="both"/>
            </w:pPr>
            <w:r>
              <w:rPr>
                <w:rFonts w:ascii="Times New Roman"/>
                <w:b w:val="false"/>
                <w:i w:val="false"/>
                <w:color w:val="000000"/>
                <w:sz w:val="20"/>
              </w:rPr>
              <w:t>
Лицензия алу үшін:</w:t>
            </w:r>
          </w:p>
          <w:bookmarkEnd w:id="121"/>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Қағидалардың 2-қосымшасына сәйкес көрсетілетін қызметті алушының электрондық цифрлық қолтаңбасымен (бұдан әрі – ЭЦҚ) куәландырылған электрондық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заңды тұлғаны мемлекеттік тіркеу (қайта тіркеу) туралы мәліметтерді тиісті цифрлық жүйелерден "цифрлық үкімет" шлюзі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осы Қағидаларға 3-қосымшаға сәйкес нысан бойынша "Халықтың санитариялық-эпидемиологиялық саламаттылығы саласындағы мемлекеттік қызметтерді көрсетудің кейбір мәселелері туралы" Қазақстан Республикасы Денсаулық сақтау министрінің 2020 жылғы 30 желтоқсандағы № ҚР ДСМ-336/2020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22004 болып тіркелген) сәйкес халықтың санитариялық-эпидемиологиялық саламаттылығы салаларында (эпидемиялық маңызы жоғары объектілер үшін – санитариялық - эпидемиологиялық қорытынды алу, эпидемиялық маңызы шамалы объектілер үшін – қызметтің басталғаны туралы хабарлама) және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26867 болып тіркелген) сәйкес өрт қауіпсіздігі саласында рұқсат беру құжаттарының көшірмелерін ұсына отырып, Қазақстан Республикасының заңнамасында белгіленген санитариялық-эпидемиологиялық және өртке қарсы нормаларға сәйкес келетін меншік құқығында немесе өзге де заңды негізде ғимараттың (ғимараттың, құрылыстың, ғимараттың бір бөлігінің) болуы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осы Қағидалардың 4-қосымшасына сәйкес нысан бойынша меншік құқығындағы бәс тігуді ұйымдастыруға және өткізуге арналған жабдығы туралы мәліметтер нысаны (растайтын құжаттарды ұсына отырып: тауарға арналған декларация, тауарлық-материалдық құндылықтар бойынша жүкқұжаты, шот-фактуралар, сатып алу-сату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Қазақстан Республикасының заңнамасында белгіленген тәртіппен "Күзет қызметі туралы" Қазақстан Республикасы Заңының 5-бабы 1-тармағына сәйкес күзет қызметін жүзеге асыруға лицензия алған заңды тұлғалармен осы Қағидаларға 5-қосымшаға сәйкес нысан бойынша (растайтын құжаттарды ұсына отырып) шарттардың болуы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құжаттың электрондық көшірмесі нысанындағы "Ойын бизнесі туралы" Қазақстан Республикасы Заңының 15-бабы </w:t>
            </w:r>
            <w:r>
              <w:rPr>
                <w:rFonts w:ascii="Times New Roman"/>
                <w:b w:val="false"/>
                <w:i w:val="false"/>
                <w:color w:val="000000"/>
                <w:sz w:val="20"/>
              </w:rPr>
              <w:t>2-1-тармағына</w:t>
            </w:r>
            <w:r>
              <w:rPr>
                <w:rFonts w:ascii="Times New Roman"/>
                <w:b w:val="false"/>
                <w:i w:val="false"/>
                <w:color w:val="000000"/>
                <w:sz w:val="20"/>
              </w:rPr>
              <w:t xml:space="preserve"> сәйкес ойын бизнесі саласындағы бекітілетін букмекерлік кеңсенің жұмысының мөлшерлемелер мен өткізілетін құмар ойындарды қабылдаудың және (немесе) бәс тігудің қазақ және орыс тілдеріндегі үлгілік қадиғаларына сәйкес ойын мекемесі жұмысының, мөлшерлемелерді қабылдаудың және өткізілетін құмар ойындарының және (немесе) бәс тігудің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құжаттың электрондық көшірмесі нысанындағы бірінші талап ету бойынша салымды беру шартымен (талап етілгенге дейінгі салым) тиісті қаржы жылына арналған республикалық бюджет туралы заңда белгіленген 40000 АЕК мөлшерінде салым ашуға Қазақстан Республикасының аумағындағы екінші деңгейдегі банкпен жасасқан шарт; 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Қағидалардың 6-қосымшасына сәйкес көрсетілетін қызметті алушының ЭЦҚ-мен куәландырылған электрондық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заңды тұлғаны мемлекеттік тіркеу (қайта тіркеу) туралы, жылжымайтын мүлікке меншік құқығын растайтын құжат, мемлекеттік көрсетілетін қызметті алушының бюджетіне алым сомасын төлегенін растайтын құжат (ЦҮТШ арқылы төленген жағдайда), лицензия туралы құжаттардың мәліметтерін көрсетілетін қызметті беруші мемлекеттік цифрлық жүйелерден "цифрлық үкімет" шлюзы арқылы алады.</w:t>
            </w:r>
          </w:p>
          <w:p>
            <w:pPr>
              <w:spacing w:after="20"/>
              <w:ind w:left="20"/>
              <w:jc w:val="both"/>
            </w:pPr>
            <w:r>
              <w:rPr>
                <w:rFonts w:ascii="Times New Roman"/>
                <w:b w:val="false"/>
                <w:i w:val="false"/>
                <w:color w:val="000000"/>
                <w:sz w:val="20"/>
              </w:rPr>
              <w:t>
Өтінішті портал арқылы берген кезде көрсетілетін қызметті алушының "жеке кабинетіне" мемлекеттік көрсетілетін қызмет көрсетуге сұрау салудың қабылданғаны туралы мәртебе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Қазақстан Республикасының заңдарында белгіленген негіздері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 w:id="122"/>
          <w:p>
            <w:pPr>
              <w:spacing w:after="20"/>
              <w:ind w:left="20"/>
              <w:jc w:val="both"/>
            </w:pPr>
            <w:r>
              <w:rPr>
                <w:rFonts w:ascii="Times New Roman"/>
                <w:b w:val="false"/>
                <w:i w:val="false"/>
                <w:color w:val="000000"/>
                <w:sz w:val="20"/>
              </w:rPr>
              <w:t>
1) ойын бизнесі саласындағы қызметпен айналысуға көрсетілетін қызметті алушының осы санаты үшін Қазақстан Республикасының заңдарымен тыйым салынуы;</w:t>
            </w:r>
          </w:p>
          <w:bookmarkEnd w:id="122"/>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мемлекеттік көрсетілетін қызметті алушының "Ойын бизнесі туралы" Қазақстан Республикасы Заңының </w:t>
            </w:r>
            <w:r>
              <w:rPr>
                <w:rFonts w:ascii="Times New Roman"/>
                <w:b w:val="false"/>
                <w:i w:val="false"/>
                <w:color w:val="000000"/>
                <w:sz w:val="20"/>
              </w:rPr>
              <w:t>13-бабында</w:t>
            </w:r>
            <w:r>
              <w:rPr>
                <w:rFonts w:ascii="Times New Roman"/>
                <w:b w:val="false"/>
                <w:i w:val="false"/>
                <w:color w:val="000000"/>
                <w:sz w:val="20"/>
              </w:rPr>
              <w:t xml:space="preserve"> белгіленген біліктілік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мемлекеттік көрсетілетін қызметті алушыға қатысты ойын бизнесі саласындағы қызметті тоқтата тұру немесе оған тыйым салу туралы соттың заңды күшіне енген шешімі (үкімі) бар;</w:t>
            </w:r>
          </w:p>
          <w:p>
            <w:pPr>
              <w:spacing w:after="20"/>
              <w:ind w:left="20"/>
              <w:jc w:val="both"/>
            </w:pPr>
            <w:r>
              <w:rPr>
                <w:rFonts w:ascii="Times New Roman"/>
                <w:b w:val="false"/>
                <w:i w:val="false"/>
                <w:color w:val="000000"/>
                <w:sz w:val="20"/>
              </w:rPr>
              <w:t>
7) сот орындаушысының ұсынуы негізінде сот өтініш беруші-борышкерге лицензия беруге уақытша тыйым салған.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23"/>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мемлекеттік қызметті көрсету тәртібі мен мәртебесі туралы ақпаратты порталдағы "жеке кабинет", сондай-ақ Бірыңғай байланыс-орталығы арқылы алуға мүмкіндігі бар.</w:t>
            </w:r>
          </w:p>
          <w:bookmarkEnd w:id="123"/>
          <w:p>
            <w:pPr>
              <w:spacing w:after="20"/>
              <w:ind w:left="20"/>
              <w:jc w:val="both"/>
            </w:pPr>
            <w:r>
              <w:rPr>
                <w:rFonts w:ascii="Times New Roman"/>
                <w:b w:val="false"/>
                <w:i w:val="false"/>
                <w:color w:val="000000"/>
                <w:sz w:val="20"/>
              </w:rPr>
              <w:t>
Мемлекеттік қызметті көрсету тәртібі туралы ақпаратты көрсетілетін қызметті берушінің 8 (7172) 741359 телефоны арқылы, не Бірыңғай байланыс-орталығының: 1414, 8 800 080 7777 телефондары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w:t>
            </w:r>
            <w:r>
              <w:br/>
            </w:r>
            <w:r>
              <w:rPr>
                <w:rFonts w:ascii="Times New Roman"/>
                <w:b w:val="false"/>
                <w:i w:val="false"/>
                <w:color w:val="000000"/>
                <w:sz w:val="20"/>
              </w:rPr>
              <w:t>2026 жылғы 14 қазандағы</w:t>
            </w:r>
            <w:r>
              <w:br/>
            </w:r>
            <w:r>
              <w:rPr>
                <w:rFonts w:ascii="Times New Roman"/>
                <w:b w:val="false"/>
                <w:i w:val="false"/>
                <w:color w:val="000000"/>
                <w:sz w:val="20"/>
              </w:rPr>
              <w:t>№ 202 бұйрыққа</w:t>
            </w:r>
            <w:r>
              <w:br/>
            </w:r>
            <w:r>
              <w:rPr>
                <w:rFonts w:ascii="Times New Roman"/>
                <w:b w:val="false"/>
                <w:i w:val="false"/>
                <w:color w:val="000000"/>
                <w:sz w:val="20"/>
              </w:rPr>
              <w:t>6-қосымша</w:t>
            </w:r>
            <w:r>
              <w:br/>
            </w:r>
            <w:r>
              <w:rPr>
                <w:rFonts w:ascii="Times New Roman"/>
                <w:b w:val="false"/>
                <w:i w:val="false"/>
                <w:color w:val="000000"/>
                <w:sz w:val="20"/>
              </w:rPr>
              <w:t>"Букмекер кеңсесі қызметімен</w:t>
            </w:r>
            <w:r>
              <w:br/>
            </w:r>
            <w:r>
              <w:rPr>
                <w:rFonts w:ascii="Times New Roman"/>
                <w:b w:val="false"/>
                <w:i w:val="false"/>
                <w:color w:val="000000"/>
                <w:sz w:val="20"/>
              </w:rPr>
              <w:t>айналысу үшін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208" w:id="124"/>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124"/>
    <w:bookmarkStart w:name="z209" w:id="125"/>
    <w:p>
      <w:pPr>
        <w:spacing w:after="0"/>
        <w:ind w:left="0"/>
        <w:jc w:val="both"/>
      </w:pPr>
      <w:r>
        <w:rPr>
          <w:rFonts w:ascii="Times New Roman"/>
          <w:b w:val="false"/>
          <w:i w:val="false"/>
          <w:color w:val="000000"/>
          <w:sz w:val="28"/>
        </w:rPr>
        <w:t xml:space="preserve">
      "Мемлекеттік және әлеуметтік жауапты қызметтер туралы" Қазақстан Республикасы Заңының 18-2-бабы </w:t>
      </w:r>
      <w:r>
        <w:rPr>
          <w:rFonts w:ascii="Times New Roman"/>
          <w:b w:val="false"/>
          <w:i w:val="false"/>
          <w:color w:val="000000"/>
          <w:sz w:val="28"/>
        </w:rPr>
        <w:t>1-тармағын</w:t>
      </w:r>
      <w:r>
        <w:rPr>
          <w:rFonts w:ascii="Times New Roman"/>
          <w:b w:val="false"/>
          <w:i w:val="false"/>
          <w:color w:val="000000"/>
          <w:sz w:val="28"/>
        </w:rPr>
        <w:t xml:space="preserve"> басшылыққа ала отырып, Қазақстан Республикасы Туризм және спорт министрлігінің Ойын бизнесін және лотереяны реттеу комитеті мемлекеттік қызмет көрсету процесін (қажеттісін көрсету) мынадай себептерге байланысты тоқтата тұрады:</w:t>
      </w:r>
    </w:p>
    <w:bookmarkEnd w:id="125"/>
    <w:bookmarkStart w:name="z210" w:id="126"/>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 атап айтқанда:________________________________</w:t>
      </w:r>
    </w:p>
    <w:bookmarkEnd w:id="126"/>
    <w:bookmarkStart w:name="z211" w:id="127"/>
    <w:p>
      <w:pPr>
        <w:spacing w:after="0"/>
        <w:ind w:left="0"/>
        <w:jc w:val="both"/>
      </w:pPr>
      <w:r>
        <w:rPr>
          <w:rFonts w:ascii="Times New Roman"/>
          <w:b w:val="false"/>
          <w:i w:val="false"/>
          <w:color w:val="000000"/>
          <w:sz w:val="28"/>
        </w:rPr>
        <w:t>
      _______________________________________________________________</w:t>
      </w:r>
    </w:p>
    <w:bookmarkEnd w:id="127"/>
    <w:bookmarkStart w:name="z212" w:id="128"/>
    <w:p>
      <w:pPr>
        <w:spacing w:after="0"/>
        <w:ind w:left="0"/>
        <w:jc w:val="both"/>
      </w:pPr>
      <w:r>
        <w:rPr>
          <w:rFonts w:ascii="Times New Roman"/>
          <w:b w:val="false"/>
          <w:i w:val="false"/>
          <w:color w:val="000000"/>
          <w:sz w:val="28"/>
        </w:rPr>
        <w:t>
      2) олардың нысаны мен мазмұны бойынша қойылатын талаптарға сәйкес келмеуі, атап айтқанда:________________________________________________</w:t>
      </w:r>
    </w:p>
    <w:bookmarkEnd w:id="128"/>
    <w:bookmarkStart w:name="z213" w:id="129"/>
    <w:p>
      <w:pPr>
        <w:spacing w:after="0"/>
        <w:ind w:left="0"/>
        <w:jc w:val="both"/>
      </w:pPr>
      <w:r>
        <w:rPr>
          <w:rFonts w:ascii="Times New Roman"/>
          <w:b w:val="false"/>
          <w:i w:val="false"/>
          <w:color w:val="000000"/>
          <w:sz w:val="28"/>
        </w:rPr>
        <w:t>
      _______________________________________________________________</w:t>
      </w:r>
    </w:p>
    <w:bookmarkEnd w:id="129"/>
    <w:bookmarkStart w:name="z214" w:id="130"/>
    <w:p>
      <w:pPr>
        <w:spacing w:after="0"/>
        <w:ind w:left="0"/>
        <w:jc w:val="both"/>
      </w:pPr>
      <w:r>
        <w:rPr>
          <w:rFonts w:ascii="Times New Roman"/>
          <w:b w:val="false"/>
          <w:i w:val="false"/>
          <w:color w:val="000000"/>
          <w:sz w:val="28"/>
        </w:rPr>
        <w:t>
      3) көрсетілетін қызметті алушының "Букмекер кеңсесі қызметімен айналысу үшін лицензия беру" мемлекеттік қызметін көрсету қағидаларына 1-қосымшаның 10-тармағында көрсетілген құжаттар топтамасын толық ұсынбауы, атап айтқанда:</w:t>
      </w:r>
    </w:p>
    <w:bookmarkEnd w:id="130"/>
    <w:bookmarkStart w:name="z215" w:id="131"/>
    <w:p>
      <w:pPr>
        <w:spacing w:after="0"/>
        <w:ind w:left="0"/>
        <w:jc w:val="both"/>
      </w:pPr>
      <w:r>
        <w:rPr>
          <w:rFonts w:ascii="Times New Roman"/>
          <w:b w:val="false"/>
          <w:i w:val="false"/>
          <w:color w:val="000000"/>
          <w:sz w:val="28"/>
        </w:rPr>
        <w:t>
      1.______________________________________________________________</w:t>
      </w:r>
    </w:p>
    <w:bookmarkEnd w:id="131"/>
    <w:bookmarkStart w:name="z216" w:id="132"/>
    <w:p>
      <w:pPr>
        <w:spacing w:after="0"/>
        <w:ind w:left="0"/>
        <w:jc w:val="both"/>
      </w:pPr>
      <w:r>
        <w:rPr>
          <w:rFonts w:ascii="Times New Roman"/>
          <w:b w:val="false"/>
          <w:i w:val="false"/>
          <w:color w:val="000000"/>
          <w:sz w:val="28"/>
        </w:rPr>
        <w:t>
      2.______________________________________________________________</w:t>
      </w:r>
    </w:p>
    <w:bookmarkEnd w:id="132"/>
    <w:bookmarkStart w:name="z217" w:id="133"/>
    <w:p>
      <w:pPr>
        <w:spacing w:after="0"/>
        <w:ind w:left="0"/>
        <w:jc w:val="both"/>
      </w:pPr>
      <w:r>
        <w:rPr>
          <w:rFonts w:ascii="Times New Roman"/>
          <w:b w:val="false"/>
          <w:i w:val="false"/>
          <w:color w:val="000000"/>
          <w:sz w:val="28"/>
        </w:rPr>
        <w:t>
      3.______________________________________________________________</w:t>
      </w:r>
    </w:p>
    <w:bookmarkEnd w:id="133"/>
    <w:bookmarkStart w:name="z218" w:id="134"/>
    <w:p>
      <w:pPr>
        <w:spacing w:after="0"/>
        <w:ind w:left="0"/>
        <w:jc w:val="both"/>
      </w:pPr>
      <w:r>
        <w:rPr>
          <w:rFonts w:ascii="Times New Roman"/>
          <w:b w:val="false"/>
          <w:i w:val="false"/>
          <w:color w:val="000000"/>
          <w:sz w:val="28"/>
        </w:rPr>
        <w:t>
      Осыған байланысты Сізге осы хабарламаны алған күннен бастап 2 (екі) жұмыс күні</w:t>
      </w:r>
    </w:p>
    <w:bookmarkEnd w:id="134"/>
    <w:bookmarkStart w:name="z219" w:id="135"/>
    <w:p>
      <w:pPr>
        <w:spacing w:after="0"/>
        <w:ind w:left="0"/>
        <w:jc w:val="both"/>
      </w:pPr>
      <w:r>
        <w:rPr>
          <w:rFonts w:ascii="Times New Roman"/>
          <w:b w:val="false"/>
          <w:i w:val="false"/>
          <w:color w:val="000000"/>
          <w:sz w:val="28"/>
        </w:rPr>
        <w:t>
      ішінде анықталған кемшіліктерді жою және құжаттарды қайта ұсыну қажет.</w:t>
      </w:r>
    </w:p>
    <w:bookmarkEnd w:id="135"/>
    <w:bookmarkStart w:name="z220" w:id="136"/>
    <w:p>
      <w:pPr>
        <w:spacing w:after="0"/>
        <w:ind w:left="0"/>
        <w:jc w:val="both"/>
      </w:pPr>
      <w:r>
        <w:rPr>
          <w:rFonts w:ascii="Times New Roman"/>
          <w:b w:val="false"/>
          <w:i w:val="false"/>
          <w:color w:val="000000"/>
          <w:sz w:val="28"/>
        </w:rPr>
        <w:t>
      Орындаушы:____________________________________________________</w:t>
      </w:r>
    </w:p>
    <w:bookmarkEnd w:id="136"/>
    <w:bookmarkStart w:name="z221" w:id="137"/>
    <w:p>
      <w:pPr>
        <w:spacing w:after="0"/>
        <w:ind w:left="0"/>
        <w:jc w:val="both"/>
      </w:pPr>
      <w:r>
        <w:rPr>
          <w:rFonts w:ascii="Times New Roman"/>
          <w:b w:val="false"/>
          <w:i w:val="false"/>
          <w:color w:val="000000"/>
          <w:sz w:val="28"/>
        </w:rPr>
        <w:t>
      Тегі, аты, әкесінің аты (ол болған жағдайда)</w:t>
      </w:r>
    </w:p>
    <w:bookmarkEnd w:id="137"/>
    <w:bookmarkStart w:name="z222" w:id="138"/>
    <w:p>
      <w:pPr>
        <w:spacing w:after="0"/>
        <w:ind w:left="0"/>
        <w:jc w:val="both"/>
      </w:pPr>
      <w:r>
        <w:rPr>
          <w:rFonts w:ascii="Times New Roman"/>
          <w:b w:val="false"/>
          <w:i w:val="false"/>
          <w:color w:val="000000"/>
          <w:sz w:val="28"/>
        </w:rPr>
        <w:t>
      Телефон: ______________________</w:t>
      </w:r>
    </w:p>
    <w:bookmarkEnd w:id="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w:t>
            </w:r>
            <w:r>
              <w:br/>
            </w:r>
            <w:r>
              <w:rPr>
                <w:rFonts w:ascii="Times New Roman"/>
                <w:b w:val="false"/>
                <w:i w:val="false"/>
                <w:color w:val="000000"/>
                <w:sz w:val="20"/>
              </w:rPr>
              <w:t>2026 жылғы 14 қазандағы</w:t>
            </w:r>
            <w:r>
              <w:br/>
            </w:r>
            <w:r>
              <w:rPr>
                <w:rFonts w:ascii="Times New Roman"/>
                <w:b w:val="false"/>
                <w:i w:val="false"/>
                <w:color w:val="000000"/>
                <w:sz w:val="20"/>
              </w:rPr>
              <w:t>№ 202 бұйрыққа</w:t>
            </w:r>
            <w:r>
              <w:br/>
            </w:r>
            <w:r>
              <w:rPr>
                <w:rFonts w:ascii="Times New Roman"/>
                <w:b w:val="false"/>
                <w:i w:val="false"/>
                <w:color w:val="000000"/>
                <w:sz w:val="20"/>
              </w:rPr>
              <w:t>7-қосымша</w:t>
            </w:r>
            <w:r>
              <w:br/>
            </w:r>
            <w:r>
              <w:rPr>
                <w:rFonts w:ascii="Times New Roman"/>
                <w:b w:val="false"/>
                <w:i w:val="false"/>
                <w:color w:val="000000"/>
                <w:sz w:val="20"/>
              </w:rPr>
              <w:t>"Тотализатор қызметімен</w:t>
            </w:r>
            <w:r>
              <w:br/>
            </w:r>
            <w:r>
              <w:rPr>
                <w:rFonts w:ascii="Times New Roman"/>
                <w:b w:val="false"/>
                <w:i w:val="false"/>
                <w:color w:val="000000"/>
                <w:sz w:val="20"/>
              </w:rPr>
              <w:t>айналысу үшін лицензия беру"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қағидаларына 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"Тотализатор қызметімен айналысу үшін лицензия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Туризм және спорт министрлігінің Ойын бизнесін және лотереяны реттеу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www.elicense.kz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39"/>
          <w:p>
            <w:pPr>
              <w:spacing w:after="20"/>
              <w:ind w:left="20"/>
              <w:jc w:val="both"/>
            </w:pPr>
            <w:r>
              <w:rPr>
                <w:rFonts w:ascii="Times New Roman"/>
                <w:b w:val="false"/>
                <w:i w:val="false"/>
                <w:color w:val="000000"/>
                <w:sz w:val="20"/>
              </w:rPr>
              <w:t>
Мемлекеттік қызметті көрсету мерзімі құжаттар топтамасын порталға тапсырған сәттен бастап:</w:t>
            </w:r>
          </w:p>
          <w:bookmarkEnd w:id="139"/>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 беру – 10 (он)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 3 (үш) жұмыс күні.</w:t>
            </w:r>
          </w:p>
          <w:p>
            <w:pPr>
              <w:spacing w:after="20"/>
              <w:ind w:left="20"/>
              <w:jc w:val="both"/>
            </w:pPr>
            <w:r>
              <w:rPr>
                <w:rFonts w:ascii="Times New Roman"/>
                <w:b w:val="false"/>
                <w:i w:val="false"/>
                <w:color w:val="000000"/>
                <w:sz w:val="20"/>
              </w:rPr>
              <w:t>
Ойын бизнесі саласындағы қызметті жүзеге асыруға қолданыстағы лицензия болған кезде көрсетілетін қызметті алушы қолданыстағы лицензия мерзімі аяқталғанға дейін күнтізбелік 90 күн бұрын сол қызмет түріне жаңа лицензия алуға өтініш береді. Бұл ретте жаңа лицензияның қолданылу мерзімі басталған күн қолданыстағы лицензияның мерзімі аяқталған күннен кейінгі күн болып есептеледі.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Тотализатор қызметімен айналысуға құқық беретін лицензия, қайта ресімделген лицензия, не осы мемлекеттік қызмет көрсетуге қойылатын негізгі талаптар Тізбесінің 11-тармағында көзделген негіздер бойынша мемлекеттік қызметті көрсетуден бас тарту туралы дәлелді жауап.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оның кіші түрлері (бар болса)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ақылы негізде заңды тұлғаларға көрсетіледі. 2017 жылғы 25 желтоқсандағы Қазақстан Республикасы Салық кодексінің 616-бабы </w:t>
            </w:r>
            <w:r>
              <w:rPr>
                <w:rFonts w:ascii="Times New Roman"/>
                <w:b w:val="false"/>
                <w:i w:val="false"/>
                <w:color w:val="000000"/>
                <w:sz w:val="20"/>
              </w:rPr>
              <w:t>4-тармағына</w:t>
            </w:r>
            <w:r>
              <w:rPr>
                <w:rFonts w:ascii="Times New Roman"/>
                <w:b w:val="false"/>
                <w:i w:val="false"/>
                <w:color w:val="000000"/>
                <w:sz w:val="20"/>
              </w:rPr>
              <w:t xml:space="preserve"> сәйкес, тотализатор қызметімен айналысу құқығына жыл сайынғы лицензиялық алым мөлшерлемелері: лицензия беру кезінде лицензиялық алым 640 айлық есептік көрсеткішті (бұдан әрі – АЕК) құрайды; лицензияны қайта ресімдеу үшін лицензиялық алым лицензия беру кезіндегі мөлшерлеменің 10 %-ын құрайды. Төлем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40"/>
          <w:p>
            <w:pPr>
              <w:spacing w:after="20"/>
              <w:ind w:left="20"/>
              <w:jc w:val="both"/>
            </w:pPr>
            <w:r>
              <w:rPr>
                <w:rFonts w:ascii="Times New Roman"/>
                <w:b w:val="false"/>
                <w:i w:val="false"/>
                <w:color w:val="000000"/>
                <w:sz w:val="20"/>
              </w:rPr>
              <w:t>
Көрсетілетін қызметті берушіде – Қазақстан Республикасының еңбек заңнамасына сәйкес демалыс және мереке күндерін қоспағанда, дүйсенбі мен жұма аралығын қоса алғанда сағат 13.00-ден 14.30-ға дейін түскі үзіліспен сағат 9.00-ден 18.30-ға дейін;</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Өтінішті қабылдау және мемлекеттік қызметті көрсету нәтижелерін беру сағат 9.00-ден 17.00-ге дейін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41"/>
          <w:p>
            <w:pPr>
              <w:spacing w:after="20"/>
              <w:ind w:left="20"/>
              <w:jc w:val="both"/>
            </w:pPr>
            <w:r>
              <w:rPr>
                <w:rFonts w:ascii="Times New Roman"/>
                <w:b w:val="false"/>
                <w:i w:val="false"/>
                <w:color w:val="000000"/>
                <w:sz w:val="20"/>
              </w:rPr>
              <w:t>
Лицензия алу үшін:</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Қағидалардың 2-қосымшасына сәйкес көрсетілетін қызметті алушының электрондық цифрлық қолтаңбасымен (бұдан әрі – ЭЦҚ) куәландырылған цифрлық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заңды тұлғаны мемлекеттік тіркеу (қайта тіркеу) туралы мәліметтерді тиісті цифрлық жүйелерден "цифрлық үкімет" шлюзі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осы Қағидаларға 3-қосымшаға сәйкес нысан бойынша "Халықтың санитариялық-эпидемиологиялық саламаттылығы саласындағы мемлекеттік қызметтерді көрсетудің кейбір мәселелері туралы" Қазақстан Республикасы Денсаулық сақтау министрінің 2020 жылғы 30 желтоқсандағы № ҚР ДСМ-336/2020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22004 болып тіркелген) сәйкес халықтың санитариялық-эпидемиологиялық саламаттылығы салаларында (эпидемиялық маңызы жоғары объектілер үшін – санитариялық - эпидемиологиялық қорытынды алу, эпидемиялық маңызы шамалы объектілер үшін – қызметтің басталғаны туралы хабарлама) және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26867 болып тіркелген) сәйкес өрт қауіпсіздігі саласында рұқсат беру құжаттарының көшірмелерін ұсына отырып, Қазақстан Республикасының заңнамасында белгіленген санитариялық-эпидемиологиялық және өртке қарсы нормаларға сәйкес келетін меншік құқығында немесе өзге де заңды негізде ғимараттың (ғимараттың, құрылыстың, ғимараттың бір бөлігінің) болуы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осы Қағидалардың 4-қосымшасына сәйкес нысан бойынша меншік құқығындағы бәс тігуді ұйымдастыруға және өткізуге арналған жабдығы туралы мәліметтер нысаны (растайтын құжаттарды ұсына отырып: тауарға арналған декларация, тауарлық-материалдық құндылықтар бойынша жүкқұжаты, шот-фактуралар, сатып алу-сату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Қазақстан Республикасының заңнамасында белгіленген тәртіппен "Күзет қызметі туралы" Қазақстан Республикасы Заңының 5-бабы </w:t>
            </w:r>
            <w:r>
              <w:rPr>
                <w:rFonts w:ascii="Times New Roman"/>
                <w:b w:val="false"/>
                <w:i w:val="false"/>
                <w:color w:val="000000"/>
                <w:sz w:val="20"/>
              </w:rPr>
              <w:t>1-тармағына</w:t>
            </w:r>
            <w:r>
              <w:rPr>
                <w:rFonts w:ascii="Times New Roman"/>
                <w:b w:val="false"/>
                <w:i w:val="false"/>
                <w:color w:val="000000"/>
                <w:sz w:val="20"/>
              </w:rPr>
              <w:t xml:space="preserve"> сәйкес күзет қызметін жүзеге асыруға лицензия алған заңды тұлғалармен осы Қағидаларға 5-қосымшаға сәйкес нысан бойынша (растайтын құжаттарды ұсына отырып) шарттардың болуы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құжаттың электрондық көшірмесі нысанындағы "Ойын бизнесі туралы" Қазақстан Республикасы Заңының 15-бабы </w:t>
            </w:r>
            <w:r>
              <w:rPr>
                <w:rFonts w:ascii="Times New Roman"/>
                <w:b w:val="false"/>
                <w:i w:val="false"/>
                <w:color w:val="000000"/>
                <w:sz w:val="20"/>
              </w:rPr>
              <w:t>2-1-тармағына</w:t>
            </w:r>
            <w:r>
              <w:rPr>
                <w:rFonts w:ascii="Times New Roman"/>
                <w:b w:val="false"/>
                <w:i w:val="false"/>
                <w:color w:val="000000"/>
                <w:sz w:val="20"/>
              </w:rPr>
              <w:t xml:space="preserve"> сәйкес ойын бизнесі саласындағы уәкілетті органмен бекітілетін тотализатордың жұмысының мөлшерлемелер мен өткізілетін құмар ойындарды қабылдаудың және (немесе) бәс тігудің қазақ және орыс тілдеріндегі үлгілік қадиғаларына сәйкес ойын мекемесі жұмысының, ставкаларды қабылдаудың және өткізілетін құмар ойындарының және (немесе) бәс тігудің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құжаттың электрондық көшірмесі нысанындағы бірінші талап ету бойынша салымды беру шартымен (талап етілгенге дейінгі салым) тиісті қаржы жылына арналған республикалық бюджет туралы заңда белгіленген 10000 АЕК мөлшерінде салым ашуға Қазақстан Республикасының аумағындағы екінші деңгейдегі банкпен жасасқан шарт; 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Қағидалардың 6-қосымшасына сәйкес көрсетілетін қызметті алушының ЭЦҚ-мен куәландырылған электрондық сұрау салу нысанындағы лицензия алу үшін заңды тұлғаның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құжаттың электрондық нысанындағы лицензиялық алымның бюджетке төленгені туралы құжат (ЦҮТШ арқылы төленген жағдайларды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w:t>
            </w:r>
          </w:p>
          <w:p>
            <w:pPr>
              <w:spacing w:after="20"/>
              <w:ind w:left="20"/>
              <w:jc w:val="both"/>
            </w:pPr>
            <w:r>
              <w:rPr>
                <w:rFonts w:ascii="Times New Roman"/>
                <w:b w:val="false"/>
                <w:i w:val="false"/>
                <w:color w:val="000000"/>
                <w:sz w:val="20"/>
              </w:rPr>
              <w:t>
Көрсетілетін қызметті алушының, заңды тұлғаны мемлекеттік тіркеу (қайта тіркеу) туралы, жылжымайтын мүлікке меншік құқығын растайтын құжат, мемлекеттік көрсетілетін қызметті алушының бюджетіне алым сомасын төлегенін растайтын құжат (ЦҮТШ арқылы төленген жағдайда), лицензия туралы құжаттардың мәліметтерін көрсетілетін қызметті беруші мемлекеттік цифрлық жүйелерден "цифрлық үкімет" шлюзы арқылы алады. Өтінішті портал арқылы берген кезде көрсетілетін қызметті алушының "жеке кабинетіне" мемлекеттік көрсетілетін қызмет көрсетуге сұрау салудың қабылданғаны туралы мәртебе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Қазақстан Республикасының заңдарында белгіленген негіздері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42"/>
          <w:p>
            <w:pPr>
              <w:spacing w:after="20"/>
              <w:ind w:left="20"/>
              <w:jc w:val="both"/>
            </w:pPr>
            <w:r>
              <w:rPr>
                <w:rFonts w:ascii="Times New Roman"/>
                <w:b w:val="false"/>
                <w:i w:val="false"/>
                <w:color w:val="000000"/>
                <w:sz w:val="20"/>
              </w:rPr>
              <w:t>
1) ойын бизнесі саласындағы қызметпен айналысуға көрсетілетін қызметті алушының осы санаты үшін Қазақстан Республикасының заңдарымен тыйым салынуы;</w:t>
            </w:r>
          </w:p>
          <w:bookmarkEnd w:id="142"/>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мемлекеттік көрсетілетін қызметті алушының "Ойын бизнесі туралы" Қазақстан Республикасының Заңының </w:t>
            </w:r>
            <w:r>
              <w:rPr>
                <w:rFonts w:ascii="Times New Roman"/>
                <w:b w:val="false"/>
                <w:i w:val="false"/>
                <w:color w:val="000000"/>
                <w:sz w:val="20"/>
              </w:rPr>
              <w:t>13-бабында</w:t>
            </w:r>
            <w:r>
              <w:rPr>
                <w:rFonts w:ascii="Times New Roman"/>
                <w:b w:val="false"/>
                <w:i w:val="false"/>
                <w:color w:val="000000"/>
                <w:sz w:val="20"/>
              </w:rPr>
              <w:t xml:space="preserve"> белгіленген біліктілік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мемлекеттік көрсетілетін қызметті алушыға қатысты ойын бизнесі саласындағы қызметті тоқтата тұру немесе оған тыйым салу туралы соттың заңды күшіне енген шешімі (үкімі) бар;</w:t>
            </w:r>
          </w:p>
          <w:p>
            <w:pPr>
              <w:spacing w:after="20"/>
              <w:ind w:left="20"/>
              <w:jc w:val="both"/>
            </w:pPr>
            <w:r>
              <w:rPr>
                <w:rFonts w:ascii="Times New Roman"/>
                <w:b w:val="false"/>
                <w:i w:val="false"/>
                <w:color w:val="000000"/>
                <w:sz w:val="20"/>
              </w:rPr>
              <w:t>
7) сот орындаушысының ұсынуы негізінде сот өтініш беруші-борышкерге лицензия беруге уақытша тыйым салған.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143"/>
          <w:p>
            <w:pPr>
              <w:spacing w:after="20"/>
              <w:ind w:left="20"/>
              <w:jc w:val="both"/>
            </w:pPr>
            <w:r>
              <w:rPr>
                <w:rFonts w:ascii="Times New Roman"/>
                <w:b w:val="false"/>
                <w:i w:val="false"/>
                <w:color w:val="000000"/>
                <w:sz w:val="20"/>
              </w:rPr>
              <w:t>
Көрсетілетін қызметті алушының қашықтықтан қол жеткізу режимінде мемлекеттік қызметті көрсету тәртібі мен мәртебесі туралы ақпаратты порталдағы "жеке кабинет", сондай-ақ Бірыңғай байланыс-орталығы арқылы алуға мүмкіндігі бар.</w:t>
            </w:r>
          </w:p>
          <w:bookmarkEnd w:id="143"/>
          <w:p>
            <w:pPr>
              <w:spacing w:after="20"/>
              <w:ind w:left="20"/>
              <w:jc w:val="both"/>
            </w:pPr>
            <w:r>
              <w:rPr>
                <w:rFonts w:ascii="Times New Roman"/>
                <w:b w:val="false"/>
                <w:i w:val="false"/>
                <w:color w:val="000000"/>
                <w:sz w:val="20"/>
              </w:rPr>
              <w:t>
Мемлекеттік қызметті көрсету тәртібі туралы ақпаратты көрсетілетін қызметті берушінің 8 (7172) 741359 телефоны арқылы, не Бірыңғай байланыс-орталығының: 1414, 8 800 080 7777 телефондары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туризм және спорт министрі</w:t>
            </w:r>
            <w:r>
              <w:br/>
            </w:r>
            <w:r>
              <w:rPr>
                <w:rFonts w:ascii="Times New Roman"/>
                <w:b w:val="false"/>
                <w:i w:val="false"/>
                <w:color w:val="000000"/>
                <w:sz w:val="20"/>
              </w:rPr>
              <w:t>2026 жылғы 14 қазандағы</w:t>
            </w:r>
            <w:r>
              <w:br/>
            </w:r>
            <w:r>
              <w:rPr>
                <w:rFonts w:ascii="Times New Roman"/>
                <w:b w:val="false"/>
                <w:i w:val="false"/>
                <w:color w:val="000000"/>
                <w:sz w:val="20"/>
              </w:rPr>
              <w:t>№ 202 бұйрыққа</w:t>
            </w:r>
            <w:r>
              <w:br/>
            </w:r>
            <w:r>
              <w:rPr>
                <w:rFonts w:ascii="Times New Roman"/>
                <w:b w:val="false"/>
                <w:i w:val="false"/>
                <w:color w:val="000000"/>
                <w:sz w:val="20"/>
              </w:rPr>
              <w:t>8-қосымша</w:t>
            </w:r>
            <w:r>
              <w:br/>
            </w:r>
            <w:r>
              <w:rPr>
                <w:rFonts w:ascii="Times New Roman"/>
                <w:b w:val="false"/>
                <w:i w:val="false"/>
                <w:color w:val="000000"/>
                <w:sz w:val="20"/>
              </w:rPr>
              <w:t>"Тотализатор қызметімен</w:t>
            </w:r>
            <w:r>
              <w:br/>
            </w:r>
            <w:r>
              <w:rPr>
                <w:rFonts w:ascii="Times New Roman"/>
                <w:b w:val="false"/>
                <w:i w:val="false"/>
                <w:color w:val="000000"/>
                <w:sz w:val="20"/>
              </w:rPr>
              <w:t>айналысу үшін лицензия</w:t>
            </w:r>
            <w:r>
              <w:br/>
            </w:r>
            <w:r>
              <w:rPr>
                <w:rFonts w:ascii="Times New Roman"/>
                <w:b w:val="false"/>
                <w:i w:val="false"/>
                <w:color w:val="000000"/>
                <w:sz w:val="20"/>
              </w:rPr>
              <w:t>беру" мемлекеттік</w:t>
            </w:r>
            <w:r>
              <w:br/>
            </w:r>
            <w:r>
              <w:rPr>
                <w:rFonts w:ascii="Times New Roman"/>
                <w:b w:val="false"/>
                <w:i w:val="false"/>
                <w:color w:val="000000"/>
                <w:sz w:val="20"/>
              </w:rPr>
              <w:t>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249" w:id="144"/>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bookmarkEnd w:id="144"/>
    <w:bookmarkStart w:name="z250" w:id="145"/>
    <w:p>
      <w:pPr>
        <w:spacing w:after="0"/>
        <w:ind w:left="0"/>
        <w:jc w:val="both"/>
      </w:pPr>
      <w:r>
        <w:rPr>
          <w:rFonts w:ascii="Times New Roman"/>
          <w:b w:val="false"/>
          <w:i w:val="false"/>
          <w:color w:val="000000"/>
          <w:sz w:val="28"/>
        </w:rPr>
        <w:t>
      "Мемлекеттік және әлеуметтік жауапты қызметтер туралы" Қазақстан Республикасы Заңының 18-2-бабы 1-тармағын басшылыққа ала отырып, Қазақстан Республикасы Туризм және спорт министрлігінің Ойын бизнесін және лотереяны реттеу комитеті мемлекеттік қызмет көрсету процесін (қажеттісін көрсету) мынадай себептерге байланысты тоқтата тұрады:</w:t>
      </w:r>
    </w:p>
    <w:bookmarkEnd w:id="145"/>
    <w:bookmarkStart w:name="z251" w:id="146"/>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w:t>
      </w:r>
    </w:p>
    <w:bookmarkEnd w:id="146"/>
    <w:bookmarkStart w:name="z252" w:id="147"/>
    <w:p>
      <w:pPr>
        <w:spacing w:after="0"/>
        <w:ind w:left="0"/>
        <w:jc w:val="both"/>
      </w:pPr>
      <w:r>
        <w:rPr>
          <w:rFonts w:ascii="Times New Roman"/>
          <w:b w:val="false"/>
          <w:i w:val="false"/>
          <w:color w:val="000000"/>
          <w:sz w:val="28"/>
        </w:rPr>
        <w:t>
      анықталуы, атап айтқанда:________________________________</w:t>
      </w:r>
    </w:p>
    <w:bookmarkEnd w:id="147"/>
    <w:bookmarkStart w:name="z253" w:id="148"/>
    <w:p>
      <w:pPr>
        <w:spacing w:after="0"/>
        <w:ind w:left="0"/>
        <w:jc w:val="both"/>
      </w:pPr>
      <w:r>
        <w:rPr>
          <w:rFonts w:ascii="Times New Roman"/>
          <w:b w:val="false"/>
          <w:i w:val="false"/>
          <w:color w:val="000000"/>
          <w:sz w:val="28"/>
        </w:rPr>
        <w:t>
      _______________________________________________________________</w:t>
      </w:r>
    </w:p>
    <w:bookmarkEnd w:id="148"/>
    <w:bookmarkStart w:name="z254" w:id="149"/>
    <w:p>
      <w:pPr>
        <w:spacing w:after="0"/>
        <w:ind w:left="0"/>
        <w:jc w:val="both"/>
      </w:pPr>
      <w:r>
        <w:rPr>
          <w:rFonts w:ascii="Times New Roman"/>
          <w:b w:val="false"/>
          <w:i w:val="false"/>
          <w:color w:val="000000"/>
          <w:sz w:val="28"/>
        </w:rPr>
        <w:t>
      2) олардың нысаны мен мазмұны бойынша қойылатын талаптарға сәйкес келмеуі, атап</w:t>
      </w:r>
    </w:p>
    <w:bookmarkEnd w:id="149"/>
    <w:bookmarkStart w:name="z255" w:id="150"/>
    <w:p>
      <w:pPr>
        <w:spacing w:after="0"/>
        <w:ind w:left="0"/>
        <w:jc w:val="both"/>
      </w:pPr>
      <w:r>
        <w:rPr>
          <w:rFonts w:ascii="Times New Roman"/>
          <w:b w:val="false"/>
          <w:i w:val="false"/>
          <w:color w:val="000000"/>
          <w:sz w:val="28"/>
        </w:rPr>
        <w:t>
      айтқанда:________________________________________________</w:t>
      </w:r>
    </w:p>
    <w:bookmarkEnd w:id="150"/>
    <w:bookmarkStart w:name="z256" w:id="151"/>
    <w:p>
      <w:pPr>
        <w:spacing w:after="0"/>
        <w:ind w:left="0"/>
        <w:jc w:val="both"/>
      </w:pPr>
      <w:r>
        <w:rPr>
          <w:rFonts w:ascii="Times New Roman"/>
          <w:b w:val="false"/>
          <w:i w:val="false"/>
          <w:color w:val="000000"/>
          <w:sz w:val="28"/>
        </w:rPr>
        <w:t>
      _______________________________________________________________</w:t>
      </w:r>
    </w:p>
    <w:bookmarkEnd w:id="151"/>
    <w:bookmarkStart w:name="z257" w:id="152"/>
    <w:p>
      <w:pPr>
        <w:spacing w:after="0"/>
        <w:ind w:left="0"/>
        <w:jc w:val="both"/>
      </w:pPr>
      <w:r>
        <w:rPr>
          <w:rFonts w:ascii="Times New Roman"/>
          <w:b w:val="false"/>
          <w:i w:val="false"/>
          <w:color w:val="000000"/>
          <w:sz w:val="28"/>
        </w:rPr>
        <w:t>
      3) көрсетілетін қызметті алушының "Тотализатор қызметімен айналысу үшін лицензия беру" мемлекеттік қызметін көрсету қағидаларына 1-қосымшаның 10-тармағында көрсетілген құжаттар топтамасын толық ұсынбауы, атап айтқанда:</w:t>
      </w:r>
    </w:p>
    <w:bookmarkEnd w:id="152"/>
    <w:bookmarkStart w:name="z258" w:id="153"/>
    <w:p>
      <w:pPr>
        <w:spacing w:after="0"/>
        <w:ind w:left="0"/>
        <w:jc w:val="both"/>
      </w:pPr>
      <w:r>
        <w:rPr>
          <w:rFonts w:ascii="Times New Roman"/>
          <w:b w:val="false"/>
          <w:i w:val="false"/>
          <w:color w:val="000000"/>
          <w:sz w:val="28"/>
        </w:rPr>
        <w:t>
      1.______________________________________________________________</w:t>
      </w:r>
    </w:p>
    <w:bookmarkEnd w:id="153"/>
    <w:bookmarkStart w:name="z259" w:id="154"/>
    <w:p>
      <w:pPr>
        <w:spacing w:after="0"/>
        <w:ind w:left="0"/>
        <w:jc w:val="both"/>
      </w:pPr>
      <w:r>
        <w:rPr>
          <w:rFonts w:ascii="Times New Roman"/>
          <w:b w:val="false"/>
          <w:i w:val="false"/>
          <w:color w:val="000000"/>
          <w:sz w:val="28"/>
        </w:rPr>
        <w:t>
      2.______________________________________________________________</w:t>
      </w:r>
    </w:p>
    <w:bookmarkEnd w:id="154"/>
    <w:bookmarkStart w:name="z260" w:id="155"/>
    <w:p>
      <w:pPr>
        <w:spacing w:after="0"/>
        <w:ind w:left="0"/>
        <w:jc w:val="both"/>
      </w:pPr>
      <w:r>
        <w:rPr>
          <w:rFonts w:ascii="Times New Roman"/>
          <w:b w:val="false"/>
          <w:i w:val="false"/>
          <w:color w:val="000000"/>
          <w:sz w:val="28"/>
        </w:rPr>
        <w:t>
      3.______________________________________________________________</w:t>
      </w:r>
    </w:p>
    <w:bookmarkEnd w:id="155"/>
    <w:bookmarkStart w:name="z261" w:id="156"/>
    <w:p>
      <w:pPr>
        <w:spacing w:after="0"/>
        <w:ind w:left="0"/>
        <w:jc w:val="both"/>
      </w:pPr>
      <w:r>
        <w:rPr>
          <w:rFonts w:ascii="Times New Roman"/>
          <w:b w:val="false"/>
          <w:i w:val="false"/>
          <w:color w:val="000000"/>
          <w:sz w:val="28"/>
        </w:rPr>
        <w:t>
      Осыған байланысты Сізге осы хабарламаны алған күннен бастап 2 (екі) жұмыс күні ішінде анықталған кемшіліктерді жою және құжаттарды қайта ұсыну қажет.</w:t>
      </w:r>
    </w:p>
    <w:bookmarkEnd w:id="156"/>
    <w:bookmarkStart w:name="z262" w:id="157"/>
    <w:p>
      <w:pPr>
        <w:spacing w:after="0"/>
        <w:ind w:left="0"/>
        <w:jc w:val="both"/>
      </w:pPr>
      <w:r>
        <w:rPr>
          <w:rFonts w:ascii="Times New Roman"/>
          <w:b w:val="false"/>
          <w:i w:val="false"/>
          <w:color w:val="000000"/>
          <w:sz w:val="28"/>
        </w:rPr>
        <w:t>
      Орындаушы:____________________________________________________</w:t>
      </w:r>
    </w:p>
    <w:bookmarkEnd w:id="157"/>
    <w:bookmarkStart w:name="z263" w:id="158"/>
    <w:p>
      <w:pPr>
        <w:spacing w:after="0"/>
        <w:ind w:left="0"/>
        <w:jc w:val="both"/>
      </w:pPr>
      <w:r>
        <w:rPr>
          <w:rFonts w:ascii="Times New Roman"/>
          <w:b w:val="false"/>
          <w:i w:val="false"/>
          <w:color w:val="000000"/>
          <w:sz w:val="28"/>
        </w:rPr>
        <w:t>
      Тегі, аты, әкесінің аты (ол болған жағдайда)</w:t>
      </w:r>
    </w:p>
    <w:bookmarkEnd w:id="158"/>
    <w:bookmarkStart w:name="z264" w:id="159"/>
    <w:p>
      <w:pPr>
        <w:spacing w:after="0"/>
        <w:ind w:left="0"/>
        <w:jc w:val="both"/>
      </w:pPr>
      <w:r>
        <w:rPr>
          <w:rFonts w:ascii="Times New Roman"/>
          <w:b w:val="false"/>
          <w:i w:val="false"/>
          <w:color w:val="000000"/>
          <w:sz w:val="28"/>
        </w:rPr>
        <w:t>
      Телефон: ______________________</w:t>
      </w:r>
    </w:p>
    <w:bookmarkEnd w:id="15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