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112407" w14:textId="f11240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Положения о государственном учреждении "Аппарат Федоровского районного маслихата"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маслихата Федоровского района Костанайской области от 9 января 2023 года № 179.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пунктом 2 </w:t>
      </w:r>
      <w:r>
        <w:rPr>
          <w:rFonts w:ascii="Times New Roman"/>
          <w:b w:val="false"/>
          <w:i w:val="false"/>
          <w:color w:val="000000"/>
          <w:sz w:val="28"/>
        </w:rPr>
        <w:t>статьи 40</w:t>
      </w:r>
      <w:r>
        <w:rPr>
          <w:rFonts w:ascii="Times New Roman"/>
          <w:b w:val="false"/>
          <w:i w:val="false"/>
          <w:color w:val="000000"/>
          <w:sz w:val="28"/>
        </w:rPr>
        <w:t xml:space="preserve"> Административного процедурно-процессуального Кодекса Республики Казахстан и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1 сентября 2021 года № 590 "О некоторых вопросах организации деятельности государственных органов и их структурных подразделений" Федоровский районный маслихат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прилагаемое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о государственном учреждении "Аппарат Федоровского районного маслихата".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Отменить решение маслихата от 29 апреля 2016 года № 27 "Об утверждении Положения государственного учреждения "Аппарат Федоровского районного маслихата"".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решение вводится в действие со дня его первого официального опубликования.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районного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Исенгазин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решением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9 января 2023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179</w:t>
            </w:r>
          </w:p>
        </w:tc>
      </w:tr>
    </w:tbl>
    <w:bookmarkStart w:name="z77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государственном учреждении "Аппарат Федоровского районного маслихата"</w:t>
      </w:r>
    </w:p>
    <w:bookmarkEnd w:id="4"/>
    <w:bookmarkStart w:name="z78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в редакции решения Федоровского районного маслихата Костанайской области от 18.09.2026 </w:t>
      </w:r>
      <w:r>
        <w:rPr>
          <w:rFonts w:ascii="Times New Roman"/>
          <w:b w:val="false"/>
          <w:i w:val="false"/>
          <w:color w:val="ff0000"/>
          <w:sz w:val="28"/>
        </w:rPr>
        <w:t>№ 269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опубликования.)</w:t>
      </w:r>
    </w:p>
    <w:bookmarkEnd w:id="5"/>
    <w:bookmarkStart w:name="z79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6"/>
    <w:bookmarkStart w:name="z80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Государственное учреждение "Аппарат Федоровского районного маслихата" (далее – Аппарат маслихата) является государственным органом Республики Казахстан, осуществляющим организационное, правовое, материально-техническое и иное обеспечение Федоровского районного маслихата (далее - маслихат) и его органов, оказывающим помощь депутатам в осуществлении их полномочий.</w:t>
      </w:r>
    </w:p>
    <w:bookmarkEnd w:id="7"/>
    <w:bookmarkStart w:name="z81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Аппарат маслихата не имеет ведомств.</w:t>
      </w:r>
    </w:p>
    <w:bookmarkEnd w:id="8"/>
    <w:bookmarkStart w:name="z82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Аппарат маслихата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</w:t>
      </w:r>
      <w:r>
        <w:rPr>
          <w:rFonts w:ascii="Times New Roman"/>
          <w:b w:val="false"/>
          <w:i w:val="false"/>
          <w:color w:val="000000"/>
          <w:sz w:val="28"/>
        </w:rPr>
        <w:t>Положением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9"/>
    <w:bookmarkStart w:name="z83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Аппарат маслихата является юридическим лицом в организационно-правовой форме государственного учреждения, имеет печати с изображением Государственного Герба Республики Казахстан и штампы со своим наименованием на казахском языке, бланки установленного образца, счета в органах казначейства в соответствии с законодательством Республики Казахстан.</w:t>
      </w:r>
    </w:p>
    <w:bookmarkEnd w:id="10"/>
    <w:bookmarkStart w:name="z84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Аппарат маслихата вступает в гражданско-правовые отношения от собственного имени.</w:t>
      </w:r>
    </w:p>
    <w:bookmarkEnd w:id="11"/>
    <w:bookmarkStart w:name="z85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Аппарат маслихата имеет право выступать стороной гражданско-правовых отношений от имени государства, если оно уполномочено на это в соответствии с законодательством Республики Казахстан.</w:t>
      </w:r>
    </w:p>
    <w:bookmarkEnd w:id="12"/>
    <w:bookmarkStart w:name="z86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Аппарат маслихата по вопросам своей компетенции в установленном законодательством порядке принимает решения, оформляемые приказами руководителя Аппарата маслихата и другими актами, предусмотренными законодательством Республики Казахстан.</w:t>
      </w:r>
    </w:p>
    <w:bookmarkEnd w:id="13"/>
    <w:bookmarkStart w:name="z87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Структура и лимит штатной численности Аппарата маслихата утверждаются в соответствии с законодательством Республики Казахстан.</w:t>
      </w:r>
    </w:p>
    <w:bookmarkEnd w:id="14"/>
    <w:bookmarkStart w:name="z88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Местонахождение юридического лица: индекс 111900, Республика Казахстан, Костанайская область, Федоровский район, село Федоровка, улица Красноармейская, 53.</w:t>
      </w:r>
    </w:p>
    <w:bookmarkEnd w:id="15"/>
    <w:bookmarkStart w:name="z89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Настоящее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является учредительным документом Аппарата маслихата.</w:t>
      </w:r>
    </w:p>
    <w:bookmarkEnd w:id="16"/>
    <w:bookmarkStart w:name="z90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Аппарата маслихата осуществляется из местного бюджета в соответствии c законодательством Республики Казахстан.</w:t>
      </w:r>
    </w:p>
    <w:bookmarkEnd w:id="17"/>
    <w:bookmarkStart w:name="z91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Аппарату маслихата запрещается вступать в договорные отношения с субъектами предпринимательства на предмет выполнения обязанностей, являющихся полномочиями Аппарата маслихата.</w:t>
      </w:r>
    </w:p>
    <w:bookmarkEnd w:id="18"/>
    <w:bookmarkStart w:name="z92" w:id="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Задачи, функции и полномочия Аппарата маслихата</w:t>
      </w:r>
    </w:p>
    <w:bookmarkEnd w:id="19"/>
    <w:bookmarkStart w:name="z93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 основной задачей является информационно-аналитическое, организационно-правовое и материально-техническое обеспечение деятельности маслихата и его органов, оказание помощи депутатам маслихата в осуществлении их полномочий.</w:t>
      </w:r>
    </w:p>
    <w:bookmarkEnd w:id="20"/>
    <w:bookmarkStart w:name="z94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Полномочия:</w:t>
      </w:r>
    </w:p>
    <w:bookmarkEnd w:id="21"/>
    <w:bookmarkStart w:name="z95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права:</w:t>
      </w:r>
    </w:p>
    <w:bookmarkEnd w:id="22"/>
    <w:bookmarkStart w:name="z96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вступать в гражданско-правовые отношения с физическими и юридическими лицами, заключать договоры и совершать иные сделки в соответствии с законодательством Республики Казахстан;</w:t>
      </w:r>
    </w:p>
    <w:bookmarkEnd w:id="23"/>
    <w:bookmarkStart w:name="z97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участвовать в заседаниях маслихата и его органов, а также иных мероприятиях, проводимых маслихатом;</w:t>
      </w:r>
    </w:p>
    <w:bookmarkEnd w:id="24"/>
    <w:bookmarkStart w:name="z98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запрашивать и получать от государственных органов, организаций, должностных лиц необходимые документы, сведения и иные материалы по вопросам, относящимся к компетенции маслихата;</w:t>
      </w:r>
    </w:p>
    <w:bookmarkEnd w:id="25"/>
    <w:bookmarkStart w:name="z99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привлекать государственные органы, организации, специалистов и экспертов к подготовке материалов и документов, выносимых на рассмотрение маслихата, в порядке, установленном законодательством;</w:t>
      </w:r>
    </w:p>
    <w:bookmarkEnd w:id="26"/>
    <w:bookmarkStart w:name="z100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иные права, предусмотренные законодательством Республики Казахстан.</w:t>
      </w:r>
    </w:p>
    <w:bookmarkEnd w:id="27"/>
    <w:bookmarkStart w:name="z101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обязанности:</w:t>
      </w:r>
    </w:p>
    <w:bookmarkEnd w:id="28"/>
    <w:bookmarkStart w:name="z102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обеспечивать организационное, правовое, информационно-аналитическое, документационное и материально-техническое обеспечение деятельности маслихата, его органов и депутатов, включая подготовку материалов к заседаниям маслихата и его органов, а также иным мероприятиям, проводимым в рамках деятельности маслихата;</w:t>
      </w:r>
    </w:p>
    <w:bookmarkEnd w:id="29"/>
    <w:bookmarkStart w:name="z103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обеспечивать соблюдение требований законодательства Республики Казахстан при осуществлении своей деятельности;</w:t>
      </w:r>
    </w:p>
    <w:bookmarkEnd w:id="30"/>
    <w:bookmarkStart w:name="z104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иные обязанности, предусмотренные законодательством Республики Казахстан.</w:t>
      </w:r>
    </w:p>
    <w:bookmarkEnd w:id="31"/>
    <w:bookmarkStart w:name="z105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32"/>
    <w:bookmarkStart w:name="z106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организационное обеспечение деятельности маслихата, его председателя, постоянных и временных комиссий, иных органов маслихата и депутатов;</w:t>
      </w:r>
    </w:p>
    <w:bookmarkEnd w:id="33"/>
    <w:bookmarkStart w:name="z107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правовое обеспечение деятельности маслихата, его председателя, органов и депутатов;</w:t>
      </w:r>
    </w:p>
    <w:bookmarkEnd w:id="34"/>
    <w:bookmarkStart w:name="z108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организация подготовки, оформления и сопровождения проектов решений маслихата, иных документов и материалов, выносимых на рассмотрение маслихата и его органов;</w:t>
      </w:r>
    </w:p>
    <w:bookmarkEnd w:id="35"/>
    <w:bookmarkStart w:name="z109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организационно-методическое обеспечение деятельности депутатов при осуществлении ими своих полномочий;</w:t>
      </w:r>
    </w:p>
    <w:bookmarkEnd w:id="36"/>
    <w:bookmarkStart w:name="z110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информационно-аналитическое обеспечение деятельности маслихата, его председателя, органов и депутатов;</w:t>
      </w:r>
    </w:p>
    <w:bookmarkEnd w:id="37"/>
    <w:bookmarkStart w:name="z111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организационное обеспечение взаимодействия маслихата, его председателя, органов и депутатов с государственными органами, органами местного самоуправления, организациями, институтами гражданского общества и населением;</w:t>
      </w:r>
    </w:p>
    <w:bookmarkEnd w:id="38"/>
    <w:bookmarkStart w:name="z112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информационное сопровождение деятельности маслихата, его председателя, органов и депутатов, обеспечение взаимодействия со средствами массовой информации и информирования населения о деятельности маслихата;</w:t>
      </w:r>
    </w:p>
    <w:bookmarkEnd w:id="39"/>
    <w:bookmarkStart w:name="z113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документационное обеспечение деятельности маслихата, его председателя, органов и депутатов, ведение делопроизводства и архивного хранения документов;</w:t>
      </w:r>
    </w:p>
    <w:bookmarkEnd w:id="40"/>
    <w:bookmarkStart w:name="z114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организационное обеспечение рассмотрения обращений физических и юридических лиц, а также петиций, поступающих в маслихат, в соответствии с законодательством Республики Казахстан;</w:t>
      </w:r>
    </w:p>
    <w:bookmarkEnd w:id="41"/>
    <w:bookmarkStart w:name="z115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организация кадровой работы в Аппарате маслихата в соответствии с законодательством Республики Казахстан о государственной службе и трудовым законодательством;</w:t>
      </w:r>
    </w:p>
    <w:bookmarkEnd w:id="42"/>
    <w:bookmarkStart w:name="z116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организация работы по вопросам соблюдения законодательства о государственной службе и противодействия коррупции;</w:t>
      </w:r>
    </w:p>
    <w:bookmarkEnd w:id="43"/>
    <w:bookmarkStart w:name="z117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финансовое, материально-техническое и хозяйственное обеспечение деятельности Аппарата маслихата и деятельности маслихата в пределах компетенции Аппарата;</w:t>
      </w:r>
    </w:p>
    <w:bookmarkEnd w:id="44"/>
    <w:bookmarkStart w:name="z118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осуществление иных функций в соответствии с действующим законодательством Республики Казахстан.</w:t>
      </w:r>
    </w:p>
    <w:bookmarkEnd w:id="45"/>
    <w:bookmarkStart w:name="z119" w:id="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Статус, полномочия руководителя Аппарата маслихата</w:t>
      </w:r>
    </w:p>
    <w:bookmarkEnd w:id="46"/>
    <w:bookmarkStart w:name="z120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деятельностью Аппарата маслихата осуществляется руководителем Аппарата маслихата, который несет персональную ответственность за выполнение возложенных на Аппарат маслихата задач и осуществление им своих полномочий.</w:t>
      </w:r>
    </w:p>
    <w:bookmarkEnd w:id="47"/>
    <w:bookmarkStart w:name="z121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Руководитель Аппарата маслихата назначается на должность и освобождается от должности в соответствии с законодательством Республики Казахстан.</w:t>
      </w:r>
    </w:p>
    <w:bookmarkEnd w:id="48"/>
    <w:bookmarkStart w:name="z122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Руководитель Аппарата маслихата не имеет заместителя.</w:t>
      </w:r>
    </w:p>
    <w:bookmarkEnd w:id="49"/>
    <w:bookmarkStart w:name="z123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Руководитель Аппарата маслихата осуществляет полномочия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местном государственном управлении и самоуправлении в Республике Казахстан".</w:t>
      </w:r>
    </w:p>
    <w:bookmarkEnd w:id="50"/>
    <w:bookmarkStart w:name="z124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Исполнение полномочий руководителя Аппарата маслихата в период его отсутствия осуществляется в соответствии с действующим законодательством Республики Казахстан.</w:t>
      </w:r>
    </w:p>
    <w:bookmarkEnd w:id="51"/>
    <w:bookmarkStart w:name="z64" w:id="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Аппарата маслихата</w:t>
      </w:r>
    </w:p>
    <w:bookmarkEnd w:id="52"/>
    <w:bookmarkStart w:name="z65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Аппарат маслихата может иметь на праве оперативного управления обособленное имущество в случаях, предусмотренных законодательством.</w:t>
      </w:r>
    </w:p>
    <w:bookmarkEnd w:id="53"/>
    <w:bookmarkStart w:name="z66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Аппарата маслихата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54"/>
    <w:bookmarkStart w:name="z67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Аппаратом маслихата, относится к коммунальной собственности.</w:t>
      </w:r>
    </w:p>
    <w:bookmarkEnd w:id="55"/>
    <w:bookmarkStart w:name="z68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Аппарат маслихата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56"/>
    <w:bookmarkStart w:name="z69" w:id="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Аппарата маслихата</w:t>
      </w:r>
    </w:p>
    <w:bookmarkEnd w:id="57"/>
    <w:bookmarkStart w:name="z70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Аппарата маслихата осуществляются в соответствии с законодательством Республики Казахстан.</w:t>
      </w:r>
    </w:p>
    <w:bookmarkEnd w:id="58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