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73b45" w14:textId="7473b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Жанажолского сельского округа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Байганинского районного маслихата Актюбинской области от 19 декабря 2025 года № 349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Байганинский районный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"Утвердить бюджет Жанажолского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обьемах: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53 162, 0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13 137, 0 тысяч тенге;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40 025,0 тысяч тенге;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54 392 тысяч тенге;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-1 230 тенге;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бюджета– 1 230 тенге: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1 230 тенге.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Байганинского районного маслихата Актюбинской области от 22.07.2026 </w:t>
      </w:r>
      <w:r>
        <w:rPr>
          <w:rFonts w:ascii="Times New Roman"/>
          <w:b w:val="false"/>
          <w:i w:val="false"/>
          <w:color w:val="000000"/>
          <w:sz w:val="28"/>
        </w:rPr>
        <w:t>№ 405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Принять к сведению и руководству,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 на 2026-2028 годы" установлено: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2026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минимальный размер заработной платы – 85 000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месячный расчетный показатель для исчисления пособий и иных социальных выплат, а также для применения штрафных санкций, налогов и других платежей в соответствии с законодательством Республики Казахстан – 4 325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величина прожиточного минимума для исчисления размеров базовых социальных выплат – 50 851 тенге.</w:t>
      </w:r>
    </w:p>
    <w:bookmarkStart w:name="z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Утвердить на 2026 год </w:t>
      </w:r>
      <w:r>
        <w:rPr>
          <w:rFonts w:ascii="Times New Roman"/>
          <w:b w:val="false"/>
          <w:i w:val="false"/>
          <w:color w:val="000000"/>
          <w:sz w:val="28"/>
        </w:rPr>
        <w:t>объем субвенций</w:t>
      </w:r>
      <w:r>
        <w:rPr>
          <w:rFonts w:ascii="Times New Roman"/>
          <w:b w:val="false"/>
          <w:i w:val="false"/>
          <w:color w:val="000000"/>
          <w:sz w:val="28"/>
        </w:rPr>
        <w:t>, передаваемых из районного бюджета в бюджет Жанажолского сельского округа в сумме 40 025 тысяч тенге.</w:t>
      </w:r>
    </w:p>
    <w:bookmarkEnd w:id="18"/>
    <w:bookmarkStart w:name="z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 1 января 2026 года.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Байганинского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Сержан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Байганинского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19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349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Жанажолского сельского округа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Байганинского районного маслихата Актюбинской области от 22.07.2026 </w:t>
      </w:r>
      <w:r>
        <w:rPr>
          <w:rFonts w:ascii="Times New Roman"/>
          <w:b w:val="false"/>
          <w:i w:val="false"/>
          <w:color w:val="ff0000"/>
          <w:sz w:val="28"/>
        </w:rPr>
        <w:t>№ 405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доходов, не облагаемых у источника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40 025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Байганинского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19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349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Жанажолского сельского округа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доходов, не облагаемых у источника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38 722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Благоустройтсво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Байганинского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19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349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Жанажолского сельского округа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доходов, не облагаемых у источника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37 165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3 908 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Благоустройтсво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