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8ae32" w14:textId="318ae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8 декабря 2023 года № 7/75 "Об определении перечня социально значимых сообщений, подлежащих субсидированию в 2024-2026 годах по Мунайлинскому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29 июня 2026 года № 28/331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8 декабря 2023 года № 7/75 "Об определении перечня социально значимых сообщений, подлежащих субсидированию в 2024-2026 годах по Мунайлинскому району" (зарегистрировано в Реестре государственной регистрации нормативных правовых актов под № 4658-12)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Мангистауского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29 июня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28/331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 по Мунайлинскому району подлежащих субсидированию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(или) номер маршрута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№13А "Мангистау – Даулет – Кызылтобе"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– Атамекен"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– 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"Мангистау – Баянды"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Внутрирайонный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№14 "Батыр"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Внутрисельский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