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9edd6" w14:textId="859edd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района Үлкен Нарын от 5 июля 2024 года №4/24-VIII "Об утверждении Правил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 социального обеспечения, образования, культуры, спорта и ветеринарии, проживающим и работающим в сельских населенных пунктах района Үлкен Нарын"</w:t>
      </w:r>
    </w:p>
    <w:p>
      <w:pPr>
        <w:spacing w:after="0"/>
        <w:ind w:left="0"/>
        <w:jc w:val="both"/>
      </w:pPr>
      <w:r>
        <w:rPr>
          <w:rFonts w:ascii="Times New Roman"/>
          <w:b w:val="false"/>
          <w:i w:val="false"/>
          <w:color w:val="000000"/>
          <w:sz w:val="28"/>
        </w:rPr>
        <w:t>Решение маслихата района Үлкен Нарын Восточно-Казахстанской области от 10 июля 2026 года № 25/249-VIII</w:t>
      </w:r>
    </w:p>
    <w:p>
      <w:pPr>
        <w:spacing w:after="0"/>
        <w:ind w:left="0"/>
        <w:jc w:val="both"/>
      </w:pPr>
      <w:bookmarkStart w:name="z5" w:id="0"/>
      <w:r>
        <w:rPr>
          <w:rFonts w:ascii="Times New Roman"/>
          <w:b w:val="false"/>
          <w:i w:val="false"/>
          <w:color w:val="000000"/>
          <w:sz w:val="28"/>
        </w:rPr>
        <w:t>
      Маслихат района Үлкен Нарын РЕШИЛ:</w:t>
      </w:r>
    </w:p>
    <w:bookmarkEnd w:id="0"/>
    <w:bookmarkStart w:name="z6"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района Үлкен Нарын от 5 июля 2024 года №4/24-VIII "Об утверждении Правил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 социального обеспечения, образования, культуры, спорта и ветеринарии, проживающим и работающим в сельских населенных пунктах</w:t>
      </w:r>
    </w:p>
    <w:bookmarkEnd w:id="1"/>
    <w:bookmarkStart w:name="z7" w:id="2"/>
    <w:p>
      <w:pPr>
        <w:spacing w:after="0"/>
        <w:ind w:left="0"/>
        <w:jc w:val="both"/>
      </w:pPr>
      <w:r>
        <w:rPr>
          <w:rFonts w:ascii="Times New Roman"/>
          <w:b w:val="false"/>
          <w:i w:val="false"/>
          <w:color w:val="000000"/>
          <w:sz w:val="28"/>
        </w:rPr>
        <w:t>
      района Үлкен Нарын" (зарегистрировано в Реестре государственной регистрации нормативных правовых актов под №9051-16) следующие изменения:</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Главу 2</w:t>
      </w:r>
      <w:r>
        <w:rPr>
          <w:rFonts w:ascii="Times New Roman"/>
          <w:b w:val="false"/>
          <w:i w:val="false"/>
          <w:color w:val="000000"/>
          <w:sz w:val="28"/>
        </w:rPr>
        <w:t xml:space="preserve"> утвержденных Правил изложить в новой редакции: </w:t>
      </w:r>
    </w:p>
    <w:bookmarkStart w:name="z9" w:id="3"/>
    <w:p>
      <w:pPr>
        <w:spacing w:after="0"/>
        <w:ind w:left="0"/>
        <w:jc w:val="both"/>
      </w:pPr>
      <w:r>
        <w:rPr>
          <w:rFonts w:ascii="Times New Roman"/>
          <w:b w:val="false"/>
          <w:i w:val="false"/>
          <w:color w:val="000000"/>
          <w:sz w:val="28"/>
        </w:rPr>
        <w:t>
      "2. Порядок и размер оказания социальной поддержки.</w:t>
      </w:r>
    </w:p>
    <w:bookmarkEnd w:id="3"/>
    <w:bookmarkStart w:name="z10" w:id="4"/>
    <w:p>
      <w:pPr>
        <w:spacing w:after="0"/>
        <w:ind w:left="0"/>
        <w:jc w:val="both"/>
      </w:pPr>
      <w:r>
        <w:rPr>
          <w:rFonts w:ascii="Times New Roman"/>
          <w:b w:val="false"/>
          <w:i w:val="false"/>
          <w:color w:val="000000"/>
          <w:sz w:val="28"/>
        </w:rPr>
        <w:t xml:space="preserve">
      3. Социальная поддержка по оплате коммунальных услуг и приобретению топлива оказывается за счет средств бюджета района Үлкен Нарын специалистам государственных организаций здравоохранения, социального обеспечения, образования, культуры, спорта и ветеринарии (далее по тексту получатели), проживающим и работающим в сельских населенных пунктах района Үлкен Нарын. </w:t>
      </w:r>
    </w:p>
    <w:bookmarkEnd w:id="4"/>
    <w:bookmarkStart w:name="z11" w:id="5"/>
    <w:p>
      <w:pPr>
        <w:spacing w:after="0"/>
        <w:ind w:left="0"/>
        <w:jc w:val="both"/>
      </w:pPr>
      <w:r>
        <w:rPr>
          <w:rFonts w:ascii="Times New Roman"/>
          <w:b w:val="false"/>
          <w:i w:val="false"/>
          <w:color w:val="000000"/>
          <w:sz w:val="28"/>
        </w:rPr>
        <w:t>
      4. Социальная поддержка оказывается один раз в год в размере 10,1734 (десять целых одна тысяча семьсот тридцать четыре десяти тысячных) месячных расчетных показателя, без истребования заявлений от получателей на основании сводных списков, утвержденных первыми руководителями государственных организации, путем перечисления на лицевые счета получателей через банки второго уровня или организации, имеющие лицензии на соответствующие виды банковских операций.</w:t>
      </w:r>
    </w:p>
    <w:bookmarkEnd w:id="5"/>
    <w:bookmarkStart w:name="z12" w:id="6"/>
    <w:p>
      <w:pPr>
        <w:spacing w:after="0"/>
        <w:ind w:left="0"/>
        <w:jc w:val="both"/>
      </w:pPr>
      <w:r>
        <w:rPr>
          <w:rFonts w:ascii="Times New Roman"/>
          <w:b w:val="false"/>
          <w:i w:val="false"/>
          <w:color w:val="000000"/>
          <w:sz w:val="28"/>
        </w:rPr>
        <w:t>
      5. Излишне или неправомерно выплаченные суммы социальной поддержки подлежат возврату в добровольном или судебном порядке.".</w:t>
      </w:r>
    </w:p>
    <w:bookmarkEnd w:id="6"/>
    <w:bookmarkStart w:name="z13" w:id="7"/>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маслихата района Үлкен Нарын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Ж.Сыдыкова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