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2dff15" w14:textId="d2dff1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схем и Порядка перевозки в общеобразовательные школы детей, проживающих в отдаленных населенных пунктах Бокейординского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Бокейординского района Западно-Казахстанской области от 22 сентября 2026 года № 122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 и "</w:t>
      </w:r>
      <w:r>
        <w:rPr>
          <w:rFonts w:ascii="Times New Roman"/>
          <w:b w:val="false"/>
          <w:i w:val="false"/>
          <w:color w:val="000000"/>
          <w:sz w:val="28"/>
        </w:rPr>
        <w:t>Об автомобильном транспорте</w:t>
      </w:r>
      <w:r>
        <w:rPr>
          <w:rFonts w:ascii="Times New Roman"/>
          <w:b w:val="false"/>
          <w:i w:val="false"/>
          <w:color w:val="000000"/>
          <w:sz w:val="28"/>
        </w:rPr>
        <w:t xml:space="preserve">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26 марта 2015 года № 349 "Об утверждении Правил перевозок пассажиров и багажа автомобильным транспортом" (зарегистрировано в Реестре государственной регистрации нормативных правовых актов за № 11550) акимат Бокейординского района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Порядок перевозки в общеобразовательные школы детей, проживающих в отдаленных населенных пунктах Бокейординского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схемы перевозки в общеобразовательные школы детей, проживающих в отдаленных населенных пунктах района Бокейординского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Акимам сельских округов, государственному учреждению "Отдел образования Бокейординского района управления образования акимата Западно-Казахстанской области" принять необходимые меры, вытекающие из настоящего постановления.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Признать утратившими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Бокейординского района от 16 сентября 2026 года "Об утверждении схем и Порядка перевозки в общеобразовательные школы детей, проживающих в отдаленных населенных пунктах Бокейординского района".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Контроль за исполнением настоящего постановления возложить на курирующего заместителя акима Бокейординского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Даумов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Бокейординского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сентября 2026 года № 122</w:t>
            </w:r>
          </w:p>
        </w:tc>
      </w:tr>
    </w:tbl>
    <w:bookmarkStart w:name="z8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Порядок перевозки в общеобразовательные школы детей, проживающих в отдаленных населенных пунктах Бокейординского района</w:t>
      </w:r>
    </w:p>
    <w:bookmarkEnd w:id="1"/>
    <w:bookmarkStart w:name="z9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2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Порядок перевозки в общеобразовательные школы детей, проживающих в отдаленных населенных пунктах Бокейординского района (далее – Порядок)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автомобильном транспорте" 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26 марта 2015 года № 349 "Об утверждении Правил перевозок пассажиров и багажа автомобильным транспортом" (зарегистрировано в Реестре государственной регистрации нормативных правовых актов за № 11550) (далее - Приказ) и определяет порядок перевозки в общеобразовательные школы детей, проживающих в отдаленных населенных пунктах Бокейординского района.</w:t>
      </w:r>
    </w:p>
    <w:bookmarkStart w:name="z11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Порядок перевозок детей.</w:t>
      </w:r>
    </w:p>
    <w:bookmarkEnd w:id="3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Техническое состояние, объемы и сроки проведения технического обслуживания, оборудование автобусов, выделяемых для перевозки детей, должны отвечать требованиям Правил технической эксплуатации автотранспортных средств,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30 апреля 2015 года № 547, согласно подпункта 23-10) </w:t>
      </w:r>
      <w:r>
        <w:rPr>
          <w:rFonts w:ascii="Times New Roman"/>
          <w:b w:val="false"/>
          <w:i w:val="false"/>
          <w:color w:val="000000"/>
          <w:sz w:val="28"/>
        </w:rPr>
        <w:t>статьи 13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4 июля 2003 года "Об автомобильном транспорте".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перевозки детей допускаются водители в возрасте не менее двадцати пяти лет, имеющие водительское удостоверение соответствующей категории и стаж работы водителем не менее пяти лет, имеющие непрерывный стаж работы в качестве водителя автобуса не менее трех последних лет и не имевшие в течение последнего года грубых нарушений трудовой дисциплины и Правил дорожного движения.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Перевозчиком не допускается к поездке водитель, не прошедший предрейсовое и послерейсовое медицинское освидетельствование.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Общее количество детей и взрослых, перевозимых бесплатным автобусом, не превышает количество мест, оборудованных для сидения и установленных для данного транспортного средства.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Колонны из двух и более автобусов должны сопровождаться специальными автомобилями уполномоченного органа по обеспечению безопасности дорожного движения в порядке, предусмотренном уполномоченным органом в области безопасности дорожного движения.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Подготовка автобусов к осуществлению перевозок детей проводится в соответствии с параграфом 3 </w:t>
      </w:r>
      <w:r>
        <w:rPr>
          <w:rFonts w:ascii="Times New Roman"/>
          <w:b w:val="false"/>
          <w:i w:val="false"/>
          <w:color w:val="000000"/>
          <w:sz w:val="28"/>
        </w:rPr>
        <w:t>Главы 12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Расположение сидений автобусов, выделяемых для перевозки детей, должно позволять взрослым сопровождающим со своих мест осуществлять контроль за поведением детей во время движения.</w:t>
      </w:r>
    </w:p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 организации перевозок в учебные заведения перевозчик совместно с местными исполнительными органами и администрацией учебных заведений, определяют маршруты и рациональные места посадки и высадки детей.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Площадки, отводимые для ожидающих автобус детей, должны быть достаточно большими, чтобы не допускать выхода детей на проезжую часть.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Площадки имеют благоустроенные подходы и располагаются отдельно от остановочных пунктов маршрутов регулярных автомобильных перевозок пассажиров и багажа.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перевозки детей осуществляются в темное время суток, то площадки должны иметь искусственное освещение.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осенне-зимний период времени площадки должны очищаться от снега, льда, грязи.</w:t>
      </w:r>
    </w:p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Заказчик перевозок детей в учебные заведения регулярно (не реже одного раза в месяц) проверяет состояние мест посадки и высадки детей.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Перевозка групп детей автобусами в период с 22.00 до 06.00 часов, а также в условиях недостаточной видимости (туман, снегопад, дождь и другие) не разрешается.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неблагоприятных изменениях дорожных или метеорологических условий, создающих угрозу безопасности перевозок, в случаях, предусмотренных действующими нормативными документами о временном прекращении движения автобусов, перевозчик отменяет рейс и немедленно проинформирует об этом заказчика.</w:t>
      </w:r>
    </w:p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Расписание движения автобусов согласовывается перевозчиком и заказчиком.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неблагоприятных изменениях дорожных условий, при иных обстоятельствах (ограничение движения, появление временных препятствий, при которых водитель не может ехать в соответствии с расписанием не повышая скорости), расписание корректируется в сторону снижения скорости (увеличения времени движения). Об изменении расписания перевозчик оповещает заказчика, который принимает меры по своевременному оповещению детей.</w:t>
      </w:r>
    </w:p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Перевозка детей автобусом в светлое время суток осуществляется с включенным ближним светом фар.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Массовые перевозки организованных групп детей и перевозки организованных групп детей на дальние расстояния выполняются перевозчиком только при условии сопровождения детей преподавателями или специально назначенными взрослыми (один взрослый не более чем на 15 детей).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 перевозкам организованных групп детей допускаются дети не младше семи лет.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Дети, не достигшие семилетнего возраста, могут быть допущены к поездке только при индивидуальном сопровождении работниками учреждения образования, а также родителями и лицами, их заменяющими.</w:t>
      </w:r>
    </w:p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 поездке на автобусах не допускаются дети и взрослые сопровождающие: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возбужденном состоянии, которое приводит к нарушению мер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находящиеся под воздействием алкоголя, наркотических, психотропных и токсических веществ.</w:t>
      </w:r>
    </w:p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Водителю автобуса при перевозке детей не разрешается: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следовать со скоростью более 60 километров в час;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изменять маршрут следования;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перевозить в салоне автобуса, в котором находятся дети, любой груз, багаж или инвентарь, кроме ручной клади и личных вещей детей;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выходить из салона автобуса при наличии детей в автобусе, в том числе при посадке и высадке детей;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 следовании в автомобильной колонне производить обгон впереди идущего автобуса;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осуществлять движение автобуса задним ходом;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покидать свое место или оставлять транспортное средство, если им не приняты меры, исключающие самопроизвольное движение транспортного средства или использование его в отсутствие водителя.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Автобусы, предназначенные для перевозки детей имеют не менее двух дверей и соответствуют </w:t>
      </w:r>
      <w:r>
        <w:rPr>
          <w:rFonts w:ascii="Times New Roman"/>
          <w:b w:val="false"/>
          <w:i w:val="false"/>
          <w:color w:val="000000"/>
          <w:sz w:val="28"/>
        </w:rPr>
        <w:t>пункту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25 к Санитарным правилам "Санитарно-эпидемиологические требования к транспортным средствам для перевозки пассажиров и грузов",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11 января 2021 года № ҚР ДСМ-5 "Об утверждении Санитарных правил "Санитарно-эпидемиологические требования к транспортным средствам для перевозки пассажиров и грузов" (зарегистрирован в Реестре государственной регистрации нормативных правовых актов под № 22066), а также оборудуются: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квадратными опознавательными знаками "Перевозка детей", которые устанавливаются спереди и сзади автобуса;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проблесковым маячком желтого цвета;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двумя легкосъемными огнетушителями емкостью не менее двух литров каждый (один – в кабине водителя, другой – в пассажирском салоне автобуса);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двумя аптечками первой помощи (автомобильными) с лекарственными средствами и изделиями медицинского назначения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 июля 2014 года № 368 "Об утверждении перечня лекарственных средств и изделий медицинского назначения автомобильных аптечек первой медицинской помощи" (зарегистрирован в Реестре государственной регистрации нормативных правовых актов № 9649);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двумя противооткатными упорами;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знаком аварийной остановки;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 следовании в колонне – информационной табличкой, с указанием места автобуса в колонне, которая устанавливается на лобовом стекле автобуса справа по ходу движения.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Бокейординского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сентября 2026 года № 122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перевозки в общеобразовательные школы детей, проживающих в отдаленных населенных пунктах Бокейординского района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791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234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Бокейординского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сентября 2026 года № 122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перевозки в общеобразовательные школы детей, проживающих в отдаленных населенных пунктах Бокейординского района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34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4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Бокейординского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сентября 2026 года № 122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перевозки в общеобразовательные школы детей, проживающих в отдаленных населенных пунктах Бокейординского района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981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Бокейординского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сентября 2026 года № 122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перевозки в общеобразовательные школы детей, проживающих в отдаленных населенных пунктах Бокейординского района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92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92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