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3278b6" w14:textId="d3278b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формировании и функционировании евразийских технологических платформ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Евразийского Межправительственного Совета от 13 апреля 2016 года № 2. Утратило силу решением Евразийского Межправительственного Совета от 27 марта 2026 года № 12.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Утратило силу решением Евразийского Межправительственного Совета от 27.03.2026 </w:t>
      </w:r>
      <w:r>
        <w:rPr>
          <w:rFonts w:ascii="Times New Roman"/>
          <w:b w:val="false"/>
          <w:i w:val="false"/>
          <w:color w:val="000000"/>
          <w:sz w:val="28"/>
        </w:rPr>
        <w:t>№ 12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Решение вступило в силу 14.04.2016 - сайт Евразийского экономического союза.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реализации </w:t>
      </w:r>
      <w:r>
        <w:rPr>
          <w:rFonts w:ascii="Times New Roman"/>
          <w:b w:val="false"/>
          <w:i w:val="false"/>
          <w:color w:val="000000"/>
          <w:sz w:val="28"/>
        </w:rPr>
        <w:t>пункта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92 Договора о Евразийском экономическом союзе от 29 мая 2014 года и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Протокола о промышленном сотрудничестве (приложение № 27 к Договору о Евразийском экономическом союзе от 29 мая 2014 года) Евразийский межправительственный совет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формировании и функционировании евразийских технологических платформ.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Установить, что при формировании евразийских технологических платформ Совет Евразийской экономической комиссии руководствуется направлениями по перечню согласно приложению.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Совету Евразийской экономической комиссии до 1 июля 2016 г. принять решение о формировании приоритетных евразийских технологических платформ в рамках перечня, предусмотренного настоящим Решением.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Государствам – членам Евразийского экономического союза до 1 июля 2016 г. рассмотреть возможность включения евразийских технологических платформ в государственные программы научно-технического развития.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Члены Евразийского межправительственного совета: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От Республики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Армения</w:t>
            </w: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От Республики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Беларусь</w:t>
            </w: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От Республики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Казахстан</w:t>
            </w: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От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Кыргызской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</w:t>
            </w: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От Российской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Федерации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Решением Евразийского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межправительственного совета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апреля 2016 года № 2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</w:t>
      </w:r>
      <w:r>
        <w:br/>
      </w:r>
      <w:r>
        <w:rPr>
          <w:rFonts w:ascii="Times New Roman"/>
          <w:b/>
          <w:i w:val="false"/>
          <w:color w:val="000000"/>
        </w:rPr>
        <w:t>о формировании и функционировании евразийских</w:t>
      </w:r>
      <w:r>
        <w:br/>
      </w:r>
      <w:r>
        <w:rPr>
          <w:rFonts w:ascii="Times New Roman"/>
          <w:b/>
          <w:i w:val="false"/>
          <w:color w:val="000000"/>
        </w:rPr>
        <w:t>технологических платформ</w:t>
      </w:r>
      <w:r>
        <w:br/>
      </w:r>
      <w:r>
        <w:rPr>
          <w:rFonts w:ascii="Times New Roman"/>
          <w:b/>
          <w:i w:val="false"/>
          <w:color w:val="000000"/>
        </w:rPr>
        <w:t>I. Общие положения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Настоящее Положение разработано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92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Договора о Евразийском экономическом союзе от 29 мая 2014 года и Основными направлениями промышленного сотрудничества в рамках Евразийского экономического союза,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Евразийского межправительственного совета от 8 сентября 2015 г. № 9, и определяет цель и задачи функционирования евразийских технологических платформ как объекта инновационной инфраструктуры государств - членов Евразийского экономического союза (далее соответственно - государства-члены, Союз), порядок их формирования, функционирования, финансирования.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Евразийские технологические платформы обеспечивают системную работу по аккумулированию передовых национальных и мировых достижений научно-технического развития, мобилизации научного потенциала государств-членов для совместного решения прикладных задач по разработке инновационных продуктов и технологий, их внедрению в промышленное производство.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Для целей настоящего Положения используются понятия, которые означают следующее: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"евразийские технологические платформы" - объекты инновационной инфраструктуры, позволяющие обеспечить эффективную коммуникацию и создание перспективных коммерческих технологий, высокотехнологичной, инновационной и конкурентоспособной продукции на основе участия всех заинтересованных сторон (бизнеса, науки, государства, общественных организаций);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"совместный проект" - инновационный проект, направленный на развитие кооперационных связей, реализуемый совместно организациями государств-членов в рамках евразийских технологических платформ;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"уполномоченный орган государства-члена" - орган государственной власти или организация, уполномоченные государством-членом осуществлять координацию деятельности евразийских технологических платформ на своей территории.</w:t>
      </w:r>
    </w:p>
    <w:bookmarkStart w:name="z12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II. Цель и задачи функционирования евразийских</w:t>
      </w:r>
      <w:r>
        <w:br/>
      </w:r>
      <w:r>
        <w:rPr>
          <w:rFonts w:ascii="Times New Roman"/>
          <w:b/>
          <w:i w:val="false"/>
          <w:color w:val="000000"/>
        </w:rPr>
        <w:t>технологических платформ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Целью функционирования евразийских технологических платформ, обеспечивающих кооперацию в научно-технической и инновационной сферах, является повышение эффективности взаимодействия всех заинтересованных сторон (бизнеса, науки, государства, общественных организаций) на основе объединения потенциалов государств-членов для стимулирования взаимовыгодного инновационного развития национальных промышленных комплексов, создания центров компетенции в государствах-членах, формирования экономики будущего, постоянного технологического обновления, повышения глобальной конкурентоспособности промышленности.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Для достижения указанной в пункте 4 настоящего Положения цели участники евразийских технологических платформ реализуют следующие задачи: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 определение потребности реального сектора экономики государств-членов в новых технологиях;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поиск и содействие развитию приоритетных научно- технических проектов;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в) налаживание сотрудничества государств-членов и поддержка совместных инициатив и совместных проектов;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г) выявление барьеров, препятствующих научно-техническому развитию государств-членов, и выработка рекомендаций по их устранению;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д) содействие совершенствованию документов по вопросам сотрудничества государств-членов в научно-технической и инновационной сферах;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е) популяризация достижений научно-технического развития государств-членов, а также достижений в рамках евразийских технологических платформ;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ж) мониторинг результатов научно-технического и инновационного сотрудничества государств-членов.</w:t>
      </w:r>
    </w:p>
    <w:bookmarkStart w:name="z15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III. Направления деятельности евразийских технологических</w:t>
      </w:r>
      <w:r>
        <w:br/>
      </w:r>
      <w:r>
        <w:rPr>
          <w:rFonts w:ascii="Times New Roman"/>
          <w:b/>
          <w:i w:val="false"/>
          <w:color w:val="000000"/>
        </w:rPr>
        <w:t>платформ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соответствии со своими задачами участники евразийских технологических платформ проводят работу по следующим основным направлениям деятельности (в рамках компетенции):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 для решения задачи по популяризации достижений научно- технического развития государств-членов, а также достижений в рамках евразийских технологических платформ: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проводят анализ передовых достижений научно-технического развития государств-членов;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проводят анализ мировых практик сотрудничества в научно- технической и инновационной сферах;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(при необходимости) единые реестры передовых технологий и продукции;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формируют единые информационно-коммуникационные системы и порталы, обеспечивающие доступ к информационным базам и коммуникацию всех заинтересованных организаций государств-членов в развитии и освоении передовых технологий и продукции;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осуществляют распространение и популяризацию знаний о передовых национальных и мировых достижениях, в том числе путем: публикаций в средствах массовой информации; участия в сторонних мероприятиях и организации собственных; осуществления консультативной поддержки в освоении передовых технологий и подготовке современных кадров;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для решения задачи по определению потребности реального сектора экономики государств-членов в новых технологиях: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проводят оценку уровня развития технологий и продукции организаций реального сектора экономики государств-членов, сопоставление с зарубежными аналогами;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формируют единые реестры потребностей в новых технологиях и видах продукции по заявкам и предложениям организаций реального сектора экономики государств-членов;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разрабатывают прогнозы развития рынков и технологий в отраслях и секторах экономики государств-членов, в которых осуществляют свою деятельность евразийские технологические платформы, в том числе спроса на основные виды инновационной продукции;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разрабатывают предложения по освоению передовых технологий и производства продукции организациями реального сектора экономики государств-членов, содержащие проработку различных технологических альтернатив;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содействуют организации научных, проектных, производственных и иных объединений, направленных на продвижение передовых технологий на территориях государств-членов;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в) для решения задачи по поиску и содействию развитию приоритетных научно-технических проектов могут в порядке, установленном законодательством государств-членов, вносить предложения в отраслевые программы развития промышленности государств-членов;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г) для решения задачи по налаживанию сотрудничества государств-членов и поддержке совместных инициатив и совместных проектов: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участвуют в реализации приоритетных направлений в научно- технических и инновационных сферах сотрудничества государств- членов путем формирования портфеля проектных предложений, включающих совместные инициативы и совместные проекты;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содействуют участникам в реализации совместных проектов по: созданию совместных лабораторий, научно-исследовательских центров и станций;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совместному созданию и внедрению инновационной продукции и технологий;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локализации современных технологий;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обмену современными технологиями между государствами- членами;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формированию условий для инновационного развития отрасли и реализации совместных проектов, представляющих взаимный интерес;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осуществляют поиск лучших партнеров для реализации совместных проектов;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проводят консультационную работу при формировании кооперационных партнерств в инновационной сфере и реализации совместных проектов;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организовывают (при необходимости) проведение совместной экспертизы совместных проектов в соответствии с законодательством государств-членов;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проводят работу по привлечению средств из бюджетных и внебюджетных источников финансирования для реализации совместных проектов;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осуществляют иную работу по сопровождению совместных проектов на всех этапах их реализации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Договором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Евразийском экономическом союзе от 29 мая 2014 года;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д) для решения задачи по выявлению барьеров, препятствующих научно-техническому развитию государств-членов, и выработки рекомендаций по их устранению: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вырабатывают предложения по развитию научно-технической и инновационной сфер;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осуществляют консультационную экспертную работу;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е) для решения задачи по мониторингу результатов научно- технического и инновационного сотрудничества государств-членов: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проводят мониторинг внедрения инновационных технологий и продуктов в организациях реального сектора экономики государств- членов;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проводят мониторинг результатов совместной научно-технической деятельности и инновационного сотрудничества государств-членов;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публикуют обзоры и доклады о передовых национальных и мировых достижениях научно-технического развития и об инновационном развитии реального сектора экономики государств- членов.</w:t>
      </w:r>
    </w:p>
    <w:bookmarkStart w:name="z17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IV. Порядок формирования евразийских технологических платформ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Евразийские технологические платформы формируются на основании решений Совета Евразийской экономической комиссии (далее - Комиссия).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принятии решения о создании евразийской технологической платформы участник (участники) от государства-члена согласовывается уполномоченным органом государства-члена.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Комиссия принимает решение о формировании евразийских технологических платформ на основании следующего комплекта документов: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 заявление о формировании евразийских технологических платформ, представляемое участниками в Комиссию;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проект учредительного документа, подготовленный участниками, в случае если евразийская технологическая платформа создается с образованием юридического лица;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в) проект договора между участниками, в случае если евразийская технологическая платформа создается без образования юридического лица;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г) проект перечня участников евразийских технологических платформ;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д) обоснование целесообразности формирования евразийских технологических платформ с указанием целей и задач, основных направлений деятельности, их соответствия приоритетам промышленного сотрудничества Союза;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е) проект перечня совместных проектов.</w:t>
      </w:r>
    </w:p>
    <w:bookmarkStart w:name="z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Евразийская технологическая платформа может быть создана с образованием или без образования юридического лица в порядке, предусмотренном законодательством государств-членов.</w:t>
      </w:r>
    </w:p>
    <w:bookmarkEnd w:id="18"/>
    <w:bookmarkStart w:name="z2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Уполномоченный орган государства-члена может определить ответственного за подготовку проектов документов по формированию евразийских технологических платформ в соответствии с законодательством своего государства.</w:t>
      </w:r>
    </w:p>
    <w:bookmarkEnd w:id="19"/>
    <w:bookmarkStart w:name="z2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Евразийские технологические платформы в соответствии с профилем своей деятельности могут включать в себя в качестве участников организации крупного (отраслевые промышленные предприятия, государственные компании и др.), малого и среднего бизнеса, научные организации (научно-исследовательские институты, университеты и др.), государственные институты развития, общественные (отраслевые ассоциации и объединения) и иные организации, в том числе из государств, не являющихся членами Союза, а также физических лиц. </w:t>
      </w:r>
    </w:p>
    <w:bookmarkEnd w:id="20"/>
    <w:bookmarkStart w:name="z2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Евразийские технологические платформы объединяют участников не менее чем из 3 государств-членов.</w:t>
      </w:r>
    </w:p>
    <w:bookmarkEnd w:id="21"/>
    <w:bookmarkStart w:name="z2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случае если евразийские технологические платформы созданы с образованием юридического лица, решения участниками евразийских технологических платформ принимаются в соответствии с учредительными документами евразийских технологических платформ.</w:t>
      </w:r>
    </w:p>
    <w:bookmarkEnd w:id="22"/>
    <w:bookmarkStart w:name="z2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случае если евразийские технологические платформы созданы без образования юридического лица, решения участниками евразийских технологических платформ принимаются в соответствии с договором между ними.</w:t>
      </w:r>
    </w:p>
    <w:bookmarkEnd w:id="23"/>
    <w:bookmarkStart w:name="z2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случае если евразийские технологические платформы созданы с образованием юридического лица, присоединение участников к евразийским технологическим платформам осуществляется в соответствии с учредительными документами евразийских технологических платформ.</w:t>
      </w:r>
    </w:p>
    <w:bookmarkEnd w:id="24"/>
    <w:bookmarkStart w:name="z2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случае если евразийские технологические платформы созданы без образования юридического лица, присоединение участников к евразийским технологическим платформам осуществляется в соответствии с договором между их участниками.</w:t>
      </w:r>
    </w:p>
    <w:bookmarkEnd w:id="25"/>
    <w:bookmarkStart w:name="z2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Организационное и информационное обеспечение деятельности евразийских технологических платформ осуществляется их органами и структурными подразделениями, а также для этих целей могут определяться участники от каждого государства-члена по согласованию с уполномоченным органом соответствующего государства-члена.</w:t>
      </w:r>
    </w:p>
    <w:bookmarkEnd w:id="26"/>
    <w:bookmarkStart w:name="z3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Для обеспечения руководства евразийскими технологическими платформами формируется руководящий орган, в который в том числе входят представители всех государств-членов, организации которых являются участниками евразийских технологических платформ.</w:t>
      </w:r>
    </w:p>
    <w:bookmarkEnd w:id="27"/>
    <w:bookmarkStart w:name="z3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Для обеспечения функционирования евразийских технологических платформ по мере необходимости формируются органы евразийских технологических платформ: экспертные, координационные, научно-технические советы, рабочие группы, конкурсные и иные комиссии. Расходы, связанные с деятельностью указанных органов, осуществляются за счет средств заинтересованных организаций и участников евразийской технологической платформы. </w:t>
      </w:r>
    </w:p>
    <w:bookmarkEnd w:id="28"/>
    <w:bookmarkStart w:name="z32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V. Порядок финансирования евразийских технологических платформ</w:t>
      </w:r>
    </w:p>
    <w:bookmarkEnd w:id="29"/>
    <w:bookmarkStart w:name="z3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Для реализации совместных научно-исследовательских и опытно-конструкторских работ, мероприятий, совместных проектов евразийские технологические платформы обеспечивают привлечение финансирования из: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 собственных средств участников евразийских технологических платформ;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средств инвесторов, фондов, общественных и иных заинтересованных организаций;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в) средств уполномоченных специализированных национальных организаций в соответствии с их внутренней финансовой политикой на полное или частичное финансирование национальных частей совместных мероприятий, совместных проектов;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г) бюджетов государств-членов на полное или частичное финансирование национальных частей совместных научно- исследовательских и опытно-конструкторских работ, мероприятий, совместных проектов в рамках соответствующих государственных программ, инструментов государственной поддержки в соответствии с законодательством этих государств;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д) средств международных финансовых организаций в соответствии с их внутренней финансовой политикой на полное или частичное финансирование совместных проектов;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е) средств бюджета Союза на полное или частичное финансирование научно-исследовательских работ, проводимых для нужд Комиссии, в целях реализации промышленного сотрудничества в рамках Союза и мероприятий по созданию информационных систем и формированию баз данных в рамках интегрированной информационной системы Союза.</w:t>
      </w:r>
    </w:p>
    <w:bookmarkStart w:name="z3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 перечень мероприятий, реализуемых в составе совместных проектов, могут включаться: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 мероприятия по разработке стратегий, программ и иных документов развития, реализуемые Комиссией и государственными органами в рамках возложенных на них полномочий;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мероприятия по созданию информационных систем и формированию баз данных в рамках интегрированной информационной системы Союза и научно-исследовательские работы, проводимые для нужд Комиссии, в целях реализации промышленного сотрудничества в рамках Союза.</w:t>
      </w:r>
    </w:p>
    <w:bookmarkStart w:name="z3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Участники евразийских технологических платформ отвечают по своим обязательствам в соответствии с законодательством соответствующего государства-члена. </w:t>
      </w:r>
    </w:p>
    <w:bookmarkEnd w:id="32"/>
    <w:bookmarkStart w:name="z36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VI. Порядок координации деятельности евразийских</w:t>
      </w:r>
      <w:r>
        <w:br/>
      </w:r>
      <w:r>
        <w:rPr>
          <w:rFonts w:ascii="Times New Roman"/>
          <w:b/>
          <w:i w:val="false"/>
          <w:color w:val="000000"/>
        </w:rPr>
        <w:t>технологических платформ</w:t>
      </w:r>
    </w:p>
    <w:bookmarkEnd w:id="33"/>
    <w:bookmarkStart w:name="z3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Общую координацию взаимодействия государств-членов по вопросам формирования и функционирования евразийских технологических платформ осуществляет Комиссия.</w:t>
      </w:r>
    </w:p>
    <w:bookmarkEnd w:id="34"/>
    <w:bookmarkStart w:name="z3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Комиссия совместно с уполномоченными органами государств-членов осуществляет: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 организацию круглых столов, совещаний и видеоконференций в целях развития и продвижения деятельности евразийских технологических платформ в среде профильных организаций государств-членов;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аккумулирование лучшей практики формирования и обеспечения функционирования евразийских технологических платформ;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в) рассмотрение комплектов документов по формированию евразийских технологических платформ, предусмотренных настоящим Положением;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г) подготовку ежегодно по результатам мониторинга, указанного в подпункте "ж"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Положения, и на основании соответствующих документов евразийских технологических платформ о результатах проделанной работы доклада о результатах деятельности евразийских технологических платформ для принятия государствами- членами решений, направленных на повышение эффективности функционирования и стимулирование деятельности евразийских технологических платформ;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д) разработку предложений о повышении эффективности функционирования евразийских технологических платформ и их внесение на рассмотрение Евразийского межправительственного совета.</w:t>
      </w:r>
    </w:p>
    <w:bookmarkStart w:name="z3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Уполномоченные органы государств-членов осуществляют: 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 рассмотрение комплектов документов по формированию евразийских технологических платформ;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координацию работы организаций государства-члена по присоединению и участию в евразийских технологических платформах;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в) согласование участников евразийских технологических платформ на этапе принятия решения о создании евразийских технологических платформ, а также участников от государства-члена, осуществляющих организационное и информационное обеспечение деятельности евразийских технологических платформ;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г) участие в мониторинге деятельности евразийских технологических платформ, включая реализацию совместных проектов;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д) участие в разработке предложений о повышении эффективности функционирования евразийских технологических платформ.</w:t>
      </w:r>
    </w:p>
    <w:bookmarkStart w:name="z4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В целях проведения мониторинга, предусмотренного подпунктом "ж"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Положения, органами евразийских технологических платформ ежегодно, до 1 июня, осуществляется подготовка следующих документов: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 перечень участников на конец отчетного года;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план действий на следующий год;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в) отчет о реализации совместных проектов;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г) актуализированный перечень совместных проектов на следующий год.</w:t>
      </w:r>
    </w:p>
    <w:bookmarkStart w:name="z4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Для координации работы по формированию и стимулированию развития евразийских технологических платформ Комиссия совместно с уполномоченными органами государств-членов организует постоянно действующую площадку, в рамках которой организуются встречи потенциальных участников евразийских технологических платформ, проводится обсуждение участниками евразийских технологических платформ актуальных направлений развития и вопросов устранения барьеров для развития, прорабатываются предложения по стимулированию евразийских технологических платформ.</w:t>
      </w:r>
    </w:p>
    <w:bookmarkEnd w:id="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Евразийского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межправительственного совета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апреля 2016 года № 2</w:t>
            </w:r>
          </w:p>
        </w:tc>
      </w:tr>
    </w:tbl>
    <w:bookmarkStart w:name="z43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направлений по формированию евразийских</w:t>
      </w:r>
      <w:r>
        <w:br/>
      </w:r>
      <w:r>
        <w:rPr>
          <w:rFonts w:ascii="Times New Roman"/>
          <w:b/>
          <w:i w:val="false"/>
          <w:color w:val="000000"/>
        </w:rPr>
        <w:t>технологических платформ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Медицинские и медицинские биотехнологии, фармация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Информационно-коммуникационные технологии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Фотоника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Авиакосмические технологии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Ядерные и радиационные технологии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Энергетика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Технологии транспорта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Технологии металлургии и новые материалы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Добыча природных ресурсов и нефтегазопереработка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Химия и нефтехимия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Электроника и технологии машиностроения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Экологическое развитие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Промышленные технологии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Сельское хозяйство, пищевая промышленность, биотехнологии 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