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de9aad" w14:textId="7de9aa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некоторых вопросах применения судами земельного законодательства</w:t>
      </w:r>
    </w:p>
    <w:p>
      <w:pPr>
        <w:spacing w:after="0"/>
        <w:ind w:left="0"/>
        <w:jc w:val="both"/>
      </w:pPr>
      <w:r>
        <w:rPr>
          <w:rFonts w:ascii="Times New Roman"/>
          <w:b w:val="false"/>
          <w:i w:val="false"/>
          <w:color w:val="000000"/>
          <w:sz w:val="28"/>
        </w:rPr>
        <w:t>Нормативное постановление Верховного суда Республики Казахстан от 16 июля 2007 года N 6.</w:t>
      </w:r>
    </w:p>
    <w:p>
      <w:pPr>
        <w:spacing w:after="0"/>
        <w:ind w:left="0"/>
        <w:jc w:val="both"/>
      </w:pPr>
      <w:r>
        <w:rPr>
          <w:rFonts w:ascii="Times New Roman"/>
          <w:b w:val="false"/>
          <w:i w:val="false"/>
          <w:color w:val="ff0000"/>
          <w:sz w:val="28"/>
        </w:rPr>
        <w:t xml:space="preserve">
      Сноска. По всему тексту внесено изменение на казахском языке, текст на русском языке не изменяется нормативным постановлением Верховного Суда РК от 19.01.2018 </w:t>
      </w:r>
      <w:r>
        <w:rPr>
          <w:rFonts w:ascii="Times New Roman"/>
          <w:b w:val="false"/>
          <w:i w:val="false"/>
          <w:color w:val="ff0000"/>
          <w:sz w:val="28"/>
        </w:rPr>
        <w:t>№ 1</w:t>
      </w:r>
      <w:r>
        <w:rPr>
          <w:rFonts w:ascii="Times New Roman"/>
          <w:b w:val="false"/>
          <w:i w:val="false"/>
          <w:color w:val="ff0000"/>
          <w:sz w:val="28"/>
        </w:rPr>
        <w:t xml:space="preserve"> (вводится в действие со дня первого официального опубликования).</w:t>
      </w:r>
    </w:p>
    <w:p>
      <w:pPr>
        <w:spacing w:after="0"/>
        <w:ind w:left="0"/>
        <w:jc w:val="both"/>
      </w:pPr>
      <w:r>
        <w:rPr>
          <w:rFonts w:ascii="Times New Roman"/>
          <w:b w:val="false"/>
          <w:i w:val="false"/>
          <w:color w:val="000000"/>
          <w:sz w:val="28"/>
        </w:rPr>
        <w:t>
      ОБЪЯВЛЕНИЕ</w:t>
      </w:r>
    </w:p>
    <w:p>
      <w:pPr>
        <w:spacing w:after="0"/>
        <w:ind w:left="0"/>
        <w:jc w:val="both"/>
      </w:pPr>
      <w:r>
        <w:rPr>
          <w:rFonts w:ascii="Times New Roman"/>
          <w:b w:val="false"/>
          <w:i w:val="false"/>
          <w:color w:val="000000"/>
          <w:sz w:val="28"/>
        </w:rPr>
        <w:t>
      В целях правильного и единообразного применения земельного законодательства пленарное заседание Верховного Суда Республики Казахстан</w:t>
      </w:r>
    </w:p>
    <w:p>
      <w:pPr>
        <w:spacing w:after="0"/>
        <w:ind w:left="0"/>
        <w:jc w:val="both"/>
      </w:pPr>
      <w:r>
        <w:rPr>
          <w:rFonts w:ascii="Times New Roman"/>
          <w:b w:val="false"/>
          <w:i w:val="false"/>
          <w:color w:val="000000"/>
          <w:sz w:val="28"/>
        </w:rPr>
        <w:t>
      п о с т а н о в л я е т:</w:t>
      </w:r>
    </w:p>
    <w:bookmarkStart w:name="z2" w:id="0"/>
    <w:p>
      <w:pPr>
        <w:spacing w:after="0"/>
        <w:ind w:left="0"/>
        <w:jc w:val="both"/>
      </w:pPr>
      <w:r>
        <w:rPr>
          <w:rFonts w:ascii="Times New Roman"/>
          <w:b w:val="false"/>
          <w:i w:val="false"/>
          <w:color w:val="000000"/>
          <w:sz w:val="28"/>
        </w:rPr>
        <w:t xml:space="preserve">
      1. Законодательство по вопросам, регулирующим земельные правоотношения,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w:t>
      </w:r>
      <w:r>
        <w:rPr>
          <w:rFonts w:ascii="Times New Roman"/>
          <w:b w:val="false"/>
          <w:i w:val="false"/>
          <w:color w:val="000000"/>
          <w:sz w:val="28"/>
        </w:rPr>
        <w:t>Земельного кодекса</w:t>
      </w:r>
      <w:r>
        <w:rPr>
          <w:rFonts w:ascii="Times New Roman"/>
          <w:b w:val="false"/>
          <w:i w:val="false"/>
          <w:color w:val="000000"/>
          <w:sz w:val="28"/>
        </w:rPr>
        <w:t xml:space="preserve"> Республики Казахстан (далее - Земельный кодекс) и принимаемых в соответствии с ним нормативных правовых актов Республики Казахстан. </w:t>
      </w:r>
    </w:p>
    <w:bookmarkEnd w:id="0"/>
    <w:p>
      <w:pPr>
        <w:spacing w:after="0"/>
        <w:ind w:left="0"/>
        <w:jc w:val="both"/>
      </w:pPr>
      <w:r>
        <w:rPr>
          <w:rFonts w:ascii="Times New Roman"/>
          <w:b w:val="false"/>
          <w:i w:val="false"/>
          <w:color w:val="000000"/>
          <w:sz w:val="28"/>
        </w:rPr>
        <w:t xml:space="preserve">
      Имущественные отношения по владению, пользованию и распоряжению земельными участками, а также по совершению сделок с ними регулируются гражданским законодательством Республики Казахстан, если иное не предусмотрено земельным, экологическим, водным законодательством, законодательством о недрах, о растительном и животном мире и об особо охраняемых природных территориях Республики Казахстан. </w:t>
      </w:r>
    </w:p>
    <w:p>
      <w:pPr>
        <w:spacing w:after="0"/>
        <w:ind w:left="0"/>
        <w:jc w:val="both"/>
      </w:pPr>
      <w:r>
        <w:rPr>
          <w:rFonts w:ascii="Times New Roman"/>
          <w:b w:val="false"/>
          <w:i w:val="false"/>
          <w:color w:val="000000"/>
          <w:sz w:val="28"/>
        </w:rPr>
        <w:t xml:space="preserve">
      Принятые до введения в действие Земельного кодекса нормативные правовые акты, регулирующие земельные отношения, применяются в части, не противоречащей данному кодексу. </w:t>
      </w:r>
    </w:p>
    <w:bookmarkStart w:name="z3" w:id="1"/>
    <w:p>
      <w:pPr>
        <w:spacing w:after="0"/>
        <w:ind w:left="0"/>
        <w:jc w:val="both"/>
      </w:pPr>
      <w:r>
        <w:rPr>
          <w:rFonts w:ascii="Times New Roman"/>
          <w:b w:val="false"/>
          <w:i w:val="false"/>
          <w:color w:val="000000"/>
          <w:sz w:val="28"/>
        </w:rPr>
        <w:t xml:space="preserve">
      2. Споры, вытекающие из земельных правоотношений, рассматриваются в судебном порядке. </w:t>
      </w:r>
    </w:p>
    <w:bookmarkEnd w:id="1"/>
    <w:p>
      <w:pPr>
        <w:spacing w:after="0"/>
        <w:ind w:left="0"/>
        <w:jc w:val="both"/>
      </w:pPr>
      <w:r>
        <w:rPr>
          <w:rFonts w:ascii="Times New Roman"/>
          <w:b w:val="false"/>
          <w:i w:val="false"/>
          <w:color w:val="000000"/>
          <w:sz w:val="28"/>
        </w:rPr>
        <w:t xml:space="preserve">
      Под земельными правоотношениями следует понимать отношения по использованию и охране земли, связанные с управлением земельными ресурсами, закреплением земельных участков за отдельными субъектами, осуществлением права собственности и иных прав на землю. </w:t>
      </w:r>
    </w:p>
    <w:p>
      <w:pPr>
        <w:spacing w:after="0"/>
        <w:ind w:left="0"/>
        <w:jc w:val="both"/>
      </w:pPr>
      <w:r>
        <w:rPr>
          <w:rFonts w:ascii="Times New Roman"/>
          <w:b w:val="false"/>
          <w:i w:val="false"/>
          <w:color w:val="000000"/>
          <w:sz w:val="28"/>
        </w:rPr>
        <w:t>
      К искам вытекающим из земельных правоотношений относятся, в частности, требования: об оспаривании законности актов государственных органов по предоставлению земельных участков и по их изъятию (</w:t>
      </w:r>
      <w:r>
        <w:rPr>
          <w:rFonts w:ascii="Times New Roman"/>
          <w:b w:val="false"/>
          <w:i w:val="false"/>
          <w:color w:val="000000"/>
          <w:sz w:val="28"/>
        </w:rPr>
        <w:t>главы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Земельного кодекса); о возмещении убытков в связи с изъятием земельных участков (</w:t>
      </w:r>
      <w:r>
        <w:rPr>
          <w:rFonts w:ascii="Times New Roman"/>
          <w:b w:val="false"/>
          <w:i w:val="false"/>
          <w:color w:val="000000"/>
          <w:sz w:val="28"/>
        </w:rPr>
        <w:t>главы 2</w:t>
      </w:r>
      <w:r>
        <w:rPr>
          <w:rFonts w:ascii="Times New Roman"/>
          <w:b w:val="false"/>
          <w:i w:val="false"/>
          <w:color w:val="000000"/>
          <w:sz w:val="28"/>
        </w:rPr>
        <w:t xml:space="preserve"> и </w:t>
      </w:r>
      <w:r>
        <w:rPr>
          <w:rFonts w:ascii="Times New Roman"/>
          <w:b w:val="false"/>
          <w:i w:val="false"/>
          <w:color w:val="000000"/>
          <w:sz w:val="28"/>
        </w:rPr>
        <w:t>20</w:t>
      </w:r>
      <w:r>
        <w:rPr>
          <w:rFonts w:ascii="Times New Roman"/>
          <w:b w:val="false"/>
          <w:i w:val="false"/>
          <w:color w:val="000000"/>
          <w:sz w:val="28"/>
        </w:rPr>
        <w:t xml:space="preserve"> Земельного кодекса); об оспаривании права собственности и землепользования (</w:t>
      </w:r>
      <w:r>
        <w:rPr>
          <w:rFonts w:ascii="Times New Roman"/>
          <w:b w:val="false"/>
          <w:i w:val="false"/>
          <w:color w:val="000000"/>
          <w:sz w:val="28"/>
        </w:rPr>
        <w:t>главы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Земельного кодекса); об обжаловании порядка предоставления акимами земельных участков ( статьи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w:t>
      </w:r>
      <w:r>
        <w:rPr>
          <w:rFonts w:ascii="Times New Roman"/>
          <w:b w:val="false"/>
          <w:i w:val="false"/>
          <w:color w:val="000000"/>
          <w:sz w:val="28"/>
        </w:rPr>
        <w:t>44-2</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Земельного кодекса); об обжаловании договора залога (</w:t>
      </w:r>
      <w:r>
        <w:rPr>
          <w:rFonts w:ascii="Times New Roman"/>
          <w:b w:val="false"/>
          <w:i w:val="false"/>
          <w:color w:val="000000"/>
          <w:sz w:val="28"/>
        </w:rPr>
        <w:t>глава 8</w:t>
      </w:r>
      <w:r>
        <w:rPr>
          <w:rFonts w:ascii="Times New Roman"/>
          <w:b w:val="false"/>
          <w:i w:val="false"/>
          <w:color w:val="000000"/>
          <w:sz w:val="28"/>
        </w:rPr>
        <w:t xml:space="preserve"> Земельного кодекса); об изъятии земельных участков в соответствии со </w:t>
      </w:r>
      <w:r>
        <w:rPr>
          <w:rFonts w:ascii="Times New Roman"/>
          <w:b w:val="false"/>
          <w:i w:val="false"/>
          <w:color w:val="000000"/>
          <w:sz w:val="28"/>
        </w:rPr>
        <w:t>статьями 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w:t>
      </w:r>
      <w:r>
        <w:rPr>
          <w:rFonts w:ascii="Times New Roman"/>
          <w:b w:val="false"/>
          <w:i w:val="false"/>
          <w:color w:val="000000"/>
          <w:sz w:val="28"/>
        </w:rPr>
        <w:t>94</w:t>
      </w:r>
      <w:r>
        <w:rPr>
          <w:rFonts w:ascii="Times New Roman"/>
          <w:b w:val="false"/>
          <w:i w:val="false"/>
          <w:color w:val="000000"/>
          <w:sz w:val="28"/>
        </w:rPr>
        <w:t xml:space="preserve"> Земельного кодекса; об установлении или прекращении сервитута (</w:t>
      </w:r>
      <w:r>
        <w:rPr>
          <w:rFonts w:ascii="Times New Roman"/>
          <w:b w:val="false"/>
          <w:i w:val="false"/>
          <w:color w:val="000000"/>
          <w:sz w:val="28"/>
        </w:rPr>
        <w:t>глава 7</w:t>
      </w:r>
      <w:r>
        <w:rPr>
          <w:rFonts w:ascii="Times New Roman"/>
          <w:b w:val="false"/>
          <w:i w:val="false"/>
          <w:color w:val="000000"/>
          <w:sz w:val="28"/>
        </w:rPr>
        <w:t xml:space="preserve"> Земельного кодекса); об отказе в регистрации и выдаче государственных актов, удостоверяющих право собственности или право землепользования на земельный участок и другие.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 с изменениями, внесенным нормативными постановлениями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4" w:id="2"/>
    <w:p>
      <w:pPr>
        <w:spacing w:after="0"/>
        <w:ind w:left="0"/>
        <w:jc w:val="both"/>
      </w:pPr>
      <w:r>
        <w:rPr>
          <w:rFonts w:ascii="Times New Roman"/>
          <w:b w:val="false"/>
          <w:i w:val="false"/>
          <w:color w:val="000000"/>
          <w:sz w:val="28"/>
        </w:rPr>
        <w:t xml:space="preserve">
      3. В соответствии с пунктом 1 </w:t>
      </w:r>
      <w:r>
        <w:rPr>
          <w:rFonts w:ascii="Times New Roman"/>
          <w:b w:val="false"/>
          <w:i w:val="false"/>
          <w:color w:val="000000"/>
          <w:sz w:val="28"/>
        </w:rPr>
        <w:t>статьи 117</w:t>
      </w:r>
      <w:r>
        <w:rPr>
          <w:rFonts w:ascii="Times New Roman"/>
          <w:b w:val="false"/>
          <w:i w:val="false"/>
          <w:color w:val="000000"/>
          <w:sz w:val="28"/>
        </w:rPr>
        <w:t xml:space="preserve"> Гражданского кодекса Республики Казахстан (далее - ГК) земельные участки относятся к недвижимому имуществу. В связи с этим иски о правах на земельные участки должны предъявляться в суд в соответствии с частью первой </w:t>
      </w:r>
      <w:r>
        <w:rPr>
          <w:rFonts w:ascii="Times New Roman"/>
          <w:b w:val="false"/>
          <w:i w:val="false"/>
          <w:color w:val="000000"/>
          <w:sz w:val="28"/>
        </w:rPr>
        <w:t>статьи 31</w:t>
      </w:r>
      <w:r>
        <w:rPr>
          <w:rFonts w:ascii="Times New Roman"/>
          <w:b w:val="false"/>
          <w:i w:val="false"/>
          <w:color w:val="000000"/>
          <w:sz w:val="28"/>
        </w:rPr>
        <w:t xml:space="preserve"> Гражданского процессуального кодекса Республики Казахстан (далее - ГПК) по месту их нахождения.</w:t>
      </w:r>
    </w:p>
    <w:bookmarkEnd w:id="2"/>
    <w:p>
      <w:pPr>
        <w:spacing w:after="0"/>
        <w:ind w:left="0"/>
        <w:jc w:val="both"/>
      </w:pPr>
      <w:r>
        <w:rPr>
          <w:rFonts w:ascii="Times New Roman"/>
          <w:b w:val="false"/>
          <w:i w:val="false"/>
          <w:color w:val="000000"/>
          <w:sz w:val="28"/>
        </w:rPr>
        <w:t>
      Иски о правах на земельные участки, по которым сторонами являются физические лица, осуществляющие индивидуальную предпринимательскую деятельность без образования юридического лица, и юридические лица, рассматриваются специализированными межрайонными экономическими судами по месту нахождения земельного участка.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изменениями, внесенными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5" w:id="3"/>
    <w:p>
      <w:pPr>
        <w:spacing w:after="0"/>
        <w:ind w:left="0"/>
        <w:jc w:val="both"/>
      </w:pPr>
      <w:r>
        <w:rPr>
          <w:rFonts w:ascii="Times New Roman"/>
          <w:b w:val="false"/>
          <w:i w:val="false"/>
          <w:color w:val="000000"/>
          <w:sz w:val="28"/>
        </w:rPr>
        <w:t>
      4. При подготовке дела к судебному разбирательству судам следует устанавливать характер взаимоотношений сторон, причины и время возникновения спорных правоотношений, предложить сторонам предоставить правоустанавливающие и идентификационные документы на земельный участок.</w:t>
      </w:r>
    </w:p>
    <w:bookmarkEnd w:id="3"/>
    <w:p>
      <w:pPr>
        <w:spacing w:after="0"/>
        <w:ind w:left="0"/>
        <w:jc w:val="both"/>
      </w:pPr>
      <w:r>
        <w:rPr>
          <w:rFonts w:ascii="Times New Roman"/>
          <w:b w:val="false"/>
          <w:i w:val="false"/>
          <w:color w:val="000000"/>
          <w:sz w:val="28"/>
        </w:rPr>
        <w:t>
      Правоустанавливающий документ на земельный участок – документ, подтверждающий наступление юридических фактов (юридических составов), на основании которых возникают, изменяются или прекращаются права на земельный участок, в том числе договоры, решения судов, правовые акты исполнительных органов, свидетельство о праве на наследство, передаточный акт или разделительный баланс при реорганизации негосударственных юридических лиц, владеющих земельным участком на праве собственности или выкупивших право временного возмездного землепользования (аренды), протокол по итогам торгов (аукционов) по продаже земельного участка или права аренды земельного участка.</w:t>
      </w:r>
    </w:p>
    <w:p>
      <w:pPr>
        <w:spacing w:after="0"/>
        <w:ind w:left="0"/>
        <w:jc w:val="both"/>
      </w:pPr>
      <w:r>
        <w:rPr>
          <w:rFonts w:ascii="Times New Roman"/>
          <w:b w:val="false"/>
          <w:i w:val="false"/>
          <w:color w:val="000000"/>
          <w:sz w:val="28"/>
        </w:rPr>
        <w:t>
      Идентификационный документ на земельный участок – документ, содержащий идентификационные характеристики земельного участка, необходимые для целей ведения земельного, правового и градостроительного кадастров.</w:t>
      </w:r>
    </w:p>
    <w:p>
      <w:pPr>
        <w:spacing w:after="0"/>
        <w:ind w:left="0"/>
        <w:jc w:val="both"/>
      </w:pPr>
      <w:r>
        <w:rPr>
          <w:rFonts w:ascii="Times New Roman"/>
          <w:b w:val="false"/>
          <w:i w:val="false"/>
          <w:color w:val="000000"/>
          <w:sz w:val="28"/>
        </w:rPr>
        <w:t>
      К идентификационным документам относятся акт на право частной собственности на земельный участок, акт на право постоянного землепользования и акт на право временного (возмездного, безвозмездного) землепользования.</w:t>
      </w:r>
    </w:p>
    <w:p>
      <w:pPr>
        <w:spacing w:after="0"/>
        <w:ind w:left="0"/>
        <w:jc w:val="both"/>
      </w:pPr>
      <w:r>
        <w:rPr>
          <w:rFonts w:ascii="Times New Roman"/>
          <w:b w:val="false"/>
          <w:i w:val="false"/>
          <w:color w:val="000000"/>
          <w:sz w:val="28"/>
        </w:rPr>
        <w:t>
      Идентификационные документы на земельный участок изготавливаются и выдаются государственной корпорацией "Правительство для граждан", ведущей государственный земельный кадастр.</w:t>
      </w:r>
    </w:p>
    <w:p>
      <w:pPr>
        <w:spacing w:after="0"/>
        <w:ind w:left="0"/>
        <w:jc w:val="both"/>
      </w:pPr>
      <w:r>
        <w:rPr>
          <w:rFonts w:ascii="Times New Roman"/>
          <w:b w:val="false"/>
          <w:i w:val="false"/>
          <w:color w:val="000000"/>
          <w:sz w:val="28"/>
        </w:rPr>
        <w:t>
      При переходе прав на земельный участок идентификационный документ передается приобретателю или иному правообладателю. В случае отсутствия изменений идентификационных характеристик земельного участка органом, осуществляющим ведение государственного земельного кадастра, новый идентификационный документ не выдается, а вносятся сведения о переходе прав на земельный участок в земельно-кадастровую книгу и единый государственный реестр земель.</w:t>
      </w:r>
    </w:p>
    <w:p>
      <w:pPr>
        <w:spacing w:after="0"/>
        <w:ind w:left="0"/>
        <w:jc w:val="both"/>
      </w:pPr>
      <w:r>
        <w:rPr>
          <w:rFonts w:ascii="Times New Roman"/>
          <w:b w:val="false"/>
          <w:i w:val="false"/>
          <w:color w:val="000000"/>
          <w:sz w:val="28"/>
        </w:rPr>
        <w:t>
      Внесение сведений о переходе прав на земельный участок производится на основании материалов, представляемых органом, осуществляющим государственную регистрацию прав на недвижимое имущество.</w:t>
      </w:r>
    </w:p>
    <w:p>
      <w:pPr>
        <w:spacing w:after="0"/>
        <w:ind w:left="0"/>
        <w:jc w:val="both"/>
      </w:pPr>
      <w:r>
        <w:rPr>
          <w:rFonts w:ascii="Times New Roman"/>
          <w:b w:val="false"/>
          <w:i w:val="false"/>
          <w:color w:val="000000"/>
          <w:sz w:val="28"/>
        </w:rPr>
        <w:t>
      Правоустанавливающие и идентификационные документы на земельные участки, предоставленные гражданам и юридическим лицам до введения в действие Земельного Кодекса в соответствии с ранее действовавшим законодательством Республики Казахстан, сохраняют юридическую силу с учетом изменения прав на земельные участки, установленных земельным законодательством Республики Казахстан.</w:t>
      </w:r>
    </w:p>
    <w:p>
      <w:pPr>
        <w:spacing w:after="0"/>
        <w:ind w:left="0"/>
        <w:jc w:val="both"/>
      </w:pPr>
      <w:r>
        <w:rPr>
          <w:rFonts w:ascii="Times New Roman"/>
          <w:b w:val="false"/>
          <w:i w:val="false"/>
          <w:color w:val="000000"/>
          <w:sz w:val="28"/>
        </w:rPr>
        <w:t>
      Замена таких документов на документы, удостоверяющие право собственности или право землепользования на земельные участки в соответствии с Земельным Кодексом, осуществляется по желанию правообладателей.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в редакции нормативного постановления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с изменением, внесенным нормативным постановлением Верховного суда РК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6" w:id="4"/>
    <w:p>
      <w:pPr>
        <w:spacing w:after="0"/>
        <w:ind w:left="0"/>
        <w:jc w:val="both"/>
      </w:pPr>
      <w:r>
        <w:rPr>
          <w:rFonts w:ascii="Times New Roman"/>
          <w:b w:val="false"/>
          <w:i w:val="false"/>
          <w:color w:val="000000"/>
          <w:sz w:val="28"/>
        </w:rPr>
        <w:t xml:space="preserve">
      5. Судам следует проверять полномочия местного исполнительного органа, принявшего решение о предоставлении земельного участка в частную собственность или пользование, а также об его изъятии, в соответствии с требованиями </w:t>
      </w:r>
      <w:r>
        <w:rPr>
          <w:rFonts w:ascii="Times New Roman"/>
          <w:b w:val="false"/>
          <w:i w:val="false"/>
          <w:color w:val="000000"/>
          <w:sz w:val="28"/>
        </w:rPr>
        <w:t>статей 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 xml:space="preserve">19 </w:t>
      </w:r>
      <w:r>
        <w:rPr>
          <w:rFonts w:ascii="Times New Roman"/>
          <w:b w:val="false"/>
          <w:i w:val="false"/>
          <w:color w:val="000000"/>
          <w:sz w:val="28"/>
        </w:rPr>
        <w:t>Земельного кодекса. В случае превышения акимом своих полномочий при предоставлении земельного участка его решение может быть признано недействительным судом по основаниям и в порядке установленном Административным процедурно-процессуальным кодексом Республики Казахстан (далее - АППК).</w:t>
      </w:r>
    </w:p>
    <w:bookmarkEnd w:id="4"/>
    <w:p>
      <w:pPr>
        <w:spacing w:after="0"/>
        <w:ind w:left="0"/>
        <w:jc w:val="both"/>
      </w:pPr>
      <w:r>
        <w:rPr>
          <w:rFonts w:ascii="Times New Roman"/>
          <w:b w:val="false"/>
          <w:i w:val="false"/>
          <w:color w:val="000000"/>
          <w:sz w:val="28"/>
        </w:rPr>
        <w:t>
      В этих целях судом устанавливаются местонахождение и границы земельного участка, проверяются правоустанавливающие документы на землю, входящие в состав территории конкретного поселка, города, района или области.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с изменениями, внесенными нормативными постановлениями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7" w:id="5"/>
    <w:p>
      <w:pPr>
        <w:spacing w:after="0"/>
        <w:ind w:left="0"/>
        <w:jc w:val="both"/>
      </w:pPr>
      <w:r>
        <w:rPr>
          <w:rFonts w:ascii="Times New Roman"/>
          <w:b w:val="false"/>
          <w:i w:val="false"/>
          <w:color w:val="000000"/>
          <w:sz w:val="28"/>
        </w:rPr>
        <w:t xml:space="preserve">
      6. Согласно </w:t>
      </w:r>
      <w:r>
        <w:rPr>
          <w:rFonts w:ascii="Times New Roman"/>
          <w:b w:val="false"/>
          <w:i w:val="false"/>
          <w:color w:val="000000"/>
          <w:sz w:val="28"/>
        </w:rPr>
        <w:t>статьям 26</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Закона Республики Казахстан от 23 января 2001 года № 148-II "О местном государственном управлении и самоуправлении в Республике Казахстан" аким представляет интересы соответствующей административно-территориальной единицы во взаимоотношениях с гражданами, юридическими лицами и государственными органами. Следовательно, при оспаривании решений и действий по предоставлению или изъятию земельных участков стороной по делу является аким соответствующей территориальной единицы. В случаях, если спор возникает из публично-правовых отношений, то он подсуден специализированному межрайонному административному суду; если спор вытекает из частно-правовых отношений и второй стороной выступает физическое лицо, в том числе осуществляющее предпринимательскую деятельность без образования юридического лица или юридическое лицо, такие иски подсудны специализированным межрайонным экономическим судам, а когда второй стороной является физическое лицо – иски подсудны судам общей юрисдикции.</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с изменениями, внесенными нормативными постановлениями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xml:space="preserve">
      7. В соответствии с </w:t>
      </w:r>
      <w:r>
        <w:rPr>
          <w:rFonts w:ascii="Times New Roman"/>
          <w:b w:val="false"/>
          <w:i w:val="false"/>
          <w:color w:val="000000"/>
          <w:sz w:val="28"/>
        </w:rPr>
        <w:t>пунктами 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статьи 118 ГК возникновение, изменение и прекращение прав (обременений прав) на недвижимое имущество подлежат государственной регистрации в случаях, предусмотренных ГК и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от 26 июля 2007 года № 310 "О государственной регистрации прав на недвижимое имущество" (далее – Закон о государственной регистрации недвижимого имущества).</w:t>
      </w:r>
    </w:p>
    <w:bookmarkEnd w:id="6"/>
    <w:p>
      <w:pPr>
        <w:spacing w:after="0"/>
        <w:ind w:left="0"/>
        <w:jc w:val="both"/>
      </w:pPr>
      <w:r>
        <w:rPr>
          <w:rFonts w:ascii="Times New Roman"/>
          <w:b w:val="false"/>
          <w:i w:val="false"/>
          <w:color w:val="000000"/>
          <w:sz w:val="28"/>
        </w:rPr>
        <w:t xml:space="preserve">
      К вещным правам, наряду с правом собственности,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195 ГК относятся: право землепользования; право хозяйственного ведения; право оперативного управления; право ограниченного целевого пользования чужой недвижимостью (сервитут); другие вещные права, предусмотренные ГК или иными законодательными актами.</w:t>
      </w:r>
    </w:p>
    <w:p>
      <w:pPr>
        <w:spacing w:after="0"/>
        <w:ind w:left="0"/>
        <w:jc w:val="both"/>
      </w:pPr>
      <w:r>
        <w:rPr>
          <w:rFonts w:ascii="Times New Roman"/>
          <w:b w:val="false"/>
          <w:i w:val="false"/>
          <w:color w:val="000000"/>
          <w:sz w:val="28"/>
        </w:rPr>
        <w:t xml:space="preserve">
      Права (обременения прав) на недвижимое имущество возникают, изменяются и прекращаются с момента государственной регистрации, если иное не установлено ГК и </w:t>
      </w:r>
      <w:r>
        <w:rPr>
          <w:rFonts w:ascii="Times New Roman"/>
          <w:b w:val="false"/>
          <w:i w:val="false"/>
          <w:color w:val="000000"/>
          <w:sz w:val="28"/>
        </w:rPr>
        <w:t>Законом</w:t>
      </w:r>
      <w:r>
        <w:rPr>
          <w:rFonts w:ascii="Times New Roman"/>
          <w:b w:val="false"/>
          <w:i w:val="false"/>
          <w:color w:val="000000"/>
          <w:sz w:val="28"/>
        </w:rPr>
        <w:t xml:space="preserve"> о государственной регистрации недвижимого имущества.</w:t>
      </w:r>
    </w:p>
    <w:p>
      <w:pPr>
        <w:spacing w:after="0"/>
        <w:ind w:left="0"/>
        <w:jc w:val="both"/>
      </w:pPr>
      <w:r>
        <w:rPr>
          <w:rFonts w:ascii="Times New Roman"/>
          <w:b w:val="false"/>
          <w:i w:val="false"/>
          <w:color w:val="000000"/>
          <w:sz w:val="28"/>
        </w:rPr>
        <w:t>
      При обращении взыскания на земельный участок, на право постоянного и долгосрочного временного землепользования объекты регистрации определяются в соответствии с законами Республики Казахстан (</w:t>
      </w:r>
      <w:r>
        <w:rPr>
          <w:rFonts w:ascii="Times New Roman"/>
          <w:b w:val="false"/>
          <w:i w:val="false"/>
          <w:color w:val="000000"/>
          <w:sz w:val="28"/>
        </w:rPr>
        <w:t>статья 320</w:t>
      </w:r>
      <w:r>
        <w:rPr>
          <w:rFonts w:ascii="Times New Roman"/>
          <w:b w:val="false"/>
          <w:i w:val="false"/>
          <w:color w:val="000000"/>
          <w:sz w:val="28"/>
        </w:rPr>
        <w:t xml:space="preserve"> ГК, </w:t>
      </w:r>
      <w:r>
        <w:rPr>
          <w:rFonts w:ascii="Times New Roman"/>
          <w:b w:val="false"/>
          <w:i w:val="false"/>
          <w:color w:val="000000"/>
          <w:sz w:val="28"/>
        </w:rPr>
        <w:t>статья 3</w:t>
      </w:r>
      <w:r>
        <w:rPr>
          <w:rFonts w:ascii="Times New Roman"/>
          <w:b w:val="false"/>
          <w:i w:val="false"/>
          <w:color w:val="000000"/>
          <w:sz w:val="28"/>
        </w:rPr>
        <w:t xml:space="preserve"> Закона Республики Казахстан от 26 июля 2007 года № 310 "О государственной регистрации прав на недвижимое имущество", </w:t>
      </w:r>
      <w:r>
        <w:rPr>
          <w:rFonts w:ascii="Times New Roman"/>
          <w:b w:val="false"/>
          <w:i w:val="false"/>
          <w:color w:val="000000"/>
          <w:sz w:val="28"/>
        </w:rPr>
        <w:t>статья 5</w:t>
      </w:r>
      <w:r>
        <w:rPr>
          <w:rFonts w:ascii="Times New Roman"/>
          <w:b w:val="false"/>
          <w:i w:val="false"/>
          <w:color w:val="000000"/>
          <w:sz w:val="28"/>
        </w:rPr>
        <w:t xml:space="preserve"> Закона Республики Казахстан от 23 декабря 1995 года "Об ипотеке недвижимого имущества" и др.).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с изменениями, внесенными нормативными постановлениями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xml:space="preserve">
      8. При разрешении спора о возникновении права собственности на один и тот же земельный участок у двух и более собственников (землепользователей), а также о нарушении границ смежных земельных участков судам следует принимать во внимание требования, установленные </w:t>
      </w:r>
      <w:r>
        <w:rPr>
          <w:rFonts w:ascii="Times New Roman"/>
          <w:b w:val="false"/>
          <w:i w:val="false"/>
          <w:color w:val="000000"/>
          <w:sz w:val="28"/>
        </w:rPr>
        <w:t>статьей 43</w:t>
      </w:r>
      <w:r>
        <w:rPr>
          <w:rFonts w:ascii="Times New Roman"/>
          <w:b w:val="false"/>
          <w:i w:val="false"/>
          <w:color w:val="000000"/>
          <w:sz w:val="28"/>
        </w:rPr>
        <w:t xml:space="preserve"> Земельного кодекса. Проверять основания возникновения прав на землю у каждой из сторон при необходимости соблюдения порядка отвода земель, также правоустанавливающие документы, хронологию регистрации прав на недвижимое имущество.</w:t>
      </w:r>
    </w:p>
    <w:bookmarkEnd w:id="7"/>
    <w:p>
      <w:pPr>
        <w:spacing w:after="0"/>
        <w:ind w:left="0"/>
        <w:jc w:val="both"/>
      </w:pPr>
      <w:r>
        <w:rPr>
          <w:rFonts w:ascii="Times New Roman"/>
          <w:b w:val="false"/>
          <w:i w:val="false"/>
          <w:color w:val="000000"/>
          <w:sz w:val="28"/>
        </w:rPr>
        <w:t xml:space="preserve">
      Согласно </w:t>
      </w:r>
      <w:r>
        <w:rPr>
          <w:rFonts w:ascii="Times New Roman"/>
          <w:b w:val="false"/>
          <w:i w:val="false"/>
          <w:color w:val="000000"/>
          <w:sz w:val="28"/>
        </w:rPr>
        <w:t>пункту 10</w:t>
      </w:r>
      <w:r>
        <w:rPr>
          <w:rFonts w:ascii="Times New Roman"/>
          <w:b w:val="false"/>
          <w:i w:val="false"/>
          <w:color w:val="000000"/>
          <w:sz w:val="28"/>
        </w:rPr>
        <w:t xml:space="preserve"> статьи 43 Земельного кодекса для пользования и распоряжения земельным участком необходимо установление его границ в натуре (на местности) и оформление правоустанавливающих документов.</w:t>
      </w:r>
    </w:p>
    <w:p>
      <w:pPr>
        <w:spacing w:after="0"/>
        <w:ind w:left="0"/>
        <w:jc w:val="both"/>
      </w:pPr>
      <w:r>
        <w:rPr>
          <w:rFonts w:ascii="Times New Roman"/>
          <w:b w:val="false"/>
          <w:i w:val="false"/>
          <w:color w:val="000000"/>
          <w:sz w:val="28"/>
        </w:rPr>
        <w:t>
      Суды должны иметь в виду, что исполнительный орган может изменить или отменить свое решение о предоставлении права на земельный участок до исполнения указанных в нем требований, например, до получения лицом государственного акта на земельный участок. С момента получения указанных документов землепользователь наделяется правом на земельный участок в виде частной собственности, постоянного или временного землепользования, поэтому возникший спор о праве может быть разрешен только в судебном порядке.</w:t>
      </w:r>
    </w:p>
    <w:p>
      <w:pPr>
        <w:spacing w:after="0"/>
        <w:ind w:left="0"/>
        <w:jc w:val="both"/>
      </w:pPr>
      <w:r>
        <w:rPr>
          <w:rFonts w:ascii="Times New Roman"/>
          <w:b w:val="false"/>
          <w:i w:val="false"/>
          <w:color w:val="000000"/>
          <w:sz w:val="28"/>
        </w:rPr>
        <w:t>
      При наличии равнозначных прав на один и тот же земельный участок или часть участка судам следует исходить из приоритета ранее возникших прав на недвижимое имущество, устанавливающегося по дате возникновения права в соответствии с гражданским законодательством.</w:t>
      </w:r>
    </w:p>
    <w:p>
      <w:pPr>
        <w:spacing w:after="0"/>
        <w:ind w:left="0"/>
        <w:jc w:val="both"/>
      </w:pPr>
      <w:r>
        <w:rPr>
          <w:rFonts w:ascii="Times New Roman"/>
          <w:b w:val="false"/>
          <w:i w:val="false"/>
          <w:color w:val="000000"/>
          <w:sz w:val="28"/>
        </w:rPr>
        <w:t xml:space="preserve">
      Если судом будет установлено, что спор о праве на земельный участок возник в результате нарушения предписанного </w:t>
      </w:r>
      <w:r>
        <w:rPr>
          <w:rFonts w:ascii="Times New Roman"/>
          <w:b w:val="false"/>
          <w:i w:val="false"/>
          <w:color w:val="000000"/>
          <w:sz w:val="28"/>
        </w:rPr>
        <w:t>статьей 43</w:t>
      </w:r>
      <w:r>
        <w:rPr>
          <w:rFonts w:ascii="Times New Roman"/>
          <w:b w:val="false"/>
          <w:i w:val="false"/>
          <w:color w:val="000000"/>
          <w:sz w:val="28"/>
        </w:rPr>
        <w:t xml:space="preserve"> Земельного Кодекса порядка предоставления права на земельные участки, вследствие неправильного установления границ земельного участка на местности или ненадлежащего оформления идентификационного документа на земельный участок, приведших к наложению границ земельного участка, то такой спор должен рассматриваться в порядке, установленном АППК, путем оспаривания решения местного исполнительного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нормативного постановления Верховного Суда РК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 с изменением, внесенным нормативным постановлением Верховного Суда РК от 06.10.2026 </w:t>
      </w:r>
      <w:r>
        <w:rPr>
          <w:rFonts w:ascii="Times New Roman"/>
          <w:b w:val="false"/>
          <w:i w:val="false"/>
          <w:color w:val="ff0000"/>
          <w:sz w:val="28"/>
        </w:rPr>
        <w:t>№ 8</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0" w:id="8"/>
    <w:p>
      <w:pPr>
        <w:spacing w:after="0"/>
        <w:ind w:left="0"/>
        <w:jc w:val="both"/>
      </w:pPr>
      <w:r>
        <w:rPr>
          <w:rFonts w:ascii="Times New Roman"/>
          <w:b w:val="false"/>
          <w:i w:val="false"/>
          <w:color w:val="000000"/>
          <w:sz w:val="28"/>
        </w:rPr>
        <w:t>
      9. Право собственности либо право хозяйственного ведения или право оперативного управления на здания (строения, сооружения) влечет за собой в установленном законодательством порядке соответственно право собственности либо право постоянного землепользования или право временного долгосрочного землепользования на земельный участок, который занят указанными зданиями (строениями, сооружениями), кроме случаев, предусмотренных Земельным кодексом (</w:t>
      </w:r>
      <w:r>
        <w:rPr>
          <w:rFonts w:ascii="Times New Roman"/>
          <w:b w:val="false"/>
          <w:i w:val="false"/>
          <w:color w:val="000000"/>
          <w:sz w:val="28"/>
        </w:rPr>
        <w:t>статья 52</w:t>
      </w:r>
      <w:r>
        <w:rPr>
          <w:rFonts w:ascii="Times New Roman"/>
          <w:b w:val="false"/>
          <w:i w:val="false"/>
          <w:color w:val="000000"/>
          <w:sz w:val="28"/>
        </w:rPr>
        <w:t xml:space="preserve"> Земельного кодекса). Указанные права на земельный участок возникают на основании решения акима в порядке требований </w:t>
      </w:r>
      <w:r>
        <w:rPr>
          <w:rFonts w:ascii="Times New Roman"/>
          <w:b w:val="false"/>
          <w:i w:val="false"/>
          <w:color w:val="000000"/>
          <w:sz w:val="28"/>
        </w:rPr>
        <w:t>статей 23</w:t>
      </w:r>
      <w:r>
        <w:rPr>
          <w:rFonts w:ascii="Times New Roman"/>
          <w:b w:val="false"/>
          <w:i w:val="false"/>
          <w:color w:val="000000"/>
          <w:sz w:val="28"/>
        </w:rPr>
        <w:t xml:space="preserve">, </w:t>
      </w:r>
      <w:r>
        <w:rPr>
          <w:rFonts w:ascii="Times New Roman"/>
          <w:b w:val="false"/>
          <w:i w:val="false"/>
          <w:color w:val="000000"/>
          <w:sz w:val="28"/>
        </w:rPr>
        <w:t xml:space="preserve">34,37 </w:t>
      </w:r>
      <w:r>
        <w:rPr>
          <w:rFonts w:ascii="Times New Roman"/>
          <w:b w:val="false"/>
          <w:i w:val="false"/>
          <w:color w:val="000000"/>
          <w:sz w:val="28"/>
        </w:rPr>
        <w:t xml:space="preserve">Земельного кодекса при предоставлении владельцу земельного участка государственного акта на землю, и его регистрации. Земельный участок и возведенные на нем здания (строения, сооружения) тесно связаны друг с другом. В связи с этим отчуждение права собственности на земельный участок, который занят зданиями (строениями, сооружениями), а также предназначен для их эксплуатации, без соответствующего отчуждения указанной недвижимости, не допускается. </w:t>
      </w:r>
    </w:p>
    <w:bookmarkEnd w:id="8"/>
    <w:bookmarkStart w:name="z11" w:id="9"/>
    <w:p>
      <w:pPr>
        <w:spacing w:after="0"/>
        <w:ind w:left="0"/>
        <w:jc w:val="both"/>
      </w:pPr>
      <w:r>
        <w:rPr>
          <w:rFonts w:ascii="Times New Roman"/>
          <w:b w:val="false"/>
          <w:i w:val="false"/>
          <w:color w:val="000000"/>
          <w:sz w:val="28"/>
        </w:rPr>
        <w:t xml:space="preserve">
      10. Основания прекращения права частной собственности на земельный участок или права землепользования предусмотрены </w:t>
      </w:r>
      <w:r>
        <w:rPr>
          <w:rFonts w:ascii="Times New Roman"/>
          <w:b w:val="false"/>
          <w:i w:val="false"/>
          <w:color w:val="000000"/>
          <w:sz w:val="28"/>
        </w:rPr>
        <w:t>статьей 81</w:t>
      </w:r>
      <w:r>
        <w:rPr>
          <w:rFonts w:ascii="Times New Roman"/>
          <w:b w:val="false"/>
          <w:i w:val="false"/>
          <w:color w:val="000000"/>
          <w:sz w:val="28"/>
        </w:rPr>
        <w:t xml:space="preserve"> Земельного кодекса.</w:t>
      </w:r>
    </w:p>
    <w:bookmarkEnd w:id="9"/>
    <w:bookmarkStart w:name="z25" w:id="10"/>
    <w:p>
      <w:pPr>
        <w:spacing w:after="0"/>
        <w:ind w:left="0"/>
        <w:jc w:val="both"/>
      </w:pPr>
      <w:r>
        <w:rPr>
          <w:rFonts w:ascii="Times New Roman"/>
          <w:b w:val="false"/>
          <w:i w:val="false"/>
          <w:color w:val="000000"/>
          <w:sz w:val="28"/>
        </w:rPr>
        <w:t>
      Изъятие земельного участка у собственника и права землепользования у землепользователя без их согласия не допускается, за исключением случаев, предусмотренных пунктами 2 и 3 указанной выше статьи.</w:t>
      </w:r>
    </w:p>
    <w:bookmarkEnd w:id="10"/>
    <w:bookmarkStart w:name="z26" w:id="11"/>
    <w:p>
      <w:pPr>
        <w:spacing w:after="0"/>
        <w:ind w:left="0"/>
        <w:jc w:val="both"/>
      </w:pPr>
      <w:r>
        <w:rPr>
          <w:rFonts w:ascii="Times New Roman"/>
          <w:b w:val="false"/>
          <w:i w:val="false"/>
          <w:color w:val="000000"/>
          <w:sz w:val="28"/>
        </w:rPr>
        <w:t xml:space="preserve">
      Принудительное изъятие земельных участков, не используемых по назначению и не освоенного или используемых с нарушением законодательства Республики Казахстан допускается на основании </w:t>
      </w:r>
      <w:r>
        <w:rPr>
          <w:rFonts w:ascii="Times New Roman"/>
          <w:b w:val="false"/>
          <w:i w:val="false"/>
          <w:color w:val="000000"/>
          <w:sz w:val="28"/>
        </w:rPr>
        <w:t>статей 92</w:t>
      </w:r>
      <w:r>
        <w:rPr>
          <w:rFonts w:ascii="Times New Roman"/>
          <w:b w:val="false"/>
          <w:i w:val="false"/>
          <w:color w:val="000000"/>
          <w:sz w:val="28"/>
        </w:rPr>
        <w:t xml:space="preserve">, </w:t>
      </w:r>
      <w:r>
        <w:rPr>
          <w:rFonts w:ascii="Times New Roman"/>
          <w:b w:val="false"/>
          <w:i w:val="false"/>
          <w:color w:val="000000"/>
          <w:sz w:val="28"/>
        </w:rPr>
        <w:t>93</w:t>
      </w:r>
      <w:r>
        <w:rPr>
          <w:rFonts w:ascii="Times New Roman"/>
          <w:b w:val="false"/>
          <w:i w:val="false"/>
          <w:color w:val="000000"/>
          <w:sz w:val="28"/>
        </w:rPr>
        <w:t xml:space="preserve"> Земельного кодекса и в порядке, установленном </w:t>
      </w:r>
      <w:r>
        <w:rPr>
          <w:rFonts w:ascii="Times New Roman"/>
          <w:b w:val="false"/>
          <w:i w:val="false"/>
          <w:color w:val="000000"/>
          <w:sz w:val="28"/>
        </w:rPr>
        <w:t>статьей 94</w:t>
      </w:r>
      <w:r>
        <w:rPr>
          <w:rFonts w:ascii="Times New Roman"/>
          <w:b w:val="false"/>
          <w:i w:val="false"/>
          <w:color w:val="000000"/>
          <w:sz w:val="28"/>
        </w:rPr>
        <w:t xml:space="preserve"> указанного нормативного правового акта.</w:t>
      </w:r>
    </w:p>
    <w:bookmarkEnd w:id="11"/>
    <w:p>
      <w:pPr>
        <w:spacing w:after="0"/>
        <w:ind w:left="0"/>
        <w:jc w:val="both"/>
      </w:pPr>
      <w:r>
        <w:rPr>
          <w:rFonts w:ascii="Times New Roman"/>
          <w:b w:val="false"/>
          <w:i w:val="false"/>
          <w:color w:val="000000"/>
          <w:sz w:val="28"/>
        </w:rPr>
        <w:t>
      Судам следует установить, какие именно нарушения были допущены собственником или землепользователем, когда и кем они выявлены, являются ли они основанием для принудительного изъятия земельных участков, какие меры приняты для устранения последствий допущенных нарушений.</w:t>
      </w:r>
    </w:p>
    <w:p>
      <w:pPr>
        <w:spacing w:after="0"/>
        <w:ind w:left="0"/>
        <w:jc w:val="both"/>
      </w:pPr>
      <w:r>
        <w:rPr>
          <w:rFonts w:ascii="Times New Roman"/>
          <w:b w:val="false"/>
          <w:i w:val="false"/>
          <w:color w:val="000000"/>
          <w:sz w:val="28"/>
        </w:rPr>
        <w:t xml:space="preserve">
      Суды должны иметь в виду, что иск о принудительном изъятии земельного участка в случае, предусмотренном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Земельного кодекса по тем нарушениям, по которым не предусмотрены административные меры взыскания, предъявляется по истечении срока предписания, об устранении нарушений требований земельного законодательства Республики Казахстан, данного собственнику земельного участка или землепользователю.</w:t>
      </w:r>
    </w:p>
    <w:p>
      <w:pPr>
        <w:spacing w:after="0"/>
        <w:ind w:left="0"/>
        <w:jc w:val="both"/>
      </w:pPr>
      <w:r>
        <w:rPr>
          <w:rFonts w:ascii="Times New Roman"/>
          <w:b w:val="false"/>
          <w:i w:val="false"/>
          <w:color w:val="000000"/>
          <w:sz w:val="28"/>
        </w:rPr>
        <w:t xml:space="preserve">
      Применение </w:t>
      </w:r>
      <w:r>
        <w:rPr>
          <w:rFonts w:ascii="Times New Roman"/>
          <w:b w:val="false"/>
          <w:i w:val="false"/>
          <w:color w:val="000000"/>
          <w:sz w:val="28"/>
        </w:rPr>
        <w:t>пункта 2</w:t>
      </w:r>
      <w:r>
        <w:rPr>
          <w:rFonts w:ascii="Times New Roman"/>
          <w:b w:val="false"/>
          <w:i w:val="false"/>
          <w:color w:val="000000"/>
          <w:sz w:val="28"/>
        </w:rPr>
        <w:t xml:space="preserve"> статьи 92 Земельного кодекса распространяется на земельные участки с момента первоначального их предоставления уполномоченным органом, а также в дальнейшем являвшихся предметом отчуждения по гражданско-правовым сделкам. При рассмотрении дел данной категории суды должны проверять, проводились ли первоначальным и последующими собственниками земляные, строительно-монтажные работы, получено ли разрешение уполномоченных органов на производство строительных работ, эскизный проект, исследовать причины несвоевременного освоения земельных участков.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10 в редакции нормативного постановления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с изменениями, внесенными нормативными постановлениями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2" w:id="12"/>
    <w:p>
      <w:pPr>
        <w:spacing w:after="0"/>
        <w:ind w:left="0"/>
        <w:jc w:val="both"/>
      </w:pPr>
      <w:r>
        <w:rPr>
          <w:rFonts w:ascii="Times New Roman"/>
          <w:b w:val="false"/>
          <w:i w:val="false"/>
          <w:color w:val="000000"/>
          <w:sz w:val="28"/>
        </w:rPr>
        <w:t xml:space="preserve">
      11. В соответствии со </w:t>
      </w:r>
      <w:r>
        <w:rPr>
          <w:rFonts w:ascii="Times New Roman"/>
          <w:b w:val="false"/>
          <w:i w:val="false"/>
          <w:color w:val="000000"/>
          <w:sz w:val="28"/>
        </w:rPr>
        <w:t xml:space="preserve">статьей 267 </w:t>
      </w:r>
      <w:r>
        <w:rPr>
          <w:rFonts w:ascii="Times New Roman"/>
          <w:b w:val="false"/>
          <w:i w:val="false"/>
          <w:color w:val="000000"/>
          <w:sz w:val="28"/>
        </w:rPr>
        <w:t>ГК, если в результате издания не соответствующего законодательству нормативного или индивидуального акта государственного органа либо должностного лица нарушаются права собственника и других лиц по владению, пользованию и распоряжению имуществом, такой акт признается в судебном порядке недействительным. Убытки, причиненные собственнику в результате издания указанных актов, подлежат возмещению в полном объеме соответствующим государственным органом из средств соответствующего бюджета. По таким же основаниям подлежат возмещению в полном объеме причиненные убытки собственникам и землепользователям (</w:t>
      </w:r>
      <w:r>
        <w:rPr>
          <w:rFonts w:ascii="Times New Roman"/>
          <w:b w:val="false"/>
          <w:i w:val="false"/>
          <w:color w:val="000000"/>
          <w:sz w:val="28"/>
        </w:rPr>
        <w:t>статья 165</w:t>
      </w:r>
      <w:r>
        <w:rPr>
          <w:rFonts w:ascii="Times New Roman"/>
          <w:b w:val="false"/>
          <w:i w:val="false"/>
          <w:color w:val="000000"/>
          <w:sz w:val="28"/>
        </w:rPr>
        <w:t xml:space="preserve"> Земельного кодекса). При этом необходимо учитывать, что земельным законодательством установлены особенности возмещения убытков собственникам и землепользователям. Поэтому суды, принимая во внимание специфику земельных правоотношений и определяя порядок возмещения убытков, должны руководствоваться положениями </w:t>
      </w:r>
      <w:r>
        <w:rPr>
          <w:rFonts w:ascii="Times New Roman"/>
          <w:b w:val="false"/>
          <w:i w:val="false"/>
          <w:color w:val="000000"/>
          <w:sz w:val="28"/>
        </w:rPr>
        <w:t>статьи 166</w:t>
      </w:r>
      <w:r>
        <w:rPr>
          <w:rFonts w:ascii="Times New Roman"/>
          <w:b w:val="false"/>
          <w:i w:val="false"/>
          <w:color w:val="000000"/>
          <w:sz w:val="28"/>
        </w:rPr>
        <w:t xml:space="preserve"> Земельного кодекса и общими положениями гражданского законодательства.</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изменениями, внесенными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3" w:id="13"/>
    <w:p>
      <w:pPr>
        <w:spacing w:after="0"/>
        <w:ind w:left="0"/>
        <w:jc w:val="both"/>
      </w:pPr>
      <w:r>
        <w:rPr>
          <w:rFonts w:ascii="Times New Roman"/>
          <w:b w:val="false"/>
          <w:i w:val="false"/>
          <w:color w:val="000000"/>
          <w:sz w:val="28"/>
        </w:rPr>
        <w:t xml:space="preserve">
      12. В соответствии со </w:t>
      </w:r>
      <w:r>
        <w:rPr>
          <w:rFonts w:ascii="Times New Roman"/>
          <w:b w:val="false"/>
          <w:i w:val="false"/>
          <w:color w:val="000000"/>
          <w:sz w:val="28"/>
        </w:rPr>
        <w:t>статьей 53</w:t>
      </w:r>
      <w:r>
        <w:rPr>
          <w:rFonts w:ascii="Times New Roman"/>
          <w:b w:val="false"/>
          <w:i w:val="false"/>
          <w:color w:val="000000"/>
          <w:sz w:val="28"/>
        </w:rPr>
        <w:t xml:space="preserve"> Земельного кодекса земельный участок может находиться в общей собственности или общем землепользовании двух или нескольких лиц. В свою очередь общая собственность на земельный участок или общее землепользование выступает в форме долевой собственности или долевого землепользования с определением доли каждого из собственников и землепользователей или общей совместной собственности, совместного землепользования без определения долей. </w:t>
      </w:r>
    </w:p>
    <w:bookmarkEnd w:id="13"/>
    <w:p>
      <w:pPr>
        <w:spacing w:after="0"/>
        <w:ind w:left="0"/>
        <w:jc w:val="both"/>
      </w:pPr>
      <w:r>
        <w:rPr>
          <w:rFonts w:ascii="Times New Roman"/>
          <w:b w:val="false"/>
          <w:i w:val="false"/>
          <w:color w:val="000000"/>
          <w:sz w:val="28"/>
        </w:rPr>
        <w:t xml:space="preserve">
      С учетом данного положения суды при рассмотрении исков о разделе земельного участка или определения порядка пользования должны учитывать особенности, предусмотренные статьями с </w:t>
      </w:r>
      <w:r>
        <w:rPr>
          <w:rFonts w:ascii="Times New Roman"/>
          <w:b w:val="false"/>
          <w:i w:val="false"/>
          <w:color w:val="000000"/>
          <w:sz w:val="28"/>
        </w:rPr>
        <w:t>54</w:t>
      </w:r>
      <w:r>
        <w:rPr>
          <w:rFonts w:ascii="Times New Roman"/>
          <w:b w:val="false"/>
          <w:i w:val="false"/>
          <w:color w:val="000000"/>
          <w:sz w:val="28"/>
        </w:rPr>
        <w:t xml:space="preserve"> по </w:t>
      </w:r>
      <w:r>
        <w:rPr>
          <w:rFonts w:ascii="Times New Roman"/>
          <w:b w:val="false"/>
          <w:i w:val="false"/>
          <w:color w:val="000000"/>
          <w:sz w:val="28"/>
        </w:rPr>
        <w:t>60</w:t>
      </w:r>
      <w:r>
        <w:rPr>
          <w:rFonts w:ascii="Times New Roman"/>
          <w:b w:val="false"/>
          <w:i w:val="false"/>
          <w:color w:val="000000"/>
          <w:sz w:val="28"/>
        </w:rPr>
        <w:t xml:space="preserve"> Земельного кодекса. </w:t>
      </w:r>
    </w:p>
    <w:p>
      <w:pPr>
        <w:spacing w:after="0"/>
        <w:ind w:left="0"/>
        <w:jc w:val="both"/>
      </w:pPr>
      <w:r>
        <w:rPr>
          <w:rFonts w:ascii="Times New Roman"/>
          <w:b w:val="false"/>
          <w:i w:val="false"/>
          <w:color w:val="000000"/>
          <w:sz w:val="28"/>
        </w:rPr>
        <w:t xml:space="preserve">
      При рассмотрении исков, связанных с выделом земельного участка при выходе члена крестьянского хозяйства из его состава, судам следует иметь в виду, что земельный участок, предоставленный крестьянскому хозяйству, находится на праве общего совместного или общего долевого землепользования, либо на праве общей совместной или общей долевой собственности, если иное не предусмотрено договором. В связи с этим суды должны выяснять форму собственности или землепользования на земельный участок, условия договора между членами крестьянского хозяйства и иные обстоятельства для решения вопроса о выделе земельного участка в соответствии с требованиями статей с </w:t>
      </w:r>
      <w:r>
        <w:rPr>
          <w:rFonts w:ascii="Times New Roman"/>
          <w:b w:val="false"/>
          <w:i w:val="false"/>
          <w:color w:val="000000"/>
          <w:sz w:val="28"/>
        </w:rPr>
        <w:t>54</w:t>
      </w:r>
      <w:r>
        <w:rPr>
          <w:rFonts w:ascii="Times New Roman"/>
          <w:b w:val="false"/>
          <w:i w:val="false"/>
          <w:color w:val="000000"/>
          <w:sz w:val="28"/>
        </w:rPr>
        <w:t xml:space="preserve"> по </w:t>
      </w:r>
      <w:r>
        <w:rPr>
          <w:rFonts w:ascii="Times New Roman"/>
          <w:b w:val="false"/>
          <w:i w:val="false"/>
          <w:color w:val="000000"/>
          <w:sz w:val="28"/>
        </w:rPr>
        <w:t>59</w:t>
      </w:r>
      <w:r>
        <w:rPr>
          <w:rFonts w:ascii="Times New Roman"/>
          <w:b w:val="false"/>
          <w:i w:val="false"/>
          <w:color w:val="000000"/>
          <w:sz w:val="28"/>
        </w:rPr>
        <w:t xml:space="preserve"> Земельного кодекса. </w:t>
      </w:r>
    </w:p>
    <w:p>
      <w:pPr>
        <w:spacing w:after="0"/>
        <w:ind w:left="0"/>
        <w:jc w:val="both"/>
      </w:pPr>
      <w:r>
        <w:rPr>
          <w:rFonts w:ascii="Times New Roman"/>
          <w:b w:val="false"/>
          <w:i w:val="false"/>
          <w:color w:val="000000"/>
          <w:sz w:val="28"/>
        </w:rPr>
        <w:t xml:space="preserve">
      При прекращении деятельности крестьянского или фермерского хозяйства раздел имущества, земельного участка и права землепользования между участниками производится на условиях и в порядке, предусмотренном пунктами 2, 3, 4 </w:t>
      </w:r>
      <w:r>
        <w:rPr>
          <w:rFonts w:ascii="Times New Roman"/>
          <w:b w:val="false"/>
          <w:i w:val="false"/>
          <w:color w:val="000000"/>
          <w:sz w:val="28"/>
        </w:rPr>
        <w:t>статьи 49</w:t>
      </w:r>
      <w:r>
        <w:rPr>
          <w:rFonts w:ascii="Times New Roman"/>
          <w:b w:val="false"/>
          <w:i w:val="false"/>
          <w:color w:val="000000"/>
          <w:sz w:val="28"/>
        </w:rPr>
        <w:t xml:space="preserve"> Предпринимательского кодекса Республики Казахстан, а также </w:t>
      </w:r>
      <w:r>
        <w:rPr>
          <w:rFonts w:ascii="Times New Roman"/>
          <w:b w:val="false"/>
          <w:i w:val="false"/>
          <w:color w:val="000000"/>
          <w:sz w:val="28"/>
        </w:rPr>
        <w:t>статьи 225</w:t>
      </w:r>
      <w:r>
        <w:rPr>
          <w:rFonts w:ascii="Times New Roman"/>
          <w:b w:val="false"/>
          <w:i w:val="false"/>
          <w:color w:val="000000"/>
          <w:sz w:val="28"/>
        </w:rPr>
        <w:t xml:space="preserve"> ГК.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с изменениями, внесенными нормативными постановлениями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(вводится в действие со дня официального опубликования);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4" w:id="14"/>
    <w:p>
      <w:pPr>
        <w:spacing w:after="0"/>
        <w:ind w:left="0"/>
        <w:jc w:val="both"/>
      </w:pPr>
      <w:r>
        <w:rPr>
          <w:rFonts w:ascii="Times New Roman"/>
          <w:b w:val="false"/>
          <w:i w:val="false"/>
          <w:color w:val="000000"/>
          <w:sz w:val="28"/>
        </w:rPr>
        <w:t>
      13. Рассматривая спор о порядке пользования земельным участком, находящемся на праве общей совместной собственности или праве общего совместного землепользования, возникший после того, как порядок пользования общим участком ранее был определен между совладельцами, судам следует иметь в виду, что увеличение одним из совладельцев своей доли в общей собственности на дом путем пристройки, надстройки или перестройки само по себе не является основанием для изменения размеров земельного участка. В случае отчуждения части жилого дома одним из собственников другому, в том числе перехода его части в результате наследования, дарения или иным образом, порядок пользования может быть определен вновь, если при этом не будут ущемлены права других собственников дома. Если же один из собственников дома произвел отчуждение принадлежащей ему части строения в пользу третьего лица, то ранее установленный порядок пользования земельным участком будет обязателен и для нового собственника (</w:t>
      </w:r>
      <w:r>
        <w:rPr>
          <w:rFonts w:ascii="Times New Roman"/>
          <w:b w:val="false"/>
          <w:i w:val="false"/>
          <w:color w:val="000000"/>
          <w:sz w:val="28"/>
        </w:rPr>
        <w:t>статья 19</w:t>
      </w:r>
      <w:r>
        <w:rPr>
          <w:rFonts w:ascii="Times New Roman"/>
          <w:b w:val="false"/>
          <w:i w:val="false"/>
          <w:color w:val="000000"/>
          <w:sz w:val="28"/>
        </w:rPr>
        <w:t xml:space="preserve"> Закона Республики Казахстан от 16 апреля 1997 года № 94-I "О жилищных отношениях") (далее – Закон о жилищных отношениях).</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с изменением, внесенным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5" w:id="15"/>
    <w:p>
      <w:pPr>
        <w:spacing w:after="0"/>
        <w:ind w:left="0"/>
        <w:jc w:val="both"/>
      </w:pPr>
      <w:r>
        <w:rPr>
          <w:rFonts w:ascii="Times New Roman"/>
          <w:b w:val="false"/>
          <w:i w:val="false"/>
          <w:color w:val="000000"/>
          <w:sz w:val="28"/>
        </w:rPr>
        <w:t>
      14. При вынесении решения по спору об определении порядка пользования общим земельным участком индивидуального домостроения в резолютивной части решения должны быть указаны: размер и границы участков, передаваемых каждой из сторон; размер и границы земельного участка общего пользования; размер и границы проходов через участок к дому, постройкам, сооружениям и другие заслуживающие внимания обстоятельства.</w:t>
      </w:r>
    </w:p>
    <w:bookmarkEnd w:id="15"/>
    <w:bookmarkStart w:name="z16" w:id="16"/>
    <w:p>
      <w:pPr>
        <w:spacing w:after="0"/>
        <w:ind w:left="0"/>
        <w:jc w:val="both"/>
      </w:pPr>
      <w:r>
        <w:rPr>
          <w:rFonts w:ascii="Times New Roman"/>
          <w:b w:val="false"/>
          <w:i w:val="false"/>
          <w:color w:val="000000"/>
          <w:sz w:val="28"/>
        </w:rPr>
        <w:t xml:space="preserve">
      15. Суды должны иметь в виду, что не может быть выделен в натуре земельный участок за отдельным членом кондоминиума, поскольку в соответствии со </w:t>
      </w:r>
      <w:r>
        <w:rPr>
          <w:rFonts w:ascii="Times New Roman"/>
          <w:b w:val="false"/>
          <w:i w:val="false"/>
          <w:color w:val="000000"/>
          <w:sz w:val="28"/>
        </w:rPr>
        <w:t>статей 62</w:t>
      </w:r>
      <w:r>
        <w:rPr>
          <w:rFonts w:ascii="Times New Roman"/>
          <w:b w:val="false"/>
          <w:i w:val="false"/>
          <w:color w:val="000000"/>
          <w:sz w:val="28"/>
        </w:rPr>
        <w:t xml:space="preserve"> Земельного кодекса, </w:t>
      </w:r>
      <w:r>
        <w:rPr>
          <w:rFonts w:ascii="Times New Roman"/>
          <w:b w:val="false"/>
          <w:i w:val="false"/>
          <w:color w:val="000000"/>
          <w:sz w:val="28"/>
        </w:rPr>
        <w:t>статьей 31</w:t>
      </w:r>
      <w:r>
        <w:rPr>
          <w:rFonts w:ascii="Times New Roman"/>
          <w:b w:val="false"/>
          <w:i w:val="false"/>
          <w:color w:val="000000"/>
          <w:sz w:val="28"/>
        </w:rPr>
        <w:t xml:space="preserve"> Закона "О жилищных отношениях" земельный участок, входящий в состав кондоминиума, принадлежит участникам на праве общей долевой собственности. При этом каждый собственник или постоянный пользователь (наниматель) помещения вправе пользоваться земельным участком только для удовлетворения бытовых нужд.</w:t>
      </w:r>
    </w:p>
    <w:bookmarkEnd w:id="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с изменением, внесенным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7" w:id="17"/>
    <w:p>
      <w:pPr>
        <w:spacing w:after="0"/>
        <w:ind w:left="0"/>
        <w:jc w:val="both"/>
      </w:pPr>
      <w:r>
        <w:rPr>
          <w:rFonts w:ascii="Times New Roman"/>
          <w:b w:val="false"/>
          <w:i w:val="false"/>
          <w:color w:val="000000"/>
          <w:sz w:val="28"/>
        </w:rPr>
        <w:t xml:space="preserve">
      16. При рассмотрении исков о возврате самовольно захваченных земель и сносе самовольных построек суды в соответствии со </w:t>
      </w:r>
      <w:r>
        <w:rPr>
          <w:rFonts w:ascii="Times New Roman"/>
          <w:b w:val="false"/>
          <w:i w:val="false"/>
          <w:color w:val="000000"/>
          <w:sz w:val="28"/>
        </w:rPr>
        <w:t>статьей 244</w:t>
      </w:r>
      <w:r>
        <w:rPr>
          <w:rFonts w:ascii="Times New Roman"/>
          <w:b w:val="false"/>
          <w:i w:val="false"/>
          <w:color w:val="000000"/>
          <w:sz w:val="28"/>
        </w:rPr>
        <w:t xml:space="preserve"> ГК должны учитывать требования земельного законодательства Республики Казахстан, законодательства об архитектурной, градостроительной и строительной деятельности в Республике Казахстан и иного законодательства Республики Казахстан.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в редакции нормативного постановления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8" w:id="18"/>
    <w:p>
      <w:pPr>
        <w:spacing w:after="0"/>
        <w:ind w:left="0"/>
        <w:jc w:val="both"/>
      </w:pPr>
      <w:r>
        <w:rPr>
          <w:rFonts w:ascii="Times New Roman"/>
          <w:b w:val="false"/>
          <w:i w:val="false"/>
          <w:color w:val="000000"/>
          <w:sz w:val="28"/>
        </w:rPr>
        <w:t xml:space="preserve">
      17. Приобретение права собственности на земельные участки, находящиеся в государственной собственности, по основанию приобретательной давности не допускается, поскольку земельным законодательством Республики Казахстан предусмотрен иной порядок приобретения вещных прав на данные земельные участки. Порядок приобретения прав на земельные участки, находящиеся в государственной собственности, установлен в </w:t>
      </w:r>
      <w:r>
        <w:rPr>
          <w:rFonts w:ascii="Times New Roman"/>
          <w:b w:val="false"/>
          <w:i w:val="false"/>
          <w:color w:val="000000"/>
          <w:sz w:val="28"/>
        </w:rPr>
        <w:t>статье 43</w:t>
      </w:r>
      <w:r>
        <w:rPr>
          <w:rFonts w:ascii="Times New Roman"/>
          <w:b w:val="false"/>
          <w:i w:val="false"/>
          <w:color w:val="000000"/>
          <w:sz w:val="28"/>
        </w:rPr>
        <w:t xml:space="preserve"> Земельного кодекса.</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в редакции нормативного постановления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7" w:id="19"/>
    <w:p>
      <w:pPr>
        <w:spacing w:after="0"/>
        <w:ind w:left="0"/>
        <w:jc w:val="both"/>
      </w:pPr>
      <w:r>
        <w:rPr>
          <w:rFonts w:ascii="Times New Roman"/>
          <w:b w:val="false"/>
          <w:i w:val="false"/>
          <w:color w:val="000000"/>
          <w:sz w:val="28"/>
        </w:rPr>
        <w:t xml:space="preserve">
      17-1. Применительно к положениям </w:t>
      </w:r>
      <w:r>
        <w:rPr>
          <w:rFonts w:ascii="Times New Roman"/>
          <w:b w:val="false"/>
          <w:i w:val="false"/>
          <w:color w:val="000000"/>
          <w:sz w:val="28"/>
        </w:rPr>
        <w:t>статей 43</w:t>
      </w:r>
      <w:r>
        <w:rPr>
          <w:rFonts w:ascii="Times New Roman"/>
          <w:b w:val="false"/>
          <w:i w:val="false"/>
          <w:color w:val="000000"/>
          <w:sz w:val="28"/>
        </w:rPr>
        <w:t xml:space="preserve"> и </w:t>
      </w:r>
      <w:r>
        <w:rPr>
          <w:rFonts w:ascii="Times New Roman"/>
          <w:b w:val="false"/>
          <w:i w:val="false"/>
          <w:color w:val="000000"/>
          <w:sz w:val="28"/>
        </w:rPr>
        <w:t>48</w:t>
      </w:r>
      <w:r>
        <w:rPr>
          <w:rFonts w:ascii="Times New Roman"/>
          <w:b w:val="false"/>
          <w:i w:val="false"/>
          <w:color w:val="000000"/>
          <w:sz w:val="28"/>
        </w:rPr>
        <w:t xml:space="preserve"> Земельного кодекса судам следует иметь в виду, что предоставление права на земельный участок из земель, находящихся в государственной собственности, без проведения торгов (конкурсов, аукционов) осуществляется лишь в случаях, предусмотренных </w:t>
      </w:r>
      <w:r>
        <w:rPr>
          <w:rFonts w:ascii="Times New Roman"/>
          <w:b w:val="false"/>
          <w:i w:val="false"/>
          <w:color w:val="000000"/>
          <w:sz w:val="28"/>
        </w:rPr>
        <w:t>пунктом 1</w:t>
      </w:r>
      <w:r>
        <w:rPr>
          <w:rFonts w:ascii="Times New Roman"/>
          <w:b w:val="false"/>
          <w:i w:val="false"/>
          <w:color w:val="000000"/>
          <w:sz w:val="28"/>
        </w:rPr>
        <w:t xml:space="preserve"> статьи 48 Земельного кодекса.</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Нормативное постановление дополнено пунктом 17-1 в соответствии с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8" w:id="20"/>
    <w:p>
      <w:pPr>
        <w:spacing w:after="0"/>
        <w:ind w:left="0"/>
        <w:jc w:val="both"/>
      </w:pPr>
      <w:r>
        <w:rPr>
          <w:rFonts w:ascii="Times New Roman"/>
          <w:b w:val="false"/>
          <w:i w:val="false"/>
          <w:color w:val="000000"/>
          <w:sz w:val="28"/>
        </w:rPr>
        <w:t xml:space="preserve">
      17-2. Судам следует учитывать, что расторжение договора аренды и договора купли-продажи земельного участка в связи с не использованием по назначению либо использованием с нарушением законодательства, при несогласии арендатора или собственника не может быть произведено в судебном порядке, поскольку </w:t>
      </w:r>
      <w:r>
        <w:rPr>
          <w:rFonts w:ascii="Times New Roman"/>
          <w:b w:val="false"/>
          <w:i w:val="false"/>
          <w:color w:val="000000"/>
          <w:sz w:val="28"/>
        </w:rPr>
        <w:t>статьями 92</w:t>
      </w:r>
      <w:r>
        <w:rPr>
          <w:rFonts w:ascii="Times New Roman"/>
          <w:b w:val="false"/>
          <w:i w:val="false"/>
          <w:color w:val="000000"/>
          <w:sz w:val="28"/>
        </w:rPr>
        <w:t xml:space="preserve"> и </w:t>
      </w:r>
      <w:r>
        <w:rPr>
          <w:rFonts w:ascii="Times New Roman"/>
          <w:b w:val="false"/>
          <w:i w:val="false"/>
          <w:color w:val="000000"/>
          <w:sz w:val="28"/>
        </w:rPr>
        <w:t>93</w:t>
      </w:r>
      <w:r>
        <w:rPr>
          <w:rFonts w:ascii="Times New Roman"/>
          <w:b w:val="false"/>
          <w:i w:val="false"/>
          <w:color w:val="000000"/>
          <w:sz w:val="28"/>
        </w:rPr>
        <w:t xml:space="preserve"> Земельного кодекса определена специальная процедура принудительного изъятия земельного участка.</w:t>
      </w:r>
    </w:p>
    <w:bookmarkEnd w:id="20"/>
    <w:p>
      <w:pPr>
        <w:spacing w:after="0"/>
        <w:ind w:left="0"/>
        <w:jc w:val="both"/>
      </w:pPr>
      <w:r>
        <w:rPr>
          <w:rFonts w:ascii="Times New Roman"/>
          <w:b w:val="false"/>
          <w:i w:val="false"/>
          <w:color w:val="000000"/>
          <w:sz w:val="28"/>
        </w:rPr>
        <w:t>
      Процедура изъятия земельного участка предусматривает соблюдение определенных сроков и порядка, обязывает к предоставлению определенных доказательств. Такие требования в условиях договоров аренды, купли-продажи, как правило, не содержатся.</w:t>
      </w:r>
    </w:p>
    <w:p>
      <w:pPr>
        <w:spacing w:after="0"/>
        <w:ind w:left="0"/>
        <w:jc w:val="both"/>
      </w:pPr>
      <w:r>
        <w:rPr>
          <w:rFonts w:ascii="Times New Roman"/>
          <w:b w:val="false"/>
          <w:i w:val="false"/>
          <w:color w:val="000000"/>
          <w:sz w:val="28"/>
        </w:rPr>
        <w:t xml:space="preserve">
      При принудительном изъятии земельных участков, являющихся предметом залога, применяются юридические последствия, указанные в </w:t>
      </w:r>
      <w:r>
        <w:rPr>
          <w:rFonts w:ascii="Times New Roman"/>
          <w:b w:val="false"/>
          <w:i w:val="false"/>
          <w:color w:val="000000"/>
          <w:sz w:val="28"/>
        </w:rPr>
        <w:t>пункте 1</w:t>
      </w:r>
      <w:r>
        <w:rPr>
          <w:rFonts w:ascii="Times New Roman"/>
          <w:b w:val="false"/>
          <w:i w:val="false"/>
          <w:color w:val="000000"/>
          <w:sz w:val="28"/>
        </w:rPr>
        <w:t xml:space="preserve"> статьи 324 ГК.</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Нормативное постановление дополнено пунктом 17-2 в соответствии с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19" w:id="21"/>
    <w:p>
      <w:pPr>
        <w:spacing w:after="0"/>
        <w:ind w:left="0"/>
        <w:jc w:val="both"/>
      </w:pPr>
      <w:r>
        <w:rPr>
          <w:rFonts w:ascii="Times New Roman"/>
          <w:b w:val="false"/>
          <w:i w:val="false"/>
          <w:color w:val="000000"/>
          <w:sz w:val="28"/>
        </w:rPr>
        <w:t xml:space="preserve">
      18. В судебном порядке подлежат рассмотрению все споры, связанные с правом на условную земельную долю. При этом следует иметь в виду, что если обладателем право на условную земельную долю не реализовано до 1 января 2005 года – в течение срока, установленного пунктом 4 </w:t>
      </w:r>
      <w:r>
        <w:rPr>
          <w:rFonts w:ascii="Times New Roman"/>
          <w:b w:val="false"/>
          <w:i w:val="false"/>
          <w:color w:val="000000"/>
          <w:sz w:val="28"/>
        </w:rPr>
        <w:t>статьи 170</w:t>
      </w:r>
      <w:r>
        <w:rPr>
          <w:rFonts w:ascii="Times New Roman"/>
          <w:b w:val="false"/>
          <w:i w:val="false"/>
          <w:color w:val="000000"/>
          <w:sz w:val="28"/>
        </w:rPr>
        <w:t xml:space="preserve"> Земельного кодекса, действовавшего до 20 июля 2011 года, то его право на условную земельную долю теряет силу, а земельный участок в счет нереализованных условных земельных долей по решению районного (городского) исполнительного органа подлежит зачислению в специальный земельный фонд.</w:t>
      </w:r>
    </w:p>
    <w:bookmarkEnd w:id="21"/>
    <w:p>
      <w:pPr>
        <w:spacing w:after="0"/>
        <w:ind w:left="0"/>
        <w:jc w:val="both"/>
      </w:pPr>
      <w:r>
        <w:rPr>
          <w:rFonts w:ascii="Times New Roman"/>
          <w:b w:val="false"/>
          <w:i w:val="false"/>
          <w:color w:val="000000"/>
          <w:sz w:val="28"/>
        </w:rPr>
        <w:t xml:space="preserve">
      Разъяснить, что физические лица, имеющие право на условную долю, обязаны были узаконить свое право путем: выкупа земельного участка в частную собственность; получения во временное общее или раздельное землепользование земельного участка для самостоятельного ведения крестьянского или фермерского хозяйства или товарного сельскохозяйственного производства; передачи в качестве вклада в уставный капитал хозяйственного товарищества, в оплату акций акционрного общества или в качестве взноса в производственный кооператив. </w:t>
      </w:r>
    </w:p>
    <w:p>
      <w:pPr>
        <w:spacing w:after="0"/>
        <w:ind w:left="0"/>
        <w:jc w:val="both"/>
      </w:pPr>
      <w:r>
        <w:rPr>
          <w:rFonts w:ascii="Times New Roman"/>
          <w:b w:val="false"/>
          <w:i w:val="false"/>
          <w:color w:val="000000"/>
          <w:sz w:val="28"/>
        </w:rPr>
        <w:t xml:space="preserve">
      Обладатель условных земельных долей при выходе из состава участников хозяйственного товарищества для образования крестьянского или фермерского хозяйства имеет право на выдел (раздел) в натуре доли или пая, включая земельный участок либо на выплату стоимости доли или пая. При этом местоположение выделяемого в натуре земельного участка определяется в порядке, предусмотренном </w:t>
      </w:r>
      <w:r>
        <w:rPr>
          <w:rFonts w:ascii="Times New Roman"/>
          <w:b w:val="false"/>
          <w:i w:val="false"/>
          <w:color w:val="000000"/>
          <w:sz w:val="28"/>
        </w:rPr>
        <w:t>статьей 54</w:t>
      </w:r>
      <w:r>
        <w:rPr>
          <w:rFonts w:ascii="Times New Roman"/>
          <w:b w:val="false"/>
          <w:i w:val="false"/>
          <w:color w:val="000000"/>
          <w:sz w:val="28"/>
        </w:rPr>
        <w:t xml:space="preserve">, пунктами 3 и 4 </w:t>
      </w:r>
      <w:r>
        <w:rPr>
          <w:rFonts w:ascii="Times New Roman"/>
          <w:b w:val="false"/>
          <w:i w:val="false"/>
          <w:color w:val="000000"/>
          <w:sz w:val="28"/>
        </w:rPr>
        <w:t xml:space="preserve">статьи 101 </w:t>
      </w:r>
      <w:r>
        <w:rPr>
          <w:rFonts w:ascii="Times New Roman"/>
          <w:b w:val="false"/>
          <w:i w:val="false"/>
          <w:color w:val="000000"/>
          <w:sz w:val="28"/>
        </w:rPr>
        <w:t>Земельного кодекса.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нормативными постановлениями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(вводится в действие со дня официального опубликования);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0" w:id="22"/>
    <w:p>
      <w:pPr>
        <w:spacing w:after="0"/>
        <w:ind w:left="0"/>
        <w:jc w:val="both"/>
      </w:pPr>
      <w:r>
        <w:rPr>
          <w:rFonts w:ascii="Times New Roman"/>
          <w:b w:val="false"/>
          <w:i w:val="false"/>
          <w:color w:val="000000"/>
          <w:sz w:val="28"/>
        </w:rPr>
        <w:t xml:space="preserve">
      19. Субъектами права частной собственности на земельные участки согласно пункту 2 </w:t>
      </w:r>
      <w:r>
        <w:rPr>
          <w:rFonts w:ascii="Times New Roman"/>
          <w:b w:val="false"/>
          <w:i w:val="false"/>
          <w:color w:val="000000"/>
          <w:sz w:val="28"/>
        </w:rPr>
        <w:t>статьи 20</w:t>
      </w:r>
      <w:r>
        <w:rPr>
          <w:rFonts w:ascii="Times New Roman"/>
          <w:b w:val="false"/>
          <w:i w:val="false"/>
          <w:color w:val="000000"/>
          <w:sz w:val="28"/>
        </w:rPr>
        <w:t xml:space="preserve"> Земельного кодекса могут быть граждане и негосударственные юридические лица. </w:t>
      </w:r>
    </w:p>
    <w:bookmarkEnd w:id="22"/>
    <w:p>
      <w:pPr>
        <w:spacing w:after="0"/>
        <w:ind w:left="0"/>
        <w:jc w:val="both"/>
      </w:pPr>
      <w:r>
        <w:rPr>
          <w:rFonts w:ascii="Times New Roman"/>
          <w:b w:val="false"/>
          <w:i w:val="false"/>
          <w:color w:val="000000"/>
          <w:sz w:val="28"/>
        </w:rPr>
        <w:t xml:space="preserve">
      При этом судам следует иметь в виду, что при выходе гражданина, являющегося собственником земельного участка из гражданства Республики Казахстан, прекращение права собственности осуществляется по основаниям и в порядке, предусмотренным </w:t>
      </w:r>
      <w:r>
        <w:rPr>
          <w:rFonts w:ascii="Times New Roman"/>
          <w:b w:val="false"/>
          <w:i w:val="false"/>
          <w:color w:val="000000"/>
          <w:sz w:val="28"/>
        </w:rPr>
        <w:t>Земельным кодексом</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При разрешении вопроса о предоставлении земельных участков в частную собственность иностранным гражданам, лицам без гражданства, иностранным (негосударственным) юридическим лицам судам следует руководствоваться пунктом 4 </w:t>
      </w:r>
      <w:r>
        <w:rPr>
          <w:rFonts w:ascii="Times New Roman"/>
          <w:b w:val="false"/>
          <w:i w:val="false"/>
          <w:color w:val="000000"/>
          <w:sz w:val="28"/>
        </w:rPr>
        <w:t>статьи 23</w:t>
      </w:r>
      <w:r>
        <w:rPr>
          <w:rFonts w:ascii="Times New Roman"/>
          <w:b w:val="false"/>
          <w:i w:val="false"/>
          <w:color w:val="000000"/>
          <w:sz w:val="28"/>
        </w:rPr>
        <w:t xml:space="preserve"> Земельного кодекса. Согласно пункту 2 </w:t>
      </w:r>
      <w:r>
        <w:rPr>
          <w:rFonts w:ascii="Times New Roman"/>
          <w:b w:val="false"/>
          <w:i w:val="false"/>
          <w:color w:val="000000"/>
          <w:sz w:val="28"/>
        </w:rPr>
        <w:t>статьи 34</w:t>
      </w:r>
      <w:r>
        <w:rPr>
          <w:rFonts w:ascii="Times New Roman"/>
          <w:b w:val="false"/>
          <w:i w:val="false"/>
          <w:color w:val="000000"/>
          <w:sz w:val="28"/>
        </w:rPr>
        <w:t xml:space="preserve"> Земельного кодекса право постоянного землепользования не может принадлежать иностранным землепользователям.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с изменениями, внесенными нормативными постановлениями Верховного Суда РК от 30.12.2011 </w:t>
      </w:r>
      <w:r>
        <w:rPr>
          <w:rFonts w:ascii="Times New Roman"/>
          <w:b w:val="false"/>
          <w:i w:val="false"/>
          <w:color w:val="000000"/>
          <w:sz w:val="28"/>
        </w:rPr>
        <w:t>№ 5</w:t>
      </w:r>
      <w:r>
        <w:rPr>
          <w:rFonts w:ascii="Times New Roman"/>
          <w:b w:val="false"/>
          <w:i w:val="false"/>
          <w:color w:val="ff0000"/>
          <w:sz w:val="28"/>
        </w:rPr>
        <w:t xml:space="preserve"> (вводится в действие со дня официального опубликования);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 от 28.11.2024 </w:t>
      </w:r>
      <w:r>
        <w:rPr>
          <w:rFonts w:ascii="Times New Roman"/>
          <w:b w:val="false"/>
          <w:i w:val="false"/>
          <w:color w:val="000000"/>
          <w:sz w:val="28"/>
        </w:rPr>
        <w:t>№ 2</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p>
    <w:bookmarkStart w:name="z21" w:id="23"/>
    <w:p>
      <w:pPr>
        <w:spacing w:after="0"/>
        <w:ind w:left="0"/>
        <w:jc w:val="both"/>
      </w:pPr>
      <w:r>
        <w:rPr>
          <w:rFonts w:ascii="Times New Roman"/>
          <w:b w:val="false"/>
          <w:i w:val="false"/>
          <w:color w:val="000000"/>
          <w:sz w:val="28"/>
        </w:rPr>
        <w:t xml:space="preserve">
      20. Право ограниченного целевого пользования чужим земельным участком, в том числе для прохода, проезда, прокладки и эксплуатации необходимых коммуникаций, охотничьего и рыбного хозяйств и иных нужд, является сервитутом. </w:t>
      </w:r>
    </w:p>
    <w:bookmarkEnd w:id="23"/>
    <w:p>
      <w:pPr>
        <w:spacing w:after="0"/>
        <w:ind w:left="0"/>
        <w:jc w:val="both"/>
      </w:pPr>
      <w:r>
        <w:rPr>
          <w:rFonts w:ascii="Times New Roman"/>
          <w:b w:val="false"/>
          <w:i w:val="false"/>
          <w:color w:val="000000"/>
          <w:sz w:val="28"/>
        </w:rPr>
        <w:t xml:space="preserve">
      Собственник земельного участка или землепользователь обязаны предоставить заинтересованным физическим и юридическим лицам право ограниченного целевого пользования земельным участком, только в случаях предусмотренных Земельным кодексом и иными законодательными актами Республики Казахстан. </w:t>
      </w:r>
    </w:p>
    <w:p>
      <w:pPr>
        <w:spacing w:after="0"/>
        <w:ind w:left="0"/>
        <w:jc w:val="both"/>
      </w:pPr>
      <w:r>
        <w:rPr>
          <w:rFonts w:ascii="Times New Roman"/>
          <w:b w:val="false"/>
          <w:i w:val="false"/>
          <w:color w:val="000000"/>
          <w:sz w:val="28"/>
        </w:rPr>
        <w:t>
      Право ограниченного целевого пользования чужим земельным участком (сервитут) может возникать: непосредственно из нормативного правового акта, на основе договора заинтересованного лица с собственником или землепользователем, на основе акта местного исполнительного органа, на основании решения суда, которое выносится в случае требования об установлении сервитута со стороны заинтересованного лица, в иных случаях, предусмотренных законодательством Республики Казахстан.</w:t>
      </w:r>
    </w:p>
    <w:p>
      <w:pPr>
        <w:spacing w:after="0"/>
        <w:ind w:left="0"/>
        <w:jc w:val="both"/>
      </w:pPr>
      <w:r>
        <w:rPr>
          <w:rFonts w:ascii="Times New Roman"/>
          <w:b w:val="false"/>
          <w:i w:val="false"/>
          <w:color w:val="000000"/>
          <w:sz w:val="28"/>
        </w:rPr>
        <w:t xml:space="preserve">
      Основания и порядок государственной регистрации сервитута предусмотрены </w:t>
      </w:r>
      <w:r>
        <w:rPr>
          <w:rFonts w:ascii="Times New Roman"/>
          <w:b w:val="false"/>
          <w:i w:val="false"/>
          <w:color w:val="000000"/>
          <w:sz w:val="28"/>
        </w:rPr>
        <w:t>статьей 75</w:t>
      </w:r>
      <w:r>
        <w:rPr>
          <w:rFonts w:ascii="Times New Roman"/>
          <w:b w:val="false"/>
          <w:i w:val="false"/>
          <w:color w:val="000000"/>
          <w:sz w:val="28"/>
        </w:rPr>
        <w:t xml:space="preserve"> Земельного Кодекса.</w:t>
      </w:r>
    </w:p>
    <w:p>
      <w:pPr>
        <w:spacing w:after="0"/>
        <w:ind w:left="0"/>
        <w:jc w:val="both"/>
      </w:pPr>
      <w:r>
        <w:rPr>
          <w:rFonts w:ascii="Times New Roman"/>
          <w:b w:val="false"/>
          <w:i w:val="false"/>
          <w:color w:val="000000"/>
          <w:sz w:val="28"/>
        </w:rPr>
        <w:t xml:space="preserve">
      В основе частного сервитута лежит договор, заключение которого является обязательным, поэтому к данным правоотношениям подлежат применению положения </w:t>
      </w:r>
      <w:r>
        <w:rPr>
          <w:rFonts w:ascii="Times New Roman"/>
          <w:b w:val="false"/>
          <w:i w:val="false"/>
          <w:color w:val="000000"/>
          <w:sz w:val="28"/>
        </w:rPr>
        <w:t>статьи 399</w:t>
      </w:r>
      <w:r>
        <w:rPr>
          <w:rFonts w:ascii="Times New Roman"/>
          <w:b w:val="false"/>
          <w:i w:val="false"/>
          <w:color w:val="000000"/>
          <w:sz w:val="28"/>
        </w:rPr>
        <w:t xml:space="preserve"> ГК.</w:t>
      </w:r>
    </w:p>
    <w:p>
      <w:pPr>
        <w:spacing w:after="0"/>
        <w:ind w:left="0"/>
        <w:jc w:val="both"/>
      </w:pPr>
      <w:r>
        <w:rPr>
          <w:rFonts w:ascii="Times New Roman"/>
          <w:b w:val="false"/>
          <w:i w:val="false"/>
          <w:color w:val="000000"/>
          <w:sz w:val="28"/>
        </w:rPr>
        <w:t xml:space="preserve">
      Разъяснить, что при рассмотрении дел об установлении сервитута суды должны исследовать вопрос о том, на удовлетворение каких конкретно нужд направлено требование истца и относятся ли они к тем потребностям, которые могут быть обеспечены путем установления сервитута, учитывая его исключительный характер. </w:t>
      </w:r>
    </w:p>
    <w:p>
      <w:pPr>
        <w:spacing w:after="0"/>
        <w:ind w:left="0"/>
        <w:jc w:val="both"/>
      </w:pPr>
      <w:r>
        <w:rPr>
          <w:rFonts w:ascii="Times New Roman"/>
          <w:b w:val="false"/>
          <w:i w:val="false"/>
          <w:color w:val="000000"/>
          <w:sz w:val="28"/>
        </w:rPr>
        <w:t>
      При определении размера оплаты от лиц, в интересах которых установлен сервитут, суд вправе привлечь специалиста, принять во внимание сложившиеся определенные взаимоотношения сторон относительно пользования земельным участком (до установления сервитута), обычаи делового оборота, разрешить споры, исходя из критериев справедливости и разумности.</w:t>
      </w:r>
    </w:p>
    <w:p>
      <w:pPr>
        <w:spacing w:after="0"/>
        <w:ind w:left="0"/>
        <w:jc w:val="both"/>
      </w:pPr>
      <w:r>
        <w:rPr>
          <w:rFonts w:ascii="Times New Roman"/>
          <w:b w:val="false"/>
          <w:i w:val="false"/>
          <w:color w:val="000000"/>
          <w:sz w:val="28"/>
        </w:rPr>
        <w:t>
      Размер оплаты может быть изменен по соглашению сторон, при не достижении соглашения – решением суда.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с изменениями, внесенными нормативным постановлением Верховного Суда РК от 19.01.2018 </w:t>
      </w:r>
      <w:r>
        <w:rPr>
          <w:rFonts w:ascii="Times New Roman"/>
          <w:b w:val="false"/>
          <w:i w:val="false"/>
          <w:color w:val="000000"/>
          <w:sz w:val="28"/>
        </w:rPr>
        <w:t>№ 1</w:t>
      </w:r>
      <w:r>
        <w:rPr>
          <w:rFonts w:ascii="Times New Roman"/>
          <w:b w:val="false"/>
          <w:i w:val="false"/>
          <w:color w:val="ff0000"/>
          <w:sz w:val="28"/>
        </w:rPr>
        <w:t xml:space="preserve"> (вводится в действие со дня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21. Утратил силу нормативным постановлением Верховного Суда РК от 25.06.2010 </w:t>
      </w:r>
      <w:r>
        <w:rPr>
          <w:rFonts w:ascii="Times New Roman"/>
          <w:b w:val="false"/>
          <w:i w:val="false"/>
          <w:color w:val="000000"/>
          <w:sz w:val="28"/>
        </w:rPr>
        <w:t>№ 1</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 15</w:t>
      </w:r>
      <w:r>
        <w:rPr>
          <w:rFonts w:ascii="Times New Roman"/>
          <w:b w:val="false"/>
          <w:i w:val="false"/>
          <w:color w:val="ff0000"/>
          <w:sz w:val="28"/>
        </w:rPr>
        <w:t>).</w:t>
      </w:r>
      <w:r>
        <w:br/>
      </w:r>
      <w:r>
        <w:rPr>
          <w:rFonts w:ascii="Times New Roman"/>
          <w:b w:val="false"/>
          <w:i w:val="false"/>
          <w:color w:val="000000"/>
          <w:sz w:val="28"/>
        </w:rPr>
        <w:t>
</w:t>
      </w:r>
    </w:p>
    <w:bookmarkStart w:name="z23" w:id="24"/>
    <w:p>
      <w:pPr>
        <w:spacing w:after="0"/>
        <w:ind w:left="0"/>
        <w:jc w:val="both"/>
      </w:pPr>
      <w:r>
        <w:rPr>
          <w:rFonts w:ascii="Times New Roman"/>
          <w:b w:val="false"/>
          <w:i w:val="false"/>
          <w:color w:val="000000"/>
          <w:sz w:val="28"/>
        </w:rPr>
        <w:t xml:space="preserve">
      22. Признать утратившим силу </w:t>
      </w:r>
      <w:r>
        <w:rPr>
          <w:rFonts w:ascii="Times New Roman"/>
          <w:b w:val="false"/>
          <w:i w:val="false"/>
          <w:color w:val="000000"/>
          <w:sz w:val="28"/>
        </w:rPr>
        <w:t>постановление</w:t>
      </w:r>
      <w:r>
        <w:rPr>
          <w:rFonts w:ascii="Times New Roman"/>
          <w:b w:val="false"/>
          <w:i w:val="false"/>
          <w:color w:val="000000"/>
          <w:sz w:val="28"/>
        </w:rPr>
        <w:t xml:space="preserve"> Пленума Верховного Суда Республики Казахстан N 2 от 14 мая 1998 года "О некоторых вопросах практики применения судами земельного законодательства". </w:t>
      </w:r>
    </w:p>
    <w:bookmarkEnd w:id="24"/>
    <w:bookmarkStart w:name="z24" w:id="25"/>
    <w:p>
      <w:pPr>
        <w:spacing w:after="0"/>
        <w:ind w:left="0"/>
        <w:jc w:val="both"/>
      </w:pPr>
      <w:r>
        <w:rPr>
          <w:rFonts w:ascii="Times New Roman"/>
          <w:b w:val="false"/>
          <w:i w:val="false"/>
          <w:color w:val="000000"/>
          <w:sz w:val="28"/>
        </w:rPr>
        <w:t xml:space="preserve">
      23. Согласно </w:t>
      </w:r>
      <w:r>
        <w:rPr>
          <w:rFonts w:ascii="Times New Roman"/>
          <w:b w:val="false"/>
          <w:i w:val="false"/>
          <w:color w:val="000000"/>
          <w:sz w:val="28"/>
        </w:rPr>
        <w:t>статье 4</w:t>
      </w:r>
      <w:r>
        <w:rPr>
          <w:rFonts w:ascii="Times New Roman"/>
          <w:b w:val="false"/>
          <w:i w:val="false"/>
          <w:color w:val="000000"/>
          <w:sz w:val="28"/>
        </w:rPr>
        <w:t xml:space="preserve"> Конституции Республики Казахстан настоящее нормативное постановление включается в состав действующего права, а также является общеобязательным и вводится в действие со дня официального опубликования. </w:t>
      </w:r>
    </w:p>
    <w:bookmarkEnd w:id="25"/>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Верховного Суда</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Судья Верховного Суда</w:t>
            </w:r>
          </w:p>
          <w:p>
            <w:pPr>
              <w:spacing w:after="20"/>
              <w:ind w:left="20"/>
              <w:jc w:val="both"/>
            </w:pPr>
            <w:r>
              <w:rPr>
                <w:rFonts w:ascii="Times New Roman"/>
                <w:b w:val="false"/>
                <w:i/>
                <w:color w:val="000000"/>
                <w:sz w:val="20"/>
              </w:rPr>
              <w:t>Республики Казахстан,</w:t>
            </w:r>
          </w:p>
          <w:p>
            <w:pPr>
              <w:spacing w:after="20"/>
              <w:ind w:left="20"/>
              <w:jc w:val="both"/>
            </w:pPr>
            <w:r>
              <w:rPr>
                <w:rFonts w:ascii="Times New Roman"/>
                <w:b w:val="false"/>
                <w:i/>
                <w:color w:val="000000"/>
                <w:sz w:val="20"/>
              </w:rPr>
              <w:t>секретарь пленарного заседания</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