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95b51e" w14:textId="795b5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Республиканского государственного казенного предприятия "Координатор" Комитета по техническому регулированию и метрологии Министерства индустрии и торговли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16 апреля 2008 года N 352. Утратило силу постановлением Правительства Республики Казахстан от 25 мая 2017 года № 291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 Сноска. Утратило силу постановлением Правительства РК от 25.05.2017 </w:t>
      </w:r>
      <w:r>
        <w:rPr>
          <w:rFonts w:ascii="Times New Roman"/>
          <w:b w:val="false"/>
          <w:i w:val="false"/>
          <w:color w:val="ff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В соответствии с Законом Республики Казахстан от 19 июня 1995 года " 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предприятии </w:t>
      </w:r>
      <w:r>
        <w:rPr>
          <w:rFonts w:ascii="Times New Roman"/>
          <w:b w:val="false"/>
          <w:i w:val="false"/>
          <w:color w:val="000000"/>
          <w:sz w:val="28"/>
        </w:rPr>
        <w:t xml:space="preserve">" Правительство Республики Казахстан  </w:t>
      </w:r>
      <w:r>
        <w:rPr>
          <w:rFonts w:ascii="Times New Roman"/>
          <w:b/>
          <w:i w:val="false"/>
          <w:color w:val="000000"/>
          <w:sz w:val="28"/>
        </w:rPr>
        <w:t xml:space="preserve">ПОСТАНОВЛЯЕТ: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1. Создать Республиканское государственное казенное предприятие "Координатор" Комитета по техническому регулированию и метрологии Министерства индустрии и торговли Республики Казахстан (далее - предприятие).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2. Определить Комитет по техническому регулированию и метрологии Министерства индустрии и торговли Республики Казахстан органом государственного управления предприятия.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3. Определить основным предметом деятельности предприятия осуществление эксплуатации служебных зданий.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4. Комитету по техническому регулированию и метрологии Министерства индустрии и торговли Республики Казахстан в установленном законодательством порядке обеспечить: 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1) представление на утверждение в Комитет государственного имущества и приватизации Министерства финансов Республики Казахстан устава предприятия; 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2) государственную регистрацию предприятия в органах юстиции; 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3) принятие иных мер, вытекающих из настоящего постановления. 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5. Внести в некоторые решения Правительства Республики Казахстан следующие дополнения: 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rPr>
          <w:rFonts w:ascii="Times New Roman"/>
          <w:b w:val="false"/>
          <w:i w:val="false"/>
          <w:color w:val="ff0000"/>
          <w:sz w:val="28"/>
        </w:rPr>
        <w:t xml:space="preserve">1) утратил силу постановлением Правительства РК от 05.08.2013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796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постановлением Правительства РК от 19.09.2014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995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 </w:t>
      </w:r>
      <w:r>
        <w:rPr>
          <w:rFonts w:ascii="Times New Roman"/>
          <w:b w:val="false"/>
          <w:i w:val="false"/>
          <w:color w:val="ff0000"/>
          <w:sz w:val="28"/>
        </w:rPr>
        <w:t xml:space="preserve">3) утратил силу постановлением Правительства РК от 28.08.2015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683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 Сноска. Пункт 5 с изменениями, внесенными постановлениями Правительства РК от 05.08.2013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796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19.09.2014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28.08.2015 </w:t>
      </w:r>
      <w:r>
        <w:rPr>
          <w:rFonts w:ascii="Times New Roman"/>
          <w:b w:val="false"/>
          <w:i w:val="false"/>
          <w:color w:val="ff0000"/>
          <w:sz w:val="28"/>
        </w:rPr>
        <w:t xml:space="preserve"> № 683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подлежит официальному опубликованию).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 6. Настоящее постановление вводится в действие со дня подписания. 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476"/>
        <w:gridCol w:w="6824"/>
      </w:tblGrid>
      <w:tr>
        <w:trPr>
          <w:trHeight w:val="30" w:hRule="atLeast"/>
        </w:trPr>
        <w:tc>
          <w:tcPr>
            <w:tcW w:w="547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Премьер-Министр </w:t>
            </w:r>
          </w:p>
        </w:tc>
        <w:tc>
          <w:tcPr>
            <w:tcW w:w="68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547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8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