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a1be5c" w14:textId="4a1be5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Комиссии при Президенте Республики Казахстан по вопросам внедрения цифровизации в Республике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10 января 2018 года № 621.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>
      ПОСТАНОВЛЯЮ: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Образовать Комиссию при Президенте Республики Казахстан по вопросам внедрения цифровизации в Республике Казахстан.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Утвердить прилагаемые: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должностной 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при Президенте Республики Казахстан по вопросам внедрения цифровизации в Республике Казахстан;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Комиссии при Президенте Республики Казахстан по вопросам внедрения цифровизации в Республике Казахстан.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Указ вводится в действие со дня его подписания.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января 2018 года № 621</w:t>
            </w:r>
          </w:p>
        </w:tc>
      </w:tr>
    </w:tbl>
    <w:bookmarkStart w:name="z1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</w:t>
      </w:r>
      <w:r>
        <w:br/>
      </w:r>
      <w:r>
        <w:rPr>
          <w:rFonts w:ascii="Times New Roman"/>
          <w:b/>
          <w:i w:val="false"/>
          <w:color w:val="000000"/>
        </w:rPr>
        <w:t>Комиссии при Президенте Республики Казахстан по вопросам внедрения цифровизации в Республике Казахстан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Состав - в редакции Указа Президента РК от 03.10.2026 </w:t>
      </w:r>
      <w:r>
        <w:rPr>
          <w:rFonts w:ascii="Times New Roman"/>
          <w:b w:val="false"/>
          <w:i w:val="false"/>
          <w:color w:val="ff0000"/>
          <w:sz w:val="28"/>
        </w:rPr>
        <w:t>№ 1514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9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Премьер-Министр Республики Казахстан, председатель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– Министр искусственного интеллекта и цифрового развития Республики Казахстан, заместитель председателя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вице-министр искусственного интеллекта и цифрового развития Республики Казахстан, секретарь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Национального Банка Республики Казахстан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Генеральный Прокурор Республики Казахстан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Комитета национальной безопасности Республики Казахстан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Республики Казахстан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– Министр национальной экономики Республики Казахстан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Президента Республики Казахстан, курирующий вопросы цифровизации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внутренних дел Республики Казахстан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обороны Республики Казахстан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иностранных дел Республики Казахстан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атомной энергии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по защите и развитию конкуренции Республики Казахстан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регулированию и развитию финансового рынка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финансовому мониторингу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Республики Казахстан по делам государственной службы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Агентства по стратегическому планированию и реформам Республики Казахстан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сельского хозяйства Республики Казахстан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юстиции Республики Казахстан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науки и высшего образования Республики Казахстан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здравоохранения Республики Казахстан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труда и социальной защиты населения Республики Казахстан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транспорта Республики Казахстан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финансов Республики Казахстан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культуры и информации Республики Казахстан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просвещения Республики Казахстан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промышленности и строительства Республики Казахстан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торговли и интеграции Республики Казахстан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водных ресурсов и ирригации Республики Казахстан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по чрезвычайным ситуациям Республики Казахстан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туризма и спорта Республики Казахстан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экологии и природных ресурсов Республики Казахстан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энергетики Республики Казахстан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Аппарата Совета Безопасности Республики Казахстан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Отделом защиты информационных ресурсов Администрации Президента Республики Казахстан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Отделом развития цифровизации Администрации Президента Республики Казахстан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Отделом информационной безопасности Аппарата Совета Безопасности Республики Казахстан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"Фонд национального благосостояния "Самрук-Қазына" (по согласованию)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Судебной администрации Республики Казахстан (по согласованию)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Управляющий Международным финансовым центром "Астана" (по согласованию)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Национальной палаты предпринимателей Республики Казахстан "Атамекен" (по согласованию)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эксперты: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Ахметов Кайрат Бакибаевич – генеральный директор товарищества с ограниченной ответственностью "Freedom Telecom Operations" (по согласованию)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Абдуалиев Асет Куандыкович – главный исполнительный директор компании "Silkroad Innovation Hub" (по согласованию)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Байменов Алихан Мухамедьевич – председатель Управляющего комитета Астанинского хаба государственной службы (по согласованию)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Бутумбаев Серик Батырханович – генеральный директор товарищества с ограниченной ответственностью "Platonus" (по согласованию)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Датбаев Алибек Амангельдиевич – руководитель отдела искусственного интеллекта в промышленной среде компании "Booking.com" (по согласованию)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Канафин Байжан Болатбекович – председатель правления частной компании "Documentolog Global Limited" (по согласованию)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Кожанов Мурат Галиаскарович – директор Института цифровизации и инноваций Академии государственного управления при Президенте Республики Казахстан (по согласованию)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Ломтадзе Михаил Нугзарович – председатель правления акционерного общества "Kaspi Bank" (по согласованию)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Мусин Багдат Батырбекович – председатель правления акционерного общества "Казахтелеком" (по согласованию)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Мухоряпов Рамиль Радикович – председатель наблюдательного совета товарищества с ограниченной ответственностью "Chocofamily Holding" (по согласованию)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Тулебаев Даурен Онгарбекович – руководитель товарищества с ограниченной ответственностью "Kazdream Holding" (по согласованию)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Турлов Тимур Русланович – генеральный директор компании "Freedom Holding Corp." (по согласованию)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Шаяхметова Умут Болатхановна – председатель правления акционерного общества "Народный банк Казахстана" (по согласованию)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Указом Президента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Казахстан от 10 января 2018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621</w:t>
            </w:r>
          </w:p>
        </w:tc>
      </w:tr>
    </w:tbl>
    <w:bookmarkStart w:name="z41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</w:t>
      </w:r>
      <w:r>
        <w:br/>
      </w:r>
      <w:r>
        <w:rPr>
          <w:rFonts w:ascii="Times New Roman"/>
          <w:b/>
          <w:i w:val="false"/>
          <w:color w:val="000000"/>
        </w:rPr>
        <w:t xml:space="preserve">о Комиссии при Президенте Республики Казахстан по вопросам внедрения цифровизации в Республике Казахстан 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- в редакции Указа Президента РК от 07.12.2020 </w:t>
      </w:r>
      <w:r>
        <w:rPr>
          <w:rFonts w:ascii="Times New Roman"/>
          <w:b w:val="false"/>
          <w:i w:val="false"/>
          <w:color w:val="ff0000"/>
          <w:sz w:val="28"/>
        </w:rPr>
        <w:t>№ 465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3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1 - в редакции Указа Президента РК от 07.11.2023 </w:t>
      </w:r>
      <w:r>
        <w:rPr>
          <w:rFonts w:ascii="Times New Roman"/>
          <w:b w:val="false"/>
          <w:i w:val="false"/>
          <w:color w:val="ff0000"/>
          <w:sz w:val="28"/>
        </w:rPr>
        <w:t>№ 397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Комиссия при Президенте Республики Казахстан по вопросам внедрения цифровизации в Республике Казахстан (далее - Комиссия) является консультативно-совещательным органом при Президенте Республики Казахстан.</w:t>
      </w:r>
    </w:p>
    <w:bookmarkEnd w:id="66"/>
    <w:bookmarkStart w:name="z4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Комиссия руководствуется в своей деятельности Конституцией, законами Республики Казахстан, актами Президента Республики Казахстан, иными нормативными правовыми актами, а также настоящим Положением.</w:t>
      </w:r>
    </w:p>
    <w:bookmarkEnd w:id="67"/>
    <w:bookmarkStart w:name="z4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 состоит из председателя, его заместителя, секретаря, членов Комиссии, экспертов Комиссии.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Указа Президента РК от 07.11.2023 </w:t>
      </w:r>
      <w:r>
        <w:rPr>
          <w:rFonts w:ascii="Times New Roman"/>
          <w:b w:val="false"/>
          <w:i w:val="false"/>
          <w:color w:val="000000"/>
          <w:sz w:val="28"/>
        </w:rPr>
        <w:t>№ 397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Рабочим органом Комиссии является Министерство искусственного интеллекта и цифрового развития Республики Казахстан.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Указа Президента РК от 08.01.2026 </w:t>
      </w:r>
      <w:r>
        <w:rPr>
          <w:rFonts w:ascii="Times New Roman"/>
          <w:b w:val="false"/>
          <w:i w:val="false"/>
          <w:color w:val="000000"/>
          <w:sz w:val="28"/>
        </w:rPr>
        <w:t>№ 1152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Решения Комиссии носят рекомендательный характер.</w:t>
      </w:r>
    </w:p>
    <w:bookmarkEnd w:id="70"/>
    <w:bookmarkStart w:name="z4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Решением Комиссии в целях реализации поставленных перед ним задач могут создаваться проектные группы Комиссии (далее - проектные группы).</w:t>
      </w:r>
    </w:p>
    <w:bookmarkEnd w:id="71"/>
    <w:bookmarkStart w:name="z5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Состав Комиссии утверждается Президентом Республики Казахстан.</w:t>
      </w:r>
    </w:p>
    <w:bookmarkEnd w:id="72"/>
    <w:bookmarkStart w:name="z51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права Комиссии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2 - в редакции Указа Президента РК от 07.11.2023 </w:t>
      </w:r>
      <w:r>
        <w:rPr>
          <w:rFonts w:ascii="Times New Roman"/>
          <w:b w:val="false"/>
          <w:i w:val="false"/>
          <w:color w:val="ff0000"/>
          <w:sz w:val="28"/>
        </w:rPr>
        <w:t>№ 397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Основными задачами Комиссии являются выработка предложений по вопросам цифровизации, инновационных технологий и области связи в Республике Казахстан, а также мониторинг их реализации.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Указа Президента РК от 07.11.2023 </w:t>
      </w:r>
      <w:r>
        <w:rPr>
          <w:rFonts w:ascii="Times New Roman"/>
          <w:b w:val="false"/>
          <w:i w:val="false"/>
          <w:color w:val="000000"/>
          <w:sz w:val="28"/>
        </w:rPr>
        <w:t>№ 397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Для выполнения возложенных задач Комиссия:</w:t>
      </w:r>
    </w:p>
    <w:bookmarkEnd w:id="75"/>
    <w:bookmarkStart w:name="z5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рекомендации, предложения и конкретные проекты в рамках повестки дня;</w:t>
      </w:r>
    </w:p>
    <w:bookmarkEnd w:id="76"/>
    <w:bookmarkStart w:name="z5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создает проектные группы с целью реализации соответствующих инициатив;</w:t>
      </w:r>
    </w:p>
    <w:bookmarkEnd w:id="77"/>
    <w:bookmarkStart w:name="z5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запрашивает и получает от центральных и местных исполнительных органов столицы, областей, городов республиканского значения, районов (городов областного значения) информацию, документы и материалы, необходимые для выполнения возложенных на нее задач;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Указом Президента РК от 29.06.2024 </w:t>
      </w:r>
      <w:r>
        <w:rPr>
          <w:rFonts w:ascii="Times New Roman"/>
          <w:b w:val="false"/>
          <w:i w:val="false"/>
          <w:color w:val="000000"/>
          <w:sz w:val="28"/>
        </w:rPr>
        <w:t>№ 591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изменениями, внесенными указами Президента РК от 19.11.2022 </w:t>
      </w:r>
      <w:r>
        <w:rPr>
          <w:rFonts w:ascii="Times New Roman"/>
          <w:b w:val="false"/>
          <w:i w:val="false"/>
          <w:color w:val="000000"/>
          <w:sz w:val="28"/>
        </w:rPr>
        <w:t>№ 1077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29.06.2024 </w:t>
      </w:r>
      <w:r>
        <w:rPr>
          <w:rFonts w:ascii="Times New Roman"/>
          <w:b w:val="false"/>
          <w:i w:val="false"/>
          <w:color w:val="000000"/>
          <w:sz w:val="28"/>
        </w:rPr>
        <w:t>№ 591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03.10.2026 </w:t>
      </w:r>
      <w:r>
        <w:rPr>
          <w:rFonts w:ascii="Times New Roman"/>
          <w:b w:val="false"/>
          <w:i w:val="false"/>
          <w:color w:val="000000"/>
          <w:sz w:val="28"/>
        </w:rPr>
        <w:t>№ 1514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деятельности Комиссии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3 - в редакции Указа Президента РК от 07.11.2023 </w:t>
      </w:r>
      <w:r>
        <w:rPr>
          <w:rFonts w:ascii="Times New Roman"/>
          <w:b w:val="false"/>
          <w:i w:val="false"/>
          <w:color w:val="ff0000"/>
          <w:sz w:val="28"/>
        </w:rPr>
        <w:t>№ 397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Руководство деятельностью Комиссии осуществляет председатель Комиссии.</w:t>
      </w:r>
    </w:p>
    <w:bookmarkEnd w:id="80"/>
    <w:bookmarkStart w:name="z6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отсутствие председателя его обязанности исполняет заместитель председателя.</w:t>
      </w:r>
    </w:p>
    <w:bookmarkEnd w:id="81"/>
    <w:bookmarkStart w:name="z6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Секретарь Комиссии:</w:t>
      </w:r>
    </w:p>
    <w:bookmarkEnd w:id="82"/>
    <w:bookmarkStart w:name="z6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мониторинг исполнения поручений председателя и других задач, принятых на заседаниях Комиссии;</w:t>
      </w:r>
    </w:p>
    <w:bookmarkEnd w:id="83"/>
    <w:bookmarkStart w:name="z6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привлекает в установленном порядке для осуществления отдельных видов работ соответствующих экспертов и специалистов;</w:t>
      </w:r>
    </w:p>
    <w:bookmarkEnd w:id="84"/>
    <w:bookmarkStart w:name="z6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иные полномочия по поручениям председателя и заместителя председателя.</w:t>
      </w:r>
    </w:p>
    <w:bookmarkEnd w:id="85"/>
    <w:bookmarkStart w:name="z6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Рабочий орган Комиссии:</w:t>
      </w:r>
    </w:p>
    <w:bookmarkEnd w:id="86"/>
    <w:bookmarkStart w:name="z6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информационно-аналитическое обеспечение и сопровождение деятельности Комиссии;</w:t>
      </w:r>
    </w:p>
    <w:bookmarkEnd w:id="87"/>
    <w:bookmarkStart w:name="z6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на имя председателя Комиссии повестку дня;</w:t>
      </w:r>
    </w:p>
    <w:bookmarkEnd w:id="88"/>
    <w:bookmarkStart w:name="z6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подготовку и проведение заседаний Комиссии в очном и заочном (онлайн) формате;</w:t>
      </w:r>
    </w:p>
    <w:bookmarkEnd w:id="89"/>
    <w:bookmarkStart w:name="z6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ведет протокол заседаний Комиссии в очном и заочном (онлайн) формате;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Указом Президента РК от 07.11.2023 </w:t>
      </w:r>
      <w:r>
        <w:rPr>
          <w:rFonts w:ascii="Times New Roman"/>
          <w:b w:val="false"/>
          <w:i w:val="false"/>
          <w:color w:val="000000"/>
          <w:sz w:val="28"/>
        </w:rPr>
        <w:t>№ 397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формирует план работы Комиссии;</w:t>
      </w:r>
    </w:p>
    <w:bookmarkEnd w:id="91"/>
    <w:bookmarkStart w:name="z7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уведомляет членов Комиссии об изменении состава, положения Комиссии и иных изменениях;</w:t>
      </w:r>
    </w:p>
    <w:bookmarkEnd w:id="92"/>
    <w:bookmarkStart w:name="z7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контроль за ходом выполнения принятых Комиссией решений;</w:t>
      </w:r>
    </w:p>
    <w:bookmarkEnd w:id="93"/>
    <w:bookmarkStart w:name="z7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взаимодействие с государственными органами, институтами развития, организациями и другими лицами в рамках компетенций Комиссии;</w:t>
      </w:r>
    </w:p>
    <w:bookmarkEnd w:id="94"/>
    <w:bookmarkStart w:name="z7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формирует методику работы проектных групп Комиссии и онлайн- платформы;</w:t>
      </w:r>
    </w:p>
    <w:bookmarkEnd w:id="95"/>
    <w:bookmarkStart w:name="z7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деятельность онлайн-платформы.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Указом Президента РК от 07.11.2023 </w:t>
      </w:r>
      <w:r>
        <w:rPr>
          <w:rFonts w:ascii="Times New Roman"/>
          <w:b w:val="false"/>
          <w:i w:val="false"/>
          <w:color w:val="000000"/>
          <w:sz w:val="28"/>
        </w:rPr>
        <w:t>№ 397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Заседания Комиссии могут проходить очно, заочно и делятся на открытые и закрытые:</w:t>
      </w:r>
    </w:p>
    <w:bookmarkEnd w:id="97"/>
    <w:bookmarkStart w:name="z7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открытые заседания проводятся с участием членов Комиссии и экспертов Комиссии по мере необходимости;</w:t>
      </w:r>
    </w:p>
    <w:bookmarkEnd w:id="98"/>
    <w:bookmarkStart w:name="z7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закрытые заседания проводятся с участием членов Комиссии по мере необходимости и не реже одного раза в квартал.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Указом Президента РК от 07.11.2023 </w:t>
      </w:r>
      <w:r>
        <w:rPr>
          <w:rFonts w:ascii="Times New Roman"/>
          <w:b w:val="false"/>
          <w:i w:val="false"/>
          <w:color w:val="000000"/>
          <w:sz w:val="28"/>
        </w:rPr>
        <w:t>№ 397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Председатель Комиссии определяет дату проведения заседания Комиссии и направляет повестку дня государственным органам для предоставления материалов в рабочий орган Комиссии.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Указа Президента РК от 07.11.2023 </w:t>
      </w:r>
      <w:r>
        <w:rPr>
          <w:rFonts w:ascii="Times New Roman"/>
          <w:b w:val="false"/>
          <w:i w:val="false"/>
          <w:color w:val="000000"/>
          <w:sz w:val="28"/>
        </w:rPr>
        <w:t>№ 397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Материалы по вопросам повестки дня заседания (справки, презентации, проект протокола, список выступающих и участников) представляются в рабочий орган не менее чем за пять рабочих дней до проведения заседания, если в решении о созыве заседания не предусмотрено иное.</w:t>
      </w:r>
    </w:p>
    <w:bookmarkEnd w:id="101"/>
    <w:bookmarkStart w:name="z8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Заседание Комиссии созывается по инициативе председателя Комиссии не позднее чем за три рабочих дня до планируемого заседания.</w:t>
      </w:r>
    </w:p>
    <w:bookmarkEnd w:id="102"/>
    <w:bookmarkStart w:name="z8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Не менее чем за два рабочих дня до дня заседания члены Комиссии и эксперты Комиссии подтверждают свое участие в заседании.</w:t>
      </w:r>
    </w:p>
    <w:bookmarkEnd w:id="103"/>
    <w:bookmarkStart w:name="z8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Заседания Комиссии правомочны при наличии двух третей от общего числа ее членов. Члены Комиссии участвуют в ее заседаниях без права замены.</w:t>
      </w:r>
    </w:p>
    <w:bookmarkEnd w:id="104"/>
    <w:bookmarkStart w:name="z8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Решения Комиссии принимаются большинством голосов от общего числа ее членов, присутствующих на заседании, и оформляются протоколом на основании произведенной стенограммы. При равенстве голосов членов Комиссии голос председательствующего является решающим.</w:t>
      </w:r>
    </w:p>
    <w:bookmarkEnd w:id="105"/>
    <w:bookmarkStart w:name="z8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 окончании заседания Комиссии рабочий орган в течение трех рабочих дней готовит проект протокола заседания Комиссии. Копии протокола Комиссии направляются всем членам Комиссии, заинтересованным государственным органам и лицам.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Указа Президента РК от 07.11.2023 </w:t>
      </w:r>
      <w:r>
        <w:rPr>
          <w:rFonts w:ascii="Times New Roman"/>
          <w:b w:val="false"/>
          <w:i w:val="false"/>
          <w:color w:val="000000"/>
          <w:sz w:val="28"/>
        </w:rPr>
        <w:t>№ 397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 заседания Комиссии могут приглашаться должностные лица, не являющиеся членами Комиссии, а также представители средств массовой информации.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23. Исключен Указом Президента РК от 29.06.2024 </w:t>
      </w:r>
      <w:r>
        <w:rPr>
          <w:rFonts w:ascii="Times New Roman"/>
          <w:b w:val="false"/>
          <w:i w:val="false"/>
          <w:color w:val="000000"/>
          <w:sz w:val="28"/>
        </w:rPr>
        <w:t>№ 591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Президент Республики Казахстан заслушивает отчет о результатах деятельности Комиссии по мере необходимости.</w:t>
      </w:r>
    </w:p>
    <w:bookmarkEnd w:id="108"/>
    <w:bookmarkStart w:name="z9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Эксперты Комиссии участвуют на открытых заседаниях Комиссии по приглашению секретаря.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25 - в редакции Указа Президента РК от 07.11.2023 </w:t>
      </w:r>
      <w:r>
        <w:rPr>
          <w:rFonts w:ascii="Times New Roman"/>
          <w:b w:val="false"/>
          <w:i w:val="false"/>
          <w:color w:val="000000"/>
          <w:sz w:val="28"/>
        </w:rPr>
        <w:t>№ 397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26. Исключен Указом Президента РК от 07.11.2023 </w:t>
      </w:r>
      <w:r>
        <w:rPr>
          <w:rFonts w:ascii="Times New Roman"/>
          <w:b w:val="false"/>
          <w:i w:val="false"/>
          <w:color w:val="000000"/>
          <w:sz w:val="28"/>
        </w:rPr>
        <w:t>№ 397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Деятельность Комиссии прекращается на основании решения Президента Республики Казахстан.</w:t>
      </w:r>
    </w:p>
    <w:bookmarkEnd w:id="1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