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a2a4a1" w14:textId="ea2a4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государственных услуг отдела образования Лебяжинского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Лебяжинского района Павлодарской области от 28 декабря 2012 года N 384/45. Зарегистрировано Департаментом юстиции Павлодарской области 06 февраля 2013 года N 3407. Утратило силу постановлением акимата Лебяжинского района Павлодарской области от 18 июня 2013 года N 190/41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Сноска. Утратило силу постановлением акимата Лебяжинского района Павлодарской области от 18.06.2013 N 190/41.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Примечание РЦПИ.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В тексте документа сохранена пунктуация и орфография оригинала.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со 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 </w:t>
      </w:r>
      <w:r>
        <w:rPr>
          <w:rFonts w:ascii="Times New Roman"/>
          <w:b w:val="false"/>
          <w:i w:val="false"/>
          <w:color w:val="000000"/>
          <w:sz w:val="28"/>
        </w:rPr>
        <w:t>статьей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27 ноября 2000 года "Об административных процедурах",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июля 2010 года N 745 "Об утверждении реестра государственных услуг, оказываемых физическим и юридическим лицам", акимат Лебяжинского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"Постановка на очередь детей дошкольного возраста (до 7 лет) для направления в детские дошкольные организации";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"Оформление документов на социальное обеспечение сирот, детей, оставшихся без попечения родителей";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дубликатов документов об образовании";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и зачисление детей в дошкольные организации образования";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для предоставления бесплатного питания отдельным категориям обучающихся и воспитанников в общеобразовательных школах";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для предоставления отдыха детям из малообеспеченных семей в загородных и пришкольных лагерях";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справок по опеке и попечительству";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"Выдача разрешений на обучение в форме экстерната в организациях основного среднего, общего среднего образования";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для предоставления бесплатного подвоза к общеобразовательным организациям и обратно домой детям, проживающим в отдаленных сельских пунктах".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Отделу образования обеспечить своевременное, качественное оказание государственных услуг.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Контроль за выполнением данного постановления возложить на заместителя акима района Касымову А.Ж.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Аким района                                А. Курманова</w:t>
      </w:r>
    </w:p>
    <w:bookmarkStart w:name="z2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"/>
    <w:bookmarkStart w:name="z21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"Постановка на</w:t>
      </w:r>
      <w:r>
        <w:br/>
      </w:r>
      <w:r>
        <w:rPr>
          <w:rFonts w:ascii="Times New Roman"/>
          <w:b/>
          <w:i w:val="false"/>
          <w:color w:val="000000"/>
        </w:rPr>
        <w:t>
очередь детей дошкольного возраста (до 7 лет) для</w:t>
      </w:r>
      <w:r>
        <w:br/>
      </w:r>
      <w:r>
        <w:rPr>
          <w:rFonts w:ascii="Times New Roman"/>
          <w:b/>
          <w:i w:val="false"/>
          <w:color w:val="000000"/>
        </w:rPr>
        <w:t>
направления в детские дошкольные организации"</w:t>
      </w:r>
    </w:p>
    <w:bookmarkEnd w:id="2"/>
    <w:bookmarkStart w:name="z2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3"/>
    <w:bookmarkStart w:name="z2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"Постановка на очередь детей дошкольного возраста (до 7 лет) для направления в детские дошкольные организации" (далее – государственная услуга) оказывается государственным учреждением "Отдел образования Лебяжинского района" по адресу: Павлодарская область, Лебяжинский район, село Акку, улица Баймульдина, 13, телефоны: 8 (71839) 21059, факс: 21303, электронный адрес: lebroo@list.ru, аппаратами акимов сельских округов, адреса которых указаны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(далее – уполномоченный орган) и через Лебяжинский филиал государственного учреждения "Центр обслуживания населения Павлодарской области" (далее – Центр) по адресу: Павлодарская область, Лебяжинский район, село Акку, улица Ташимова, 114, телефон 21137, адрес электронной почты Lebyjii_con@mail.ru, а также через веб-портал "Электронного правительства": www.e.gov.kz (далее – портал),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предоставляемой государственной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осуществляется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"Постановка детей дошкольного возраста (до 7 лет) для направления в детские дошкольные организации Республики Казахстан" (далее – стандарт),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обращении в уполномоченный орган - в соответствии с установленным графиком работы с 9.00 часов до 18.30 часов, с перерывом на обед с 13.00 часов до 14.30 часов, за исключением выходных и праздничных дней,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 являются выдача направления в детскую дошкольную организацию,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в случае отсутствия мест в дошкольной организации, уведомления о постановке на очередь,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с указанием номера очередности в форме электронного документа, подписанного электронной цифровой подписью уполномоченного лица уполномоченного органа либо мотивированный ответ об отказе в предоставлении государственной услуги в форме электронного документа.</w:t>
      </w:r>
    </w:p>
    <w:bookmarkEnd w:id="4"/>
    <w:bookmarkStart w:name="z3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5"/>
    <w:bookmarkStart w:name="z3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обращении в уполномоченный орган: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 момента обращения получателя государственной услуги составляет 3 рабочих дня;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в очереди при сдаче необходимых документов –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 в день обращения –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отказа в приеме документов перечислены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при обращении получателя в уполномоченный орган осуществляется специалистом уполномоченного органа.</w:t>
      </w:r>
    </w:p>
    <w:bookmarkEnd w:id="6"/>
    <w:bookmarkStart w:name="z3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7"/>
    <w:bookmarkStart w:name="z3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предоставляет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необходимых документов для получения государственной услуги получателю государственной услуги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обращении в уполномоченный орган - направление в детскую дошкольную организацию, в случае отсутствия мест в дошкольной организации, уведомление о постановке на очередь с указанием номера очередности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единица):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обращении в уполномоченный орган: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специалист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руководитель уполномоченного органа либо аким.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Схемы, отражающие взаимосвязь между логической последовательностью административных действий в процессе оказания государственной услуги и единицы,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8"/>
    <w:bookmarkStart w:name="z4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9"/>
    <w:bookmarkStart w:name="z4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уполномоченного органа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0"/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"Постановка на очередь детей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дошкольного возраста (до 7 лет)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направления в детские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дошкольные организации"     </w:t>
      </w:r>
    </w:p>
    <w:bookmarkEnd w:id="11"/>
    <w:bookmarkStart w:name="z4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адресов аппаратов акимов сельских округов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3"/>
        <w:gridCol w:w="7913"/>
        <w:gridCol w:w="3153"/>
      </w:tblGrid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п/п
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сельского округа
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аппарата акима сельского округа
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Баймульдиского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Восточное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Жамбылского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Жамбыл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Казынского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Казы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Казылагашского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Бескарагай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Кызыласкерского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Черное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Лебяжинского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Акку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Майкарагайского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Майкарагай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Малыбайского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Малыбай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Шакинского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Шака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Шарбактинского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Шарбакты</w:t>
            </w:r>
          </w:p>
        </w:tc>
      </w:tr>
      <w:tr>
        <w:trPr>
          <w:trHeight w:val="30" w:hRule="atLeast"/>
        </w:trPr>
        <w:tc>
          <w:tcPr>
            <w:tcW w:w="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7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Ямышевского сельского округа Лебяжинского района"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Ямышево</w:t>
            </w:r>
          </w:p>
        </w:tc>
      </w:tr>
    </w:tbl>
    <w:bookmarkStart w:name="z4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"Постановка на очередь детей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дошкольного возраста (до 7 лет)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направления в детские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дошкольные организации"     </w:t>
      </w:r>
    </w:p>
    <w:bookmarkEnd w:id="13"/>
    <w:bookmarkStart w:name="z4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1. Описание действий структурно функциональной единицы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64"/>
        <w:gridCol w:w="2032"/>
        <w:gridCol w:w="2096"/>
        <w:gridCol w:w="2080"/>
        <w:gridCol w:w="2037"/>
        <w:gridCol w:w="2123"/>
        <w:gridCol w:w="1948"/>
      </w:tblGrid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
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0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9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единицы</w:t>
            </w:r>
          </w:p>
        </w:tc>
        <w:tc>
          <w:tcPr>
            <w:tcW w:w="20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</w:t>
            </w:r>
          </w:p>
        </w:tc>
        <w:tc>
          <w:tcPr>
            <w:tcW w:w="2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уполномоченного органа либо аким</w:t>
            </w:r>
          </w:p>
        </w:tc>
        <w:tc>
          <w:tcPr>
            <w:tcW w:w="2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</w:t>
            </w:r>
          </w:p>
        </w:tc>
        <w:tc>
          <w:tcPr>
            <w:tcW w:w="2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уполномоченного органа либо аким</w:t>
            </w:r>
          </w:p>
        </w:tc>
        <w:tc>
          <w:tcPr>
            <w:tcW w:w="19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действий (процесса, процедуры операции) и их описание</w:t>
            </w:r>
          </w:p>
        </w:tc>
        <w:tc>
          <w:tcPr>
            <w:tcW w:w="20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представленных получателем документов, указанных в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пункте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стандарта</w:t>
            </w:r>
          </w:p>
        </w:tc>
        <w:tc>
          <w:tcPr>
            <w:tcW w:w="2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представленных получателем документов</w:t>
            </w:r>
          </w:p>
        </w:tc>
        <w:tc>
          <w:tcPr>
            <w:tcW w:w="2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Подготовка направления или уведомление либо мотивированного ответа об отказе в предоставлении услуги</w:t>
            </w:r>
          </w:p>
        </w:tc>
        <w:tc>
          <w:tcPr>
            <w:tcW w:w="2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направления или уведомления либо мотивированного ответа об отказе в предоставлении услуги</w:t>
            </w:r>
          </w:p>
        </w:tc>
        <w:tc>
          <w:tcPr>
            <w:tcW w:w="19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направления или уведомления либо мотивированного ответа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 документ, организационно-распорядительное решение)</w:t>
            </w:r>
          </w:p>
        </w:tc>
        <w:tc>
          <w:tcPr>
            <w:tcW w:w="20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документов</w:t>
            </w:r>
          </w:p>
        </w:tc>
        <w:tc>
          <w:tcPr>
            <w:tcW w:w="2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поступивших документов на подготовку справки либо мотивированного ответа об отказе</w:t>
            </w:r>
          </w:p>
        </w:tc>
        <w:tc>
          <w:tcPr>
            <w:tcW w:w="2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направления или уведомления либо мотивированного ответа об отказе</w:t>
            </w:r>
          </w:p>
        </w:tc>
        <w:tc>
          <w:tcPr>
            <w:tcW w:w="2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документа</w:t>
            </w:r>
          </w:p>
        </w:tc>
        <w:tc>
          <w:tcPr>
            <w:tcW w:w="19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Направления или уведомления,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</w:t>
            </w:r>
          </w:p>
        </w:tc>
        <w:tc>
          <w:tcPr>
            <w:tcW w:w="20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19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30" w:hRule="atLeast"/>
        </w:trPr>
        <w:tc>
          <w:tcPr>
            <w:tcW w:w="4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0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0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колонка</w:t>
            </w:r>
          </w:p>
        </w:tc>
        <w:tc>
          <w:tcPr>
            <w:tcW w:w="2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колонка</w:t>
            </w:r>
          </w:p>
        </w:tc>
        <w:tc>
          <w:tcPr>
            <w:tcW w:w="20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колонка</w:t>
            </w:r>
          </w:p>
        </w:tc>
        <w:tc>
          <w:tcPr>
            <w:tcW w:w="21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колонка</w:t>
            </w:r>
          </w:p>
        </w:tc>
        <w:tc>
          <w:tcPr>
            <w:tcW w:w="19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"Постановка на очередь детей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дошкольного возраста (до 7 лет)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направления в детские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дошкольные организации"     </w:t>
      </w:r>
    </w:p>
    <w:bookmarkEnd w:id="15"/>
    <w:bookmarkStart w:name="z4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Схема предоставления государственной</w:t>
      </w:r>
      <w:r>
        <w:br/>
      </w:r>
      <w:r>
        <w:rPr>
          <w:rFonts w:ascii="Times New Roman"/>
          <w:b/>
          <w:i w:val="false"/>
          <w:color w:val="000000"/>
        </w:rPr>
        <w:t>
услуги при обращении в отдел образования</w:t>
      </w:r>
    </w:p>
    <w:bookmarkEnd w:id="16"/>
    <w:p>
      <w:pPr>
        <w:spacing w:after="0"/>
        <w:ind w:left="0"/>
        <w:jc w:val="both"/>
      </w:pPr>
      <w:r>
        <w:drawing>
          <wp:inline distT="0" distB="0" distL="0" distR="0">
            <wp:extent cx="7251700" cy="685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4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7"/>
    <w:bookmarkStart w:name="z49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"Оформление</w:t>
      </w:r>
      <w:r>
        <w:br/>
      </w:r>
      <w:r>
        <w:rPr>
          <w:rFonts w:ascii="Times New Roman"/>
          <w:b/>
          <w:i w:val="false"/>
          <w:color w:val="000000"/>
        </w:rPr>
        <w:t>
документов на социальное обеспечение сирот, детей,</w:t>
      </w:r>
      <w:r>
        <w:br/>
      </w:r>
      <w:r>
        <w:rPr>
          <w:rFonts w:ascii="Times New Roman"/>
          <w:b/>
          <w:i w:val="false"/>
          <w:color w:val="000000"/>
        </w:rPr>
        <w:t>
оставшихся без попечения родителей"</w:t>
      </w:r>
    </w:p>
    <w:bookmarkEnd w:id="18"/>
    <w:bookmarkStart w:name="z50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9"/>
    <w:bookmarkStart w:name="z5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"Оформление документов на социальное обеспечение сирот, детей, оставшихся без попечения родителей" (далее – государственная услуга) оказывается государственным учреждением "Отдел образования Лебяжинского района" (далее –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"Оформление документов на социальное обеспечение сирот, детей, оставшихся без попечения родителей",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предоставляется в соответствии с установленным графиком работы с 09.00 часов до 18.30 часов с перерывом на обед 13.00 до 14.30 часов, за исключением выходных и праздничных дней по адресу: Павлодарская область, Лебяжинский район, село Акку, улица Баймолдина, 13.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оказания государственной услуги являются выдача справки об установлении опеки (попечительства) над несовершеннолетними детьми, оставшимися без попечения родителей (далее – справка),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либо мотивированный отказ в предоставлении услуги.</w:t>
      </w:r>
    </w:p>
    <w:bookmarkEnd w:id="20"/>
    <w:bookmarkStart w:name="z5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21"/>
    <w:bookmarkStart w:name="z5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 момента сдачи получателем необходимых документов (день приема и день выдачи документов не входит в срок оказания государственной услуги), составляют тридцать календарных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обращения, - не более 20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услуги, оказываемой на месте в день обращения, -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для отказа в приеме документов перечислены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специалистом уполномоченного органа.</w:t>
      </w:r>
    </w:p>
    <w:bookmarkEnd w:id="22"/>
    <w:bookmarkStart w:name="z6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23"/>
    <w:bookmarkStart w:name="z6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в уполномоченный орган предоставляются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необходимых документов получателю выдается расписка о получении всех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специалист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совет по опеке и попечительству;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начальник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акимат района.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24"/>
    <w:bookmarkStart w:name="z6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25"/>
    <w:bookmarkStart w:name="z6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уполномоченного органа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26"/>
    <w:bookmarkStart w:name="z7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 социальное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обеспечение сирот, детей, оставшихся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без попечения родителей"     </w:t>
      </w:r>
    </w:p>
    <w:bookmarkEnd w:id="27"/>
    <w:bookmarkStart w:name="z7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 единиц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7"/>
        <w:gridCol w:w="1684"/>
        <w:gridCol w:w="1684"/>
        <w:gridCol w:w="1490"/>
        <w:gridCol w:w="1446"/>
        <w:gridCol w:w="1182"/>
        <w:gridCol w:w="1684"/>
        <w:gridCol w:w="1685"/>
        <w:gridCol w:w="1428"/>
      </w:tblGrid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4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1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</w:tr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14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Совет по опеке и попечительству</w:t>
            </w:r>
          </w:p>
        </w:tc>
        <w:tc>
          <w:tcPr>
            <w:tcW w:w="1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11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 района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уполномоченного органа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</w:tr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представленных получателем документов</w:t>
            </w:r>
          </w:p>
        </w:tc>
        <w:tc>
          <w:tcPr>
            <w:tcW w:w="14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Проводит обследование жилищно-бытовых условий жизни лица, претендующего на воспитание ребенка, выносит заключение о необходимости установления опеки (попечительства) либо об отказе в установлении опеки (попечительства)</w:t>
            </w:r>
          </w:p>
        </w:tc>
        <w:tc>
          <w:tcPr>
            <w:tcW w:w="1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Разрабатывает и согласовывает проект постановления акимата района об установлении опеки (попечительства) либо об отказе в установлении опеки (попечительства)</w:t>
            </w:r>
          </w:p>
        </w:tc>
        <w:tc>
          <w:tcPr>
            <w:tcW w:w="11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Принимает постановление об установлении опеки (попечительства) либо об отказе в установлении опеки (попечительства)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справки об установлении опеки (попечительства) либо мотивированного отказа в предоставлении услуги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справку  об установлении опеки (попечительства) либо мотивированный отказ в предоставлении услуги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Выдает получателю справку об установлении опеки (попечительства) либо мотивированный отказ в предоставлении услуги</w:t>
            </w:r>
          </w:p>
        </w:tc>
      </w:tr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о получении всех документов</w:t>
            </w:r>
          </w:p>
        </w:tc>
        <w:tc>
          <w:tcPr>
            <w:tcW w:w="14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Заключение о необходимости установления опеки (попечительства) либо об отказе в установлении опеки (попечительства)</w:t>
            </w:r>
          </w:p>
        </w:tc>
        <w:tc>
          <w:tcPr>
            <w:tcW w:w="1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постановления акимата района об установлении опеки (попечительства) либо об отказе в установлении опеки (попечительства)</w:t>
            </w:r>
          </w:p>
        </w:tc>
        <w:tc>
          <w:tcPr>
            <w:tcW w:w="11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 об установлении опеки (попечительства) либо об отказе в установлении опеки (попечительства)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справки об установлении опеки (попечительства) либо мотивированного отказа в предоставлении услуги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об установлении опеки (попечительства) либо мотивированный отказ в предоставлении услуги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об установлении опеки (попечительства) либо мотивированный отказ в предоставлении услуги</w:t>
            </w:r>
          </w:p>
        </w:tc>
      </w:tr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14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 календарных дней</w:t>
            </w:r>
          </w:p>
        </w:tc>
        <w:tc>
          <w:tcPr>
            <w:tcW w:w="1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календарных дней</w:t>
            </w:r>
          </w:p>
        </w:tc>
        <w:tc>
          <w:tcPr>
            <w:tcW w:w="11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календарных дней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календарный день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календарный день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</w:tr>
      <w:tr>
        <w:trPr>
          <w:trHeight w:val="30" w:hRule="atLeast"/>
        </w:trPr>
        <w:tc>
          <w:tcPr>
            <w:tcW w:w="6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4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4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1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4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7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 социальное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обеспечение сирот, детей, оставшихся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без попечения родителей"     </w:t>
      </w:r>
    </w:p>
    <w:bookmarkEnd w:id="29"/>
    <w:bookmarkStart w:name="z7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30"/>
    <w:p>
      <w:pPr>
        <w:spacing w:after="0"/>
        <w:ind w:left="0"/>
        <w:jc w:val="both"/>
      </w:pPr>
      <w:r>
        <w:drawing>
          <wp:inline distT="0" distB="0" distL="0" distR="0">
            <wp:extent cx="6591300" cy="789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89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7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31"/>
    <w:bookmarkStart w:name="z75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"Выдача дубликатов документов об образовании"</w:t>
      </w:r>
    </w:p>
    <w:bookmarkEnd w:id="32"/>
    <w:bookmarkStart w:name="z76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33"/>
    <w:bookmarkStart w:name="z7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дубликатов документов об образовании" (далее – государственная услуга) оказывается организациями общего среднего образования Лебяжинского района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(далее – организация образования).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гражданам Республики Казахстан, лицам без гражданства, постоянно проживающим в Республике Казахстан, и лицам казахской национальности, не являющимся гражданами Республики Казахстан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"Выдача дубликатов документов об образовании",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предоставляется с 9.00 часов до 18.30 часов, с перерывом на обед с 13.00 часов до 14.30 часов, за исключением выходных и праздничных дней.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 являются дубликат документа об образовании либо мотивированный ответ об отказе в предоставлении услуги.</w:t>
      </w:r>
    </w:p>
    <w:bookmarkEnd w:id="34"/>
    <w:bookmarkStart w:name="z8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35"/>
    <w:bookmarkStart w:name="z8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 момента сдачи получателем государственной услуги необходимых документов, - не более 20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 момента обращения для получения государственной услуги - не более 10-ти календарных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для отказа в получении государственной услуги указаны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ответственным работником организации образования.</w:t>
      </w:r>
    </w:p>
    <w:bookmarkEnd w:id="36"/>
    <w:bookmarkStart w:name="z88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37"/>
    <w:bookmarkStart w:name="z8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предоставляет в организацию образования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документов для получения государственной услуги получателю государственной услуги выдается расписка о приеме необходимых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-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- ответственный работник организации образования;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- руководитель организации образования.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38"/>
    <w:bookmarkStart w:name="z94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39"/>
    <w:bookmarkStart w:name="z9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организации образования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40"/>
    <w:bookmarkStart w:name="z9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дубликатов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документов об образовании"    </w:t>
      </w:r>
    </w:p>
    <w:bookmarkEnd w:id="41"/>
    <w:bookmarkStart w:name="z9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организаций образования Лебяжинского района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3"/>
        <w:gridCol w:w="5873"/>
        <w:gridCol w:w="4313"/>
      </w:tblGrid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п\п
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организации образования
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школы
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"Бескарагайская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Бескарагай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"Малыбайская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Малыбай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"Жамбылская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Жамбыл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"Казынская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"Лебяжинская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Акку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"Майкарагайская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c. Майкарагай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"Шакинская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Шака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Абая"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Шабар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Баймульдина"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Баймульдина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Сатыбалдина"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Кызылкогам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"Потанинская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Черное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Уахатова"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Мергалым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"Тлектесская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Тлектес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"Шарбактинская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Шарбакты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"Ямышевская общеобразовательная средняя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Ямышево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"Зорь-Октябрьская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Тосагаш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"Такирская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Такир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"Ленинская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Айтей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"Амангельдинская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Шоктал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"Жабаглинская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Жабаглы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"Жанатанская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Жанатан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</w:tc>
        <w:tc>
          <w:tcPr>
            <w:tcW w:w="5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"Казантайская общеобразовательная основная школа"</w:t>
            </w:r>
          </w:p>
        </w:tc>
        <w:tc>
          <w:tcPr>
            <w:tcW w:w="4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Казантай</w:t>
            </w:r>
          </w:p>
        </w:tc>
      </w:tr>
    </w:tbl>
    <w:bookmarkStart w:name="z9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дубликатов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документов об образовании"    </w:t>
      </w:r>
    </w:p>
    <w:bookmarkEnd w:id="43"/>
    <w:bookmarkStart w:name="z99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 единиц с</w:t>
      </w:r>
      <w:r>
        <w:br/>
      </w:r>
      <w:r>
        <w:rPr>
          <w:rFonts w:ascii="Times New Roman"/>
          <w:b/>
          <w:i w:val="false"/>
          <w:color w:val="000000"/>
        </w:rPr>
        <w:t>
момента обращения для получения государственной услуги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60"/>
        <w:gridCol w:w="1890"/>
        <w:gridCol w:w="2386"/>
        <w:gridCol w:w="2623"/>
        <w:gridCol w:w="2559"/>
        <w:gridCol w:w="2322"/>
      </w:tblGrid>
      <w:tr>
        <w:trPr>
          <w:trHeight w:val="30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п/п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2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2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образования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</w:tr>
      <w:tr>
        <w:trPr>
          <w:trHeight w:val="3075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документов, предоставленных получателем государственной услуги. Выдача расписки о получении всех документов</w:t>
            </w:r>
          </w:p>
        </w:tc>
        <w:tc>
          <w:tcPr>
            <w:tcW w:w="2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дубликат документа об образовании либо мотивированный ответ об отказе в предоставлении услуги</w:t>
            </w:r>
          </w:p>
        </w:tc>
        <w:tc>
          <w:tcPr>
            <w:tcW w:w="2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дубликат документа об образовании либо мотивированный ответ об отказе в предоставлении услуги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Выдает получателю государственной услуги дубликат документа об образовании либо мотивированный ответ об отказе в предоставлении услуги</w:t>
            </w:r>
          </w:p>
        </w:tc>
      </w:tr>
      <w:tr>
        <w:trPr>
          <w:trHeight w:val="2235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о получении всех документов</w:t>
            </w:r>
          </w:p>
        </w:tc>
        <w:tc>
          <w:tcPr>
            <w:tcW w:w="2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Дубликат документа об образовании либо мотивированный ответ об отказе в предоставлении услуги</w:t>
            </w:r>
          </w:p>
        </w:tc>
        <w:tc>
          <w:tcPr>
            <w:tcW w:w="2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Дубликат документа об образовании либо мотивированный ответ об отказе в предоставлении услуги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Дубликат документа об образовании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2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календарных дней</w:t>
            </w:r>
          </w:p>
        </w:tc>
        <w:tc>
          <w:tcPr>
            <w:tcW w:w="2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календарный день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</w:tr>
      <w:tr>
        <w:trPr>
          <w:trHeight w:val="30" w:hRule="atLeast"/>
        </w:trPr>
        <w:tc>
          <w:tcPr>
            <w:tcW w:w="6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3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6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5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3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дубликатов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документов об образовании"    </w:t>
      </w:r>
    </w:p>
    <w:bookmarkEnd w:id="45"/>
    <w:bookmarkStart w:name="z101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 с</w:t>
      </w:r>
      <w:r>
        <w:br/>
      </w:r>
      <w:r>
        <w:rPr>
          <w:rFonts w:ascii="Times New Roman"/>
          <w:b/>
          <w:i w:val="false"/>
          <w:color w:val="000000"/>
        </w:rPr>
        <w:t>
момента обращения для получения государственной услуги</w:t>
      </w:r>
    </w:p>
    <w:bookmarkEnd w:id="46"/>
    <w:p>
      <w:pPr>
        <w:spacing w:after="0"/>
        <w:ind w:left="0"/>
        <w:jc w:val="both"/>
      </w:pPr>
      <w:r>
        <w:drawing>
          <wp:inline distT="0" distB="0" distL="0" distR="0">
            <wp:extent cx="6731000" cy="740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0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47"/>
    <w:bookmarkStart w:name="z103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 и</w:t>
      </w:r>
      <w:r>
        <w:br/>
      </w:r>
      <w:r>
        <w:rPr>
          <w:rFonts w:ascii="Times New Roman"/>
          <w:b/>
          <w:i w:val="false"/>
          <w:color w:val="000000"/>
        </w:rPr>
        <w:t>
зачисление в организации образования независимо от</w:t>
      </w:r>
      <w:r>
        <w:br/>
      </w:r>
      <w:r>
        <w:rPr>
          <w:rFonts w:ascii="Times New Roman"/>
          <w:b/>
          <w:i w:val="false"/>
          <w:color w:val="000000"/>
        </w:rPr>
        <w:t>
ведомственной подчиненности для обучения по</w:t>
      </w:r>
      <w:r>
        <w:br/>
      </w:r>
      <w:r>
        <w:rPr>
          <w:rFonts w:ascii="Times New Roman"/>
          <w:b/>
          <w:i w:val="false"/>
          <w:color w:val="000000"/>
        </w:rPr>
        <w:t>
общеобразовательным программам начального, основного</w:t>
      </w:r>
      <w:r>
        <w:br/>
      </w:r>
      <w:r>
        <w:rPr>
          <w:rFonts w:ascii="Times New Roman"/>
          <w:b/>
          <w:i w:val="false"/>
          <w:color w:val="000000"/>
        </w:rPr>
        <w:t>
среднего, общего среднего образования"</w:t>
      </w:r>
    </w:p>
    <w:bookmarkEnd w:id="48"/>
    <w:bookmarkStart w:name="z10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49"/>
    <w:bookmarkStart w:name="z10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 (далее – государственная услуга) оказывается организациями общего среднего образования Лебяжинского района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(далее – организация образования).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гражданам Республики Казахстан в возрасте 7-18 лет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осуществляется ежедневно, за исключением выходных и праздничных дней с 9.00 до 13.00 часов.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Предварительная запись и ускоренное оформление не предусмотрены.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Формой завершения государственной услуги, которую получит получатель государственной услуги, является общий приказ организации образования о зачислении в организацию образования, либо мотивированный ответ об отказе в предоставлении услуги.</w:t>
      </w:r>
    </w:p>
    <w:bookmarkEnd w:id="50"/>
    <w:bookmarkStart w:name="z112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51"/>
    <w:bookmarkStart w:name="z11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 сдачи получателем государственной услуги необходимых документов составляет 1 рабочий день: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время ожидания до получения государственной услуги, оказываемой на месте в день обращения (при регистрации) - 30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время обслуживания получателя государственной услуги, оказываемой на месте в день обращения –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Срок получения конечного результата оказываемой государственной услуги (приказ о зачислении в организацию образования) - не более 3 месяцев, так как приказ о зачислении является общим для всех обучающихся.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для отказа в предоставлении государственной услуги перечислены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ответственным работником организации образования.</w:t>
      </w:r>
    </w:p>
    <w:bookmarkEnd w:id="52"/>
    <w:bookmarkStart w:name="z116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53"/>
    <w:bookmarkStart w:name="z11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государственной услуги представляет в организацию образования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документов для получения государственной услуги получателю государственной услуги выдается расписка о приеме необходимых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организации образования;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54"/>
    <w:bookmarkStart w:name="z12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55"/>
    <w:bookmarkStart w:name="z12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организации образования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56"/>
    <w:bookmarkStart w:name="z12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и зачисление в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организации образования независимо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 ведомственной подчиненности для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обучения по общеобразовательным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программам начального, основного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среднего, общего среднего образования"</w:t>
      </w:r>
    </w:p>
    <w:bookmarkEnd w:id="57"/>
    <w:bookmarkStart w:name="z125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организаций образования Лебяжинского района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3"/>
        <w:gridCol w:w="6193"/>
        <w:gridCol w:w="4653"/>
      </w:tblGrid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п\п
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организации образования
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школы
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"Бескарагайская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Бескарагай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"Малыбайская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Малыбай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"Жамбылская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Жамбыл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"Казынская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"Лебяжинская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Акку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"Майкарагайская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c. Майкарагай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"Шакинская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Шака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Абая"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Шабар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Баймульдина"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Баймульдина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Сатыбалдина"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Кызылкогам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"Потанинская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Черное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Уахатова"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Мергалым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"Тлектесская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Тлектес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"Шарбактинская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Шарбакты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"Ямышевская общеобразовательная средняя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Ямышево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"Зорь-Октябрьская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Тосагаш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"Такирская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Такир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"Ленинская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Айтей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"Амангельдинская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Шоктал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"Жабаглинская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Жабаглы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"Жанатанская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Жанатан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"Казантайская общеобразовательная основная школа"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Казантай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</w:tc>
        <w:tc>
          <w:tcPr>
            <w:tcW w:w="61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начальная школа Шамши"</w:t>
            </w:r>
          </w:p>
        </w:tc>
        <w:tc>
          <w:tcPr>
            <w:tcW w:w="46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область,Лебяжинский район, с. Шамши</w:t>
            </w:r>
          </w:p>
        </w:tc>
      </w:tr>
    </w:tbl>
    <w:bookmarkStart w:name="z12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и зачисление в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организации образования независимо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 ведомственной подчиненности для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обучения по общеобразовательным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программам начального, основного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среднего, общего среднего образования"</w:t>
      </w:r>
    </w:p>
    <w:bookmarkEnd w:id="59"/>
    <w:bookmarkStart w:name="z127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</w:t>
      </w:r>
      <w:r>
        <w:br/>
      </w:r>
      <w:r>
        <w:rPr>
          <w:rFonts w:ascii="Times New Roman"/>
          <w:b/>
          <w:i w:val="false"/>
          <w:color w:val="000000"/>
        </w:rPr>
        <w:t>
единиц (далее – единиц)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4"/>
        <w:gridCol w:w="1936"/>
        <w:gridCol w:w="2878"/>
        <w:gridCol w:w="2998"/>
        <w:gridCol w:w="3059"/>
      </w:tblGrid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п/п</w:t>
            </w:r>
          </w:p>
        </w:tc>
        <w:tc>
          <w:tcPr>
            <w:tcW w:w="1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9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29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3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образования</w:t>
            </w:r>
          </w:p>
        </w:tc>
      </w:tr>
      <w:tr>
        <w:trPr>
          <w:trHeight w:val="171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документов, предоставленных получателем государственной услуги, выдача  расписки о приеме необходимых документов</w:t>
            </w:r>
          </w:p>
        </w:tc>
        <w:tc>
          <w:tcPr>
            <w:tcW w:w="29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приказа о зачислении в организацию образования либо мотивированного ответа об отказе в предоставлении услуги</w:t>
            </w:r>
          </w:p>
        </w:tc>
        <w:tc>
          <w:tcPr>
            <w:tcW w:w="3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приказ о зачислении в организацию образования либо мотивированный ответ об отказе в предоставлении услуги</w:t>
            </w:r>
          </w:p>
        </w:tc>
      </w:tr>
      <w:tr>
        <w:trPr>
          <w:trHeight w:val="2145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о приеме необходимых документов</w:t>
            </w:r>
          </w:p>
        </w:tc>
        <w:tc>
          <w:tcPr>
            <w:tcW w:w="29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приказа о зачислении в организацию образования либо мотивированного ответа об отказе в предоставлении услуги</w:t>
            </w:r>
          </w:p>
        </w:tc>
        <w:tc>
          <w:tcPr>
            <w:tcW w:w="3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о зачислении в организацию образования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1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93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9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часа</w:t>
            </w:r>
          </w:p>
        </w:tc>
        <w:tc>
          <w:tcPr>
            <w:tcW w:w="3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часа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 месяцев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9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9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05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и зачисление в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организации образования независимо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 ведомственной подчиненности для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обучения по общеобразовательным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программам начального, основного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среднего, общего среднего образования"</w:t>
      </w:r>
    </w:p>
    <w:bookmarkEnd w:id="61"/>
    <w:bookmarkStart w:name="z12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62"/>
    <w:p>
      <w:pPr>
        <w:spacing w:after="0"/>
        <w:ind w:left="0"/>
        <w:jc w:val="both"/>
      </w:pPr>
      <w:r>
        <w:drawing>
          <wp:inline distT="0" distB="0" distL="0" distR="0">
            <wp:extent cx="6654800" cy="581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581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3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63"/>
    <w:bookmarkStart w:name="z13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</w:t>
      </w:r>
      <w:r>
        <w:br/>
      </w:r>
      <w:r>
        <w:rPr>
          <w:rFonts w:ascii="Times New Roman"/>
          <w:b/>
          <w:i w:val="false"/>
          <w:color w:val="000000"/>
        </w:rPr>
        <w:t>
для организации индивидуального бесплатного обучения на</w:t>
      </w:r>
      <w:r>
        <w:br/>
      </w:r>
      <w:r>
        <w:rPr>
          <w:rFonts w:ascii="Times New Roman"/>
          <w:b/>
          <w:i w:val="false"/>
          <w:color w:val="000000"/>
        </w:rPr>
        <w:t>
дому детей, которые по состоянию здоровья в течение</w:t>
      </w:r>
      <w:r>
        <w:br/>
      </w:r>
      <w:r>
        <w:rPr>
          <w:rFonts w:ascii="Times New Roman"/>
          <w:b/>
          <w:i w:val="false"/>
          <w:color w:val="000000"/>
        </w:rPr>
        <w:t>
длительного времени не могут посещать организации</w:t>
      </w:r>
      <w:r>
        <w:br/>
      </w:r>
      <w:r>
        <w:rPr>
          <w:rFonts w:ascii="Times New Roman"/>
          <w:b/>
          <w:i w:val="false"/>
          <w:color w:val="000000"/>
        </w:rPr>
        <w:t>
начального, основного среднего, общего среднего образования"</w:t>
      </w:r>
    </w:p>
    <w:bookmarkEnd w:id="64"/>
    <w:bookmarkStart w:name="z13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65"/>
    <w:bookmarkStart w:name="z13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общего среднего образования Лебяжинского района,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(далее – организация образования).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на безвозмездной основе.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предоставляется физическим лицам, не имеющим возможности посещения организации образования, временно или постоянно, по состоянию здоровья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осуществляется ежедневно с 9.00 до 17.00 часов, за исключением выходных и праздничных дней, с перерывом на обед с 13.00 до 14.30 часов.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Предварительная запись и ускоренное оформление не предусмотрены.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Формой завершения государственной услуги являются приказ организации образования либо мотивированный ответ об отказе в предоставлении услуги.</w:t>
      </w:r>
    </w:p>
    <w:bookmarkEnd w:id="66"/>
    <w:bookmarkStart w:name="z140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67"/>
    <w:bookmarkStart w:name="z14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 момента сдачи получателем государственной услуги необходимых документов - 3 рабочих дня.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Организации образования при представлении неполного пакета документов, предусмотренного 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извещают получателя государственной услуги об отказе с указанием причин.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ответственным работником организации образования.</w:t>
      </w:r>
    </w:p>
    <w:bookmarkEnd w:id="68"/>
    <w:bookmarkStart w:name="z144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69"/>
    <w:bookmarkStart w:name="z14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государственной услуги представляет в организацию образования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необходимых документов для получения государственной услуги получателю государственной услуги выдается опись с отметкой о дне получения.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организации образования;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70"/>
    <w:bookmarkStart w:name="z150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71"/>
    <w:bookmarkStart w:name="z15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организации образования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72"/>
    <w:bookmarkStart w:name="z15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для организации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индивидуального бесплатного обучения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 дому детей, которые по состоянию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здоровья в течение длительного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времени не могут посещать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начального, основного среднего,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общего среднего образования"   </w:t>
      </w:r>
    </w:p>
    <w:bookmarkEnd w:id="73"/>
    <w:bookmarkStart w:name="z153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организаций образования Лебяжинского района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3"/>
        <w:gridCol w:w="5473"/>
        <w:gridCol w:w="4573"/>
      </w:tblGrid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п\п
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организации образования
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школы
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"Бескарагайская общеобразовательная средняя 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Бескарагай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"Малыбайская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Малыбай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"Жамбылская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Жамбыл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"Казынская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"Лебяжинская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Акку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"Майкарагайская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c. Майкарагай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"Шакинская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Шака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Абая"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Шабар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Баймульдина"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Баймульдина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Сатыбалдина"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Кызылкогам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"Потанинская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Черное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Уахатова"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Мергалым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"Тлектесская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Тлектес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"Шарбактинская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  с. Шарбакты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"Ямышевская общеобразовательная средняя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Ямышево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"Зорь-Октябрьская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  с. Тосагаш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"Такирская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Такир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"Ленинская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Айтей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"Амангельдинская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Шоктал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"Жабаглинская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Жабаглы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"Жанатанская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Жанатан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"Казантайская общеобразовательная основная школа"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Казантай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</w:tc>
        <w:tc>
          <w:tcPr>
            <w:tcW w:w="5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начальная школа Шамши"</w:t>
            </w:r>
          </w:p>
        </w:tc>
        <w:tc>
          <w:tcPr>
            <w:tcW w:w="4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область,Лебяжинский район, с. Шамши</w:t>
            </w:r>
          </w:p>
        </w:tc>
      </w:tr>
    </w:tbl>
    <w:bookmarkStart w:name="z15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для организации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индивидуального бесплатного обучения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 дому детей, которые по состоянию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здоровья в течение длительного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времени не могут посещать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начального, основного среднего,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общего среднего образования"   </w:t>
      </w:r>
    </w:p>
    <w:bookmarkEnd w:id="75"/>
    <w:bookmarkStart w:name="z155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</w:t>
      </w:r>
      <w:r>
        <w:br/>
      </w:r>
      <w:r>
        <w:rPr>
          <w:rFonts w:ascii="Times New Roman"/>
          <w:b/>
          <w:i w:val="false"/>
          <w:color w:val="000000"/>
        </w:rPr>
        <w:t>
единиц (далее – единицы)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4"/>
        <w:gridCol w:w="1816"/>
        <w:gridCol w:w="2918"/>
        <w:gridCol w:w="3078"/>
        <w:gridCol w:w="3019"/>
      </w:tblGrid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п/п</w:t>
            </w:r>
          </w:p>
        </w:tc>
        <w:tc>
          <w:tcPr>
            <w:tcW w:w="1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9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</w:t>
            </w:r>
          </w:p>
        </w:tc>
        <w:tc>
          <w:tcPr>
            <w:tcW w:w="29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образования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3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образования</w:t>
            </w:r>
          </w:p>
        </w:tc>
      </w:tr>
      <w:tr>
        <w:trPr>
          <w:trHeight w:val="3075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9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документов, предоставленных получателем государственной услуги. Выдает опись с отметкой о дне получения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приказа либо мотивированного ответа об отказе в предоставлении услуги</w:t>
            </w:r>
          </w:p>
        </w:tc>
        <w:tc>
          <w:tcPr>
            <w:tcW w:w="3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приказ либо мотивированный ответ об отказе в предоставлении услуги и выдает получателю государственной услуги</w:t>
            </w:r>
          </w:p>
        </w:tc>
      </w:tr>
      <w:tr>
        <w:trPr>
          <w:trHeight w:val="2235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9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Опись с отметкой о дне получения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приказа либо мотивированного ответа об отказе в предоставлении услуги</w:t>
            </w:r>
          </w:p>
        </w:tc>
        <w:tc>
          <w:tcPr>
            <w:tcW w:w="3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9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3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9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0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0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для организации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индивидуального бесплатного обучения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 дому детей, которые по состоянию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здоровья в течение длительного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времени не могут посещать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начального, основного среднего,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общего среднего образования"   </w:t>
      </w:r>
    </w:p>
    <w:bookmarkEnd w:id="77"/>
    <w:bookmarkStart w:name="z157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78"/>
    <w:p>
      <w:pPr>
        <w:spacing w:after="0"/>
        <w:ind w:left="0"/>
        <w:jc w:val="both"/>
      </w:pPr>
      <w:r>
        <w:drawing>
          <wp:inline distT="0" distB="0" distL="0" distR="0">
            <wp:extent cx="6743700" cy="580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5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79"/>
    <w:bookmarkStart w:name="z159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 и</w:t>
      </w:r>
      <w:r>
        <w:br/>
      </w:r>
      <w:r>
        <w:rPr>
          <w:rFonts w:ascii="Times New Roman"/>
          <w:b/>
          <w:i w:val="false"/>
          <w:color w:val="000000"/>
        </w:rPr>
        <w:t>
зачисление детей в дошкольные организации образования"</w:t>
      </w:r>
    </w:p>
    <w:bookmarkEnd w:id="80"/>
    <w:bookmarkStart w:name="z160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81"/>
    <w:bookmarkStart w:name="z16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Регламент государственной услуги "Прием документов и зачисление детей в дошкольные организации образования" (далее - регламент) разработан в соответствии со </w:t>
      </w:r>
      <w:r>
        <w:rPr>
          <w:rFonts w:ascii="Times New Roman"/>
          <w:b w:val="false"/>
          <w:i w:val="false"/>
          <w:color w:val="000000"/>
          <w:sz w:val="28"/>
        </w:rPr>
        <w:t>статьей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27 ноября 2007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предоставляемой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осуществляется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и зачисление детей в дошкольные организации образования" (далее – стандарт), утвержденного 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дошкольными организациями (далее – дошкольная организация) Лебяжинского района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Формой завершения государственной услуги являются договор, заключаемый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между дошкольной организацией и законными представителями либо мотивированный ответ об отказе в предоставлении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законным представителям детей дошкольного возраста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Сроки оказания государственной услуги с момента сдачи получателем государственной услуги документов в дошкольную организацию,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получения необходимой консультации со стороны руководителя составляют не менее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получения государственной услуги, оказываемой на месте в день обращения получателя государственной услуги, составляет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3)максимально допустимое время обслуживания получателя государственной услуги государственной услуги, оказываемой на месте в день обращения, составляет не менее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при обращении в дошкольную организацию предоставляется в течении двух рабочих дней, в соответствии с установленным графиком приема законных представителей, утвержденного руководителем дошкольной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Государственная услуга оказывается в дошкольных организациях, непосредственно в кабине руководителя.</w:t>
      </w:r>
    </w:p>
    <w:bookmarkEnd w:id="82"/>
    <w:bookmarkStart w:name="z171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 государственной услуги</w:t>
      </w:r>
    </w:p>
    <w:bookmarkEnd w:id="83"/>
    <w:bookmarkStart w:name="z17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получателю государственной услуги необходимо представить документы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оригиналах.</w:t>
      </w:r>
    </w:p>
    <w:bookmarkEnd w:id="84"/>
    <w:bookmarkStart w:name="z173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Порядок действий (взаимодействия) в</w:t>
      </w:r>
      <w:r>
        <w:br/>
      </w:r>
      <w:r>
        <w:rPr>
          <w:rFonts w:ascii="Times New Roman"/>
          <w:b/>
          <w:i w:val="false"/>
          <w:color w:val="000000"/>
        </w:rPr>
        <w:t>
процессе оказания государственной услуги</w:t>
      </w:r>
    </w:p>
    <w:bookmarkEnd w:id="85"/>
    <w:bookmarkStart w:name="z17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Документ, подтверждающий сдачу получателем государственной услуги необходимых документов для получения государственной услуги, не требуется.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Государственная услуга осуществляется посредством личного посещения дошкольной организации получателем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Основанием для отказа в предоставлении государственной услуги служит нарушение требований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Структурно-функциональные единицы (далее - единицы), которые участвуют в процессе оказания государственной услуги при обращении в дошкольную организацию: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ответственное лицо в дошкольной организации;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дошкольной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Последовательность действий единиц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действий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86"/>
    <w:bookmarkStart w:name="z180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87"/>
    <w:bookmarkStart w:name="z18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 нарушение порядка оказания государственной услуги должностные лица несут ответственность в порядке, установленном действующим законодательством Республики Казахстан.</w:t>
      </w:r>
    </w:p>
    <w:bookmarkEnd w:id="88"/>
    <w:bookmarkStart w:name="z18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и зачисление детей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дошкольные организации образования"</w:t>
      </w:r>
    </w:p>
    <w:bookmarkEnd w:id="89"/>
    <w:bookmarkStart w:name="z183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дошкольных организаций Лебяжинского района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3"/>
        <w:gridCol w:w="7813"/>
        <w:gridCol w:w="2553"/>
      </w:tblGrid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п\п
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дошкольной организации
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дошкольной организации
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 предприятие "Ясли сад" Балдаурен" аппарата Акима Лебяжинского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Акку, ул. Иванова 90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 предприятие "Детский сад "Айналайын" аппарата акима Лебяжинского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Акку, ул. Кадырбаева 1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  предприятие "Детский сад "Гүлдәурен" аппарата акима Малыбайского сельского округа Лебяжинскогорайона,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Малыбай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  пред-приятие "Детский сад "Айгөлек" аппарата акима Кызыласкерского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Черное, ул. М. Арынова 38/1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 предприятие "Детский сад "Күншуак" аппарата акима Жамбылского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Жамбыл, ул. Школьная 1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 предприятие "Детский сад "Кызгалдак" аппарата акима Шарбактинского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Шарбакты, ул. Жангельдина 1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 предприятие "Детский сад "Болашак" аппарата акима Ямышевского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Ямышево, ул. Советов 1</w:t>
            </w:r>
          </w:p>
        </w:tc>
      </w:tr>
      <w:tr>
        <w:trPr>
          <w:trHeight w:val="30" w:hRule="atLeast"/>
        </w:trPr>
        <w:tc>
          <w:tcPr>
            <w:tcW w:w="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7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казенное коммунальное предприятие "Детский сад "Еркетай" аппарата акима Ямышевского сельского округа Лебяжинского района, акимата Лебяжинского района</w:t>
            </w:r>
          </w:p>
        </w:tc>
        <w:tc>
          <w:tcPr>
            <w:tcW w:w="2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с. Тлектес</w:t>
            </w:r>
          </w:p>
        </w:tc>
      </w:tr>
    </w:tbl>
    <w:bookmarkStart w:name="z18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и зачисление детей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дошкольные организации образования"</w:t>
      </w:r>
    </w:p>
    <w:bookmarkEnd w:id="91"/>
    <w:bookmarkStart w:name="z185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1. Описание действий структурно функциональной единицы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44"/>
        <w:gridCol w:w="2115"/>
        <w:gridCol w:w="2179"/>
        <w:gridCol w:w="2099"/>
        <w:gridCol w:w="2163"/>
        <w:gridCol w:w="1674"/>
        <w:gridCol w:w="1926"/>
      </w:tblGrid>
      <w:tr>
        <w:trPr>
          <w:trHeight w:val="30" w:hRule="atLeast"/>
        </w:trPr>
        <w:tc>
          <w:tcPr>
            <w:tcW w:w="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
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1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6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единицы</w:t>
            </w:r>
          </w:p>
        </w:tc>
        <w:tc>
          <w:tcPr>
            <w:tcW w:w="2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Ответственное лицо в дошкольной организации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дошкольной организации</w:t>
            </w:r>
          </w:p>
        </w:tc>
        <w:tc>
          <w:tcPr>
            <w:tcW w:w="21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Ответственное лицо в дошкольной организации</w:t>
            </w:r>
          </w:p>
        </w:tc>
        <w:tc>
          <w:tcPr>
            <w:tcW w:w="16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дошкольной организации</w:t>
            </w:r>
          </w:p>
        </w:tc>
        <w:tc>
          <w:tcPr>
            <w:tcW w:w="1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Ответственное лицо в  дошкольной организации</w:t>
            </w:r>
          </w:p>
        </w:tc>
      </w:tr>
      <w:tr>
        <w:trPr>
          <w:trHeight w:val="30" w:hRule="atLeast"/>
        </w:trPr>
        <w:tc>
          <w:tcPr>
            <w:tcW w:w="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действий (процесса, процедуры операции) и их описание</w:t>
            </w:r>
          </w:p>
        </w:tc>
        <w:tc>
          <w:tcPr>
            <w:tcW w:w="2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представленных получателем документов, указанных в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п.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стандарта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представленных получателем документов и выдача консультации</w:t>
            </w:r>
          </w:p>
        </w:tc>
        <w:tc>
          <w:tcPr>
            <w:tcW w:w="21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Подготовка договора либо мотивированного ответа об отказе в предоставлении услуги</w:t>
            </w:r>
          </w:p>
        </w:tc>
        <w:tc>
          <w:tcPr>
            <w:tcW w:w="16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договора либо мотивированного ответа об отказе в предоставлении услуги</w:t>
            </w:r>
          </w:p>
        </w:tc>
        <w:tc>
          <w:tcPr>
            <w:tcW w:w="1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договора  либо мотивированного ответа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 документ, организационно-распорядительное решение)</w:t>
            </w:r>
          </w:p>
        </w:tc>
        <w:tc>
          <w:tcPr>
            <w:tcW w:w="2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документов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поступивших документов на подготовку договора либо мотивированного ответа об отказе</w:t>
            </w:r>
          </w:p>
        </w:tc>
        <w:tc>
          <w:tcPr>
            <w:tcW w:w="21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договора либо мотивированного ответа об отказе</w:t>
            </w:r>
          </w:p>
        </w:tc>
        <w:tc>
          <w:tcPr>
            <w:tcW w:w="16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документа</w:t>
            </w:r>
          </w:p>
        </w:tc>
        <w:tc>
          <w:tcPr>
            <w:tcW w:w="1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Договор, либо мотивированный ответ об отказе в предоставлении услуги</w:t>
            </w:r>
          </w:p>
        </w:tc>
      </w:tr>
      <w:tr>
        <w:trPr>
          <w:trHeight w:val="285" w:hRule="atLeast"/>
        </w:trPr>
        <w:tc>
          <w:tcPr>
            <w:tcW w:w="5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11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</w:t>
            </w:r>
          </w:p>
        </w:tc>
        <w:tc>
          <w:tcPr>
            <w:tcW w:w="21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 минут</w:t>
            </w:r>
          </w:p>
        </w:tc>
        <w:tc>
          <w:tcPr>
            <w:tcW w:w="21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час</w:t>
            </w:r>
          </w:p>
        </w:tc>
        <w:tc>
          <w:tcPr>
            <w:tcW w:w="16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 минут</w:t>
            </w:r>
          </w:p>
        </w:tc>
        <w:tc>
          <w:tcPr>
            <w:tcW w:w="19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285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1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1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колонка</w:t>
            </w:r>
          </w:p>
        </w:tc>
        <w:tc>
          <w:tcPr>
            <w:tcW w:w="2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колонка</w:t>
            </w:r>
          </w:p>
        </w:tc>
        <w:tc>
          <w:tcPr>
            <w:tcW w:w="21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колонка</w:t>
            </w:r>
          </w:p>
        </w:tc>
        <w:tc>
          <w:tcPr>
            <w:tcW w:w="16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колонка</w:t>
            </w:r>
          </w:p>
        </w:tc>
        <w:tc>
          <w:tcPr>
            <w:tcW w:w="19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8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и зачисление детей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дошкольные организации образования"</w:t>
      </w:r>
    </w:p>
    <w:bookmarkEnd w:id="93"/>
    <w:bookmarkStart w:name="z187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Схема предоставления государственной</w:t>
      </w:r>
      <w:r>
        <w:br/>
      </w:r>
      <w:r>
        <w:rPr>
          <w:rFonts w:ascii="Times New Roman"/>
          <w:b/>
          <w:i w:val="false"/>
          <w:color w:val="000000"/>
        </w:rPr>
        <w:t>
услуги при обращении в отдел образования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72390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8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95"/>
    <w:bookmarkStart w:name="z189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 и</w:t>
      </w:r>
      <w:r>
        <w:br/>
      </w:r>
      <w:r>
        <w:rPr>
          <w:rFonts w:ascii="Times New Roman"/>
          <w:b/>
          <w:i w:val="false"/>
          <w:color w:val="000000"/>
        </w:rPr>
        <w:t>
зачисление в организации дополнительного образования</w:t>
      </w:r>
      <w:r>
        <w:br/>
      </w:r>
      <w:r>
        <w:rPr>
          <w:rFonts w:ascii="Times New Roman"/>
          <w:b/>
          <w:i w:val="false"/>
          <w:color w:val="000000"/>
        </w:rPr>
        <w:t>
для детей по предоставлению им дополнительного образования"</w:t>
      </w:r>
    </w:p>
    <w:bookmarkEnd w:id="96"/>
    <w:bookmarkStart w:name="z190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97"/>
    <w:bookmarkStart w:name="z19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"Прием документов и зачисление в организации дополнительного образования для детей по предоставлению им дополнительного образования" (далее – государственная услуга) оказывается коммунальным государственным казенным предприятием "Детско-юношеский клуб "Жастар" отдела образования Лебяжинского района акимата Лебяжинского района" (далее – организация дополнительного образования) по адресу: Павлодарская область, Лебяжинский район, село Акку улица Иванова, 97.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"Прием документов и зачисление в организации дополнительного образования для детей по предоставлению им дополнительного образования",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лицам в возрасте от 3 до 18 лет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предоставляется в рабочие дни в соответствии с установленным графиком работы с 9.00 часов до 18.30 часов, с перерывом на обед, за исключением выходных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Предварительная запись и ускоренное оформление услуги не предусмотрены.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Результатом завершения оказываемой государственной услуги являются приказ о зачислении в организацию дополнительного образования детей, изданный на основании договора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заключенного между законными представителями детей и организацией дополнительного образования детей либо мотивированный ответ об отказе в предоставлении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Сроки оказания государственной услуги с момента: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обращения для получения государственной услуги составляют 15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заявителя (при регистрации), -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услуги, оказываемой на месте в день обращения заявителя, -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Основания для отказа в предоставлении государственной услуги указаны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Прием документов для оказания государственной услуги осуществляется одним ответственным работником организации дополнительного образования.</w:t>
      </w:r>
    </w:p>
    <w:bookmarkEnd w:id="98"/>
    <w:bookmarkStart w:name="z200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99"/>
    <w:bookmarkStart w:name="z20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получения государственной услуги получатель государственной услуги представляет в организацию дополнительного образования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При сдаче всех документов для получения государственной услуги получателю государственной услуги выдается расписка о приеме необходимых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ответственный работник организации дополнительного образования;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организации дополнительного образования.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Схема, отражающая взаимосвязь между логической последовательностью административных действий в процессе оказания государственной услуги и единицы,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00"/>
    <w:bookmarkStart w:name="z206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01"/>
    <w:bookmarkStart w:name="z2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Должностные лица организации дополнительного образования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02"/>
    <w:bookmarkStart w:name="z2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и зачисление в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организации дополнительного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образования для детей по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предоставлению им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дополнительного образования"    </w:t>
      </w:r>
    </w:p>
    <w:bookmarkEnd w:id="103"/>
    <w:bookmarkStart w:name="z209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 единиц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14"/>
        <w:gridCol w:w="1595"/>
        <w:gridCol w:w="2517"/>
        <w:gridCol w:w="2297"/>
        <w:gridCol w:w="2297"/>
        <w:gridCol w:w="2318"/>
      </w:tblGrid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п/п</w:t>
            </w:r>
          </w:p>
        </w:tc>
        <w:tc>
          <w:tcPr>
            <w:tcW w:w="15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3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5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единицы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дополнительного образования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дополнительного образования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дополнительного образования</w:t>
            </w:r>
          </w:p>
        </w:tc>
        <w:tc>
          <w:tcPr>
            <w:tcW w:w="23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дополнительного образования</w:t>
            </w:r>
          </w:p>
        </w:tc>
      </w:tr>
      <w:tr>
        <w:trPr>
          <w:trHeight w:val="3075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5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документов, предоставленных получателем государственной услуги, выдача расписки о приеме необходимых документов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приказа о зачислении в организацию дополнительного образования либо мотивированного ответа об отказе в предоставлении услуги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приказ о зачислении в организацию дополнительного образования либо мотивированный ответ об отказе в предоставлении услуги</w:t>
            </w:r>
          </w:p>
        </w:tc>
        <w:tc>
          <w:tcPr>
            <w:tcW w:w="23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Выдает получателю государственной услуги приказ о зачислении в организацию дополнительного образования либо мотивированный ответ об отказе в предоставлении услуги</w:t>
            </w:r>
          </w:p>
        </w:tc>
      </w:tr>
      <w:tr>
        <w:trPr>
          <w:trHeight w:val="2235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5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о приеме необходимых документов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приказа о зачислении в организацию дополнительного образования  либо мотивированного ответа об отказе в предоставлении услуги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о зачислении в организацию дополнительного образования  либо мотивированный ответ об отказе в предоставлении услуги</w:t>
            </w:r>
          </w:p>
        </w:tc>
        <w:tc>
          <w:tcPr>
            <w:tcW w:w="23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о зачислении в организацию дополнительного образования 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5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рабочих дней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23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30" w:hRule="atLeast"/>
        </w:trPr>
        <w:tc>
          <w:tcPr>
            <w:tcW w:w="6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5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5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2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3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и зачисление в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организации дополнительного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образования для детей по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предоставлению им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дополнительного образования"    </w:t>
      </w:r>
    </w:p>
    <w:bookmarkEnd w:id="105"/>
    <w:bookmarkStart w:name="z211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7200900" cy="701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2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07"/>
    <w:bookmarkStart w:name="z213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 для</w:t>
      </w:r>
      <w:r>
        <w:br/>
      </w:r>
      <w:r>
        <w:rPr>
          <w:rFonts w:ascii="Times New Roman"/>
          <w:b/>
          <w:i w:val="false"/>
          <w:color w:val="000000"/>
        </w:rPr>
        <w:t>
предоставления бесплатного питания отдельным категориям</w:t>
      </w:r>
      <w:r>
        <w:br/>
      </w:r>
      <w:r>
        <w:rPr>
          <w:rFonts w:ascii="Times New Roman"/>
          <w:b/>
          <w:i w:val="false"/>
          <w:color w:val="000000"/>
        </w:rPr>
        <w:t>
обучающихся и воспитанников в общеобразовательных школах"</w:t>
      </w:r>
    </w:p>
    <w:bookmarkEnd w:id="108"/>
    <w:bookmarkStart w:name="z214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09"/>
    <w:bookmarkStart w:name="z2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"Прием документов для предоставления бесплатного питания отдельным категориям обучающихся и воспитанников в общеобразовательных школах" (далее – государственная услуга) оказывается организациями образования района,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для предоставления бесплатного питания отдельным категориям обучающихся и воспитанников в общеобразовательных школах",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обучающимся и воспитанникам государственных учреждений образования, перечисленных в  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предоставляется в течение учебного года в рабочие дни в соответствии с установленным графиком работы с 9.00 до 18.00, с перерывом на обед, за исключением выходных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Предварительная запись и ускоренное оформление услуги не предусмотрены.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завершения оказываемой государственной услуги являются предоставление бесплатного питания отдельным категориям обучающихся и воспитанников в общеобразовательных школах с выдачей справки о предоставлении бесплатного питания в общеобразовательной школе на бумажном носителе,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либо мотивированный ответ об отказе в предоставлении услуги.</w:t>
      </w:r>
    </w:p>
    <w:bookmarkEnd w:id="110"/>
    <w:bookmarkStart w:name="z222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111"/>
    <w:bookmarkStart w:name="z2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обращения для получения государственной услуги (в течение 5 дней с поступления заявления) составляют 5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заявителя (при регистрации) -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услуги, оказываемой на месте в день обращения заявителя -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для отказа в получении государственной услуги указаны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ответственным работником организации образования района.</w:t>
      </w:r>
    </w:p>
    <w:bookmarkEnd w:id="112"/>
    <w:bookmarkStart w:name="z226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13"/>
    <w:bookmarkStart w:name="z22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представляет в организацию образования района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документов для получения государственной услуги получателю выдается расписка в получении необходимых документов с указанием номера и даты приема заявления, фамилии, имени, отчества ответственного работника организации образования района, даты получения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организации образования района;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 района;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участковая комиссия аппарата акима сельского округа.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14"/>
    <w:bookmarkStart w:name="z232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15"/>
    <w:bookmarkStart w:name="z23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организации образования района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16"/>
    <w:bookmarkStart w:name="z2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бесплатного питания отдельным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категориям обучающихся и воспитанников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в общеобразовательных школах"    </w:t>
      </w:r>
    </w:p>
    <w:bookmarkEnd w:id="117"/>
    <w:bookmarkStart w:name="z235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организаций образования Лебяжинского района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37"/>
        <w:gridCol w:w="2349"/>
        <w:gridCol w:w="2270"/>
        <w:gridCol w:w="2463"/>
        <w:gridCol w:w="4721"/>
      </w:tblGrid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п/п
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Уполномоченный орган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населенного пункта
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Общеобразовательная организация
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Контактные данные
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"Отдел образования Лебяжинского района"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Бескарагай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"Бескарагайская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4-13-45 e-mail: beskaragaymektebi@rambler.ru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Малыбай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"Малыбайская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2-72-70 e-mail: malibai_sosh@mail.ru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Жамбыл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"Жамбылская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4-10-02 e-mail:zhambul.pvl@mail.ru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Казы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"Казынская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4-10-04 e-mail: ms.absolyamova@mail.ru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Акку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"Лебяжинская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телефон/факс: 8 (71839) 2-14-27 e-mail: lebagie.sh@mail.ru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c. Майкарагай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"Майкарагайская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телефон/факс: 8 (71839) 2-83-46 e-mail: maikaragai909@mail.ru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Шака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"Шакинская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2-32-30 e-mail:shaka sosh@mail.ru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Шабар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Абая"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4-05-23e-mail:abaiskaya_sosh@mail.ru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Баймульдина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Баймульдина"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2-23-37 e-mail: Kshomanov@mail.ru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Кызылкогам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Сатыбалдина"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4-05-90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Черное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"Потанинская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2-53-72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Мергалым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Уахатова"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2-83-98 e-mail: uahatov@mail.ru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Тлектес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"Тлектесская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(71839)4-07-68 e-mail: tlektes_school@mail.ru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Шарбакты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"Шарбактинская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2-44-08e-mail:scharbakty@yandex.ru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Ямышево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"Ямышевская общеобразовательная средняя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4-07-88 e-mail: jamushevo@mail.ru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Тосагаш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"Зорь-Октябрьская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4-00-20 e-mail: mektep_zor@mail.ru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Такир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"Такирская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2-23-67 e-mail: takir2013@mail.ru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Айтей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"Ленинская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4-05-31 e-mail: lenin_mektep@mail.ru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Шоктал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"Амангельдинская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2-32-75e-mail:amangeldy-school@mail.ru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  с.Жабаглы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"Жабаглинская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4-00-70 e-mail: zhabagly_shkola@mail.ru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Жанатан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"Жанатанская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4-11-78 e-mail: Zhanatan@mail.ru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Казантай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"Казантайская общеобразовательная основная школа"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телефон: 8 (71839) 4-21-39e-mail:kazantajskayaoosh@mail.ru </w:t>
            </w:r>
          </w:p>
        </w:tc>
      </w:tr>
      <w:tr>
        <w:trPr>
          <w:trHeight w:val="30" w:hRule="atLeast"/>
        </w:trPr>
        <w:tc>
          <w:tcPr>
            <w:tcW w:w="7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23.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область,Лебяжинский район,  с. Шамши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начальная школа Шамши"</w:t>
            </w:r>
          </w:p>
        </w:tc>
        <w:tc>
          <w:tcPr>
            <w:tcW w:w="47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4-05-23e-mail:abaiskaya_sosh@mail.ru</w:t>
            </w:r>
          </w:p>
        </w:tc>
      </w:tr>
    </w:tbl>
    <w:bookmarkStart w:name="z2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бесплатного питания отдельным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категориям обучающихся и воспитанников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в общеобразовательных школах"    </w:t>
      </w:r>
    </w:p>
    <w:bookmarkEnd w:id="119"/>
    <w:bookmarkStart w:name="z237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 единиц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5"/>
        <w:gridCol w:w="1702"/>
        <w:gridCol w:w="2173"/>
        <w:gridCol w:w="1938"/>
        <w:gridCol w:w="2451"/>
        <w:gridCol w:w="2002"/>
        <w:gridCol w:w="1939"/>
      </w:tblGrid>
      <w:tr>
        <w:trPr>
          <w:trHeight w:val="30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1
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9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 (замдиректора по воспитательной работе)</w:t>
            </w:r>
          </w:p>
        </w:tc>
        <w:tc>
          <w:tcPr>
            <w:tcW w:w="19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Участковая комиссия аппаратов акимов сельских округов</w:t>
            </w:r>
          </w:p>
        </w:tc>
        <w:tc>
          <w:tcPr>
            <w:tcW w:w="24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 (замдиректора по воспитательной работе)</w:t>
            </w:r>
          </w:p>
        </w:tc>
        <w:tc>
          <w:tcPr>
            <w:tcW w:w="2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образования (директор школы)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 (замдиректора по воспитательной работе)</w:t>
            </w:r>
          </w:p>
        </w:tc>
      </w:tr>
      <w:tr>
        <w:trPr>
          <w:trHeight w:val="3075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документов, предоставленных получателем государственной услуги</w:t>
            </w:r>
          </w:p>
        </w:tc>
        <w:tc>
          <w:tcPr>
            <w:tcW w:w="19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Проводит обследование жилищно бытовых условий жизни лица, претендующего на получение бесплатного питания, составляет акт-обследования жилищно-бытовых условий</w:t>
            </w:r>
          </w:p>
        </w:tc>
        <w:tc>
          <w:tcPr>
            <w:tcW w:w="24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справки о предоставлении бесплатного питания либо мотивированного ответа об отказе в предоставлении услуги</w:t>
            </w:r>
          </w:p>
        </w:tc>
        <w:tc>
          <w:tcPr>
            <w:tcW w:w="2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справку о предоставлении бесплатного питания либо мотивированный ответ об отказе в предоставлении услуги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Выдает потребителю справку о предоставлении бесплатного питания либо мотивированный ответ об отказе в предоставлении услуги</w:t>
            </w:r>
          </w:p>
        </w:tc>
      </w:tr>
      <w:tr>
        <w:trPr>
          <w:trHeight w:val="2235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в получении необходимых документов</w:t>
            </w:r>
          </w:p>
        </w:tc>
        <w:tc>
          <w:tcPr>
            <w:tcW w:w="19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Акт-обследования жилищно-бытовых условий</w:t>
            </w:r>
          </w:p>
        </w:tc>
        <w:tc>
          <w:tcPr>
            <w:tcW w:w="24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справки о предоставлении бесплатного питания либо мотивированного ответа об отказе в предоставлении услуги</w:t>
            </w:r>
          </w:p>
        </w:tc>
        <w:tc>
          <w:tcPr>
            <w:tcW w:w="2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о предоставлении бесплатного питания либо мотивированный ответ об отказе в предоставлении услуги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о предоставлении бесплатного питания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19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24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2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495" w:hRule="atLeast"/>
        </w:trPr>
        <w:tc>
          <w:tcPr>
            <w:tcW w:w="6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9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0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бесплатного питания отдельным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категориям обучающихся и воспитанников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в общеобразовательных школах"    </w:t>
      </w:r>
    </w:p>
    <w:bookmarkEnd w:id="121"/>
    <w:bookmarkStart w:name="z23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122"/>
    <w:p>
      <w:pPr>
        <w:spacing w:after="0"/>
        <w:ind w:left="0"/>
        <w:jc w:val="both"/>
      </w:pPr>
      <w:r>
        <w:drawing>
          <wp:inline distT="0" distB="0" distL="0" distR="0">
            <wp:extent cx="7239000" cy="803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2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23"/>
    <w:bookmarkStart w:name="z241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 для</w:t>
      </w:r>
      <w:r>
        <w:br/>
      </w:r>
      <w:r>
        <w:rPr>
          <w:rFonts w:ascii="Times New Roman"/>
          <w:b/>
          <w:i w:val="false"/>
          <w:color w:val="000000"/>
        </w:rPr>
        <w:t>
предоставления отдыха детям из малообеспеченных</w:t>
      </w:r>
      <w:r>
        <w:br/>
      </w:r>
      <w:r>
        <w:rPr>
          <w:rFonts w:ascii="Times New Roman"/>
          <w:b/>
          <w:i w:val="false"/>
          <w:color w:val="000000"/>
        </w:rPr>
        <w:t>
семей в загородных и пришкольных лагерях"</w:t>
      </w:r>
    </w:p>
    <w:bookmarkEnd w:id="124"/>
    <w:bookmarkStart w:name="z242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25"/>
    <w:bookmarkStart w:name="z2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"Прием документов для предоставления отдыха детям из малообеспеченных семей в загородных и пришкольных лагерях" (далее – государственная услуга) оказывается государственным учреждением "Отдел образования Лебяжинского района" (далее – уполномоченный орган) по адресу: Павлодарская область, Лебяжинский район, село Акку, улица Баймульдина, 13 и организациями образования Лебяжинского района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обучающимся и воспитанникам организации образования из малообеспеченных семей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"Прием документов для предоставления отдыха детям из малообеспеченных семей в пришкольных лагерях", утвержденного 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предоставляется в течение календарного года.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уполномоченного органа и организаций образования района с 09.00 часов до 18.30 часов, с перерывом на обед с 13.00-14.30 часов, за исключением субботы, воскресенья и праздничных дней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завершения оказываемой государственной услуги являются выдача направления в загородные и пришкольные лагеря,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либо мотивированный ответ об отказе в предоставлении услуги.</w:t>
      </w:r>
    </w:p>
    <w:bookmarkEnd w:id="126"/>
    <w:bookmarkStart w:name="z250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127"/>
    <w:bookmarkStart w:name="z25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обращения для получения государственной услуги составляют десять календарных дней со дня подачи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заявителя (при регистрации), -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услуги, оказываемой на месте в день обращения заявителя, -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для отказа в получении государственной услуги указаны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специалистом уполномоченного органа или ответственным работником организации образования района.</w:t>
      </w:r>
    </w:p>
    <w:bookmarkEnd w:id="128"/>
    <w:bookmarkStart w:name="z254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29"/>
    <w:bookmarkStart w:name="z25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предоставляются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приеме документов уполномоченным органом и организацией образования района получателю государственной услуги выдается расписка о приеме соответствующих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специалист уполномоченного органа или ответственный работник организации образования района;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начальник уполномоченного органа или руководитель организации образования района.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30"/>
    <w:bookmarkStart w:name="z260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31"/>
    <w:bookmarkStart w:name="z26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уполномоченного органа, организации образования района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32"/>
    <w:bookmarkStart w:name="z26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для предоставления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отдыха детям из малообеспеченных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семей в загородных и пришкольных лагерях"</w:t>
      </w:r>
    </w:p>
    <w:bookmarkEnd w:id="133"/>
    <w:bookmarkStart w:name="z26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организаций образования Лебяжинского района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08"/>
        <w:gridCol w:w="2181"/>
        <w:gridCol w:w="2224"/>
        <w:gridCol w:w="2956"/>
        <w:gridCol w:w="4291"/>
      </w:tblGrid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п/п
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Уполномоченный орган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населенного пункта
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Общеобразовательная организация
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Контактные данные
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"Отдел образования Лебяжинского района"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Бескарагай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"Бескарагайская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4-13-45 e-mail:beskaragaymektebi@rambler.ru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Малыбай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"Малыбайская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2-72-70 e-mail: malibai_sosh@mail.ru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Жамбыл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"Жамбылская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4-10-02 e-mail:zhambul.pvl@mail.ru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Казы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"Казынская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4-10-04 e-mail: ms.absolyamova@mail.ru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Акку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"Лебяжинская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телефон/факс: 8 (71839) 2-14-27 e-mail: lebagie.sh@mail.ru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c. Майкарагай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"Майкарагайская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телефон/факс: 8 (71839) 2-83-46 e-mail: maikaragai909@mail.ru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Шака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"Шакинская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2-32-30 e-mail:shaka sosh@mail.ru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Шабар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Абая"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4-05-23 e-mail:abaiskaya_sosh@mail.ru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Баймульдина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Баймульдина"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2-23-37 e-mail: Kshomanov@mail.ru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Кызылкогам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Сатыбалдина"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4-05-90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Черное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"Потанинская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2-53-72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Мергалым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Уахатова"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2-83-98 e-mail: uahatov@mail.ru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Тлектес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"Тлектесская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4-07-68 e-mail: tlektes_school@mail.ru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Шарбакты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"Шарбактинская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2-44-08 e-mail:scharbakty@yandex.ru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Ямышево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"Ямышевская общеобразовательная средняя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-07-88 e-mail: jamushevo@mail.ru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Тосагаш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"Зорь-Октябрьская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4-00-20 e-mail: mektep_zor@mail.ru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Такир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"Такирская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2-23-67 e-mail: takir2013@mail.ru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Айтей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"Ленинская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4-05-31 e-mail: lenin_mektep@mail.ru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Шоктал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"Амангельдинская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2-32-75 e-mail: amangeldy-school@mail.ru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Жабаглы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"Жабаглинская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4-00-70 e-mail: zhabagly_shkola@mail.ru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Жанатан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"Жанатанская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4-11-78 e-mail: Zhanatan@mail.ru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Казантай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"Казантайская общеобразовательная основная школа"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4-21-39 e-mail:kazantajskayaoosh@mail.ru</w:t>
            </w:r>
          </w:p>
        </w:tc>
      </w:tr>
      <w:tr>
        <w:trPr>
          <w:trHeight w:val="30" w:hRule="atLeast"/>
        </w:trPr>
        <w:tc>
          <w:tcPr>
            <w:tcW w:w="8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23.</w:t>
            </w:r>
          </w:p>
        </w:tc>
        <w:tc>
          <w:tcPr>
            <w:tcW w:w="21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2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область,Лебяжинский район, с. Шамши</w:t>
            </w:r>
          </w:p>
        </w:tc>
        <w:tc>
          <w:tcPr>
            <w:tcW w:w="29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начальная школа Шамши"</w:t>
            </w:r>
          </w:p>
        </w:tc>
        <w:tc>
          <w:tcPr>
            <w:tcW w:w="4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4-05-23 e-mail:abaiskaya_sosh@mail.ru</w:t>
            </w:r>
          </w:p>
        </w:tc>
      </w:tr>
    </w:tbl>
    <w:bookmarkStart w:name="z26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для предоставления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отдыха детям из малообеспеченных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семей в загородных и пришкольных лагерях"</w:t>
      </w:r>
    </w:p>
    <w:bookmarkEnd w:id="135"/>
    <w:bookmarkStart w:name="z265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</w:t>
      </w:r>
      <w:r>
        <w:br/>
      </w:r>
      <w:r>
        <w:rPr>
          <w:rFonts w:ascii="Times New Roman"/>
          <w:b/>
          <w:i w:val="false"/>
          <w:color w:val="000000"/>
        </w:rPr>
        <w:t>
единиц (далее – единицы)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67"/>
        <w:gridCol w:w="1869"/>
        <w:gridCol w:w="2417"/>
        <w:gridCol w:w="2164"/>
        <w:gridCol w:w="2671"/>
        <w:gridCol w:w="2672"/>
      </w:tblGrid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1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4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6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</w:tc>
        <w:tc>
          <w:tcPr>
            <w:tcW w:w="1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единицы</w:t>
            </w:r>
          </w:p>
        </w:tc>
        <w:tc>
          <w:tcPr>
            <w:tcW w:w="24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 или ответственный работник организации образования</w:t>
            </w:r>
          </w:p>
        </w:tc>
        <w:tc>
          <w:tcPr>
            <w:tcW w:w="2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 или ответственный работник организации образования</w:t>
            </w:r>
          </w:p>
        </w:tc>
        <w:tc>
          <w:tcPr>
            <w:tcW w:w="26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  уполномоченного органа или организации образования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 или ответственный работник организации образования</w:t>
            </w:r>
          </w:p>
        </w:tc>
      </w:tr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</w:tc>
        <w:tc>
          <w:tcPr>
            <w:tcW w:w="1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4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документов, выдача расписки о приеме соответствующих документов</w:t>
            </w:r>
          </w:p>
        </w:tc>
        <w:tc>
          <w:tcPr>
            <w:tcW w:w="2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направления либо мотивированный ответ об отказе в предоставлении услуги</w:t>
            </w:r>
          </w:p>
        </w:tc>
        <w:tc>
          <w:tcPr>
            <w:tcW w:w="26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направление либо мотивированный ответ об отказе в предоставлении услуги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Выдает получателю направление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</w:tc>
        <w:tc>
          <w:tcPr>
            <w:tcW w:w="1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4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о приеме соответствующих документов</w:t>
            </w:r>
          </w:p>
        </w:tc>
        <w:tc>
          <w:tcPr>
            <w:tcW w:w="2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направления либо мотивированный ответ об отказе в предоставлении услуги</w:t>
            </w:r>
          </w:p>
        </w:tc>
        <w:tc>
          <w:tcPr>
            <w:tcW w:w="26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либо мотивированный ответ об отказе в предоставлении услуги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</w:tc>
        <w:tc>
          <w:tcPr>
            <w:tcW w:w="1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4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календарных дней</w:t>
            </w:r>
          </w:p>
        </w:tc>
        <w:tc>
          <w:tcPr>
            <w:tcW w:w="26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календарный день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30" w:hRule="atLeast"/>
        </w:trPr>
        <w:tc>
          <w:tcPr>
            <w:tcW w:w="6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</w:tc>
        <w:tc>
          <w:tcPr>
            <w:tcW w:w="1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4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6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6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</w:tbl>
    <w:bookmarkStart w:name="z26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"Прием документов для предоставления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отдыха детям из малообеспеченных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семей в загородных и пришкольных лагерях"</w:t>
      </w:r>
    </w:p>
    <w:bookmarkEnd w:id="137"/>
    <w:bookmarkStart w:name="z267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138"/>
    <w:p>
      <w:pPr>
        <w:spacing w:after="0"/>
        <w:ind w:left="0"/>
        <w:jc w:val="both"/>
      </w:pPr>
      <w:r>
        <w:drawing>
          <wp:inline distT="0" distB="0" distL="0" distR="0">
            <wp:extent cx="7251700" cy="735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26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39"/>
    <w:bookmarkStart w:name="z269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"Выдача справок по опеке и попечительству"</w:t>
      </w:r>
    </w:p>
    <w:bookmarkEnd w:id="140"/>
    <w:bookmarkStart w:name="z270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41"/>
    <w:bookmarkStart w:name="z27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справок по опеке и попечительству" (далее – государственная услуга) оказывается государственным учреждением "Отдел образования Лебяжинского района" (далее – уполномоченный орган) через Лебяжинский филиал государственного учреждения "Центр обслуживания населения Павлодарской области" (далее – Центр) по адресу: Павлодарская область, Лебяжинский район, село Акку, улица Ташимова, 114. А также через веб-портал "Электронного правительства": www.e.gov.kz (далее – портал),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"Выдача справок по опеке и попечительству",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Сроки с момента сдачи получателем государственной услуги необходимых документов составляют пять рабочих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обслуживания получателя государственной услуги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оказания государственной услуги является выдача справки по опеке и попечительству (далее – справка)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на бумажном носителе либо мотивированный ответ об отказе в предоставлении государственной услуги в форме электронного документа.</w:t>
      </w:r>
    </w:p>
    <w:bookmarkEnd w:id="142"/>
    <w:bookmarkStart w:name="z278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143"/>
    <w:bookmarkStart w:name="z27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получения данной государственной услуги получателю государственной услуги необходимо представить перечень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отказа в приеме документов перечислены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специалистом уполномоченного органа.</w:t>
      </w:r>
    </w:p>
    <w:bookmarkEnd w:id="144"/>
    <w:bookmarkStart w:name="z282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45"/>
    <w:bookmarkStart w:name="z28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приеме всех необходимых документов получателю государственной услуги выдается расписка о приеме соответствующих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специалист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начальник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46"/>
    <w:bookmarkStart w:name="z287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47"/>
    <w:bookmarkStart w:name="z28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Должностные лица уполномоченного органа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48"/>
    <w:bookmarkStart w:name="z28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справки по опеки и попечительству"</w:t>
      </w:r>
    </w:p>
    <w:bookmarkEnd w:id="149"/>
    <w:bookmarkStart w:name="z290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1. Описание действий</w:t>
      </w:r>
      <w:r>
        <w:br/>
      </w:r>
      <w:r>
        <w:rPr>
          <w:rFonts w:ascii="Times New Roman"/>
          <w:b/>
          <w:i w:val="false"/>
          <w:color w:val="000000"/>
        </w:rPr>
        <w:t>
структурно–функциональной единицы (СФЕ)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05"/>
        <w:gridCol w:w="1830"/>
        <w:gridCol w:w="2065"/>
        <w:gridCol w:w="2172"/>
        <w:gridCol w:w="2173"/>
        <w:gridCol w:w="2023"/>
        <w:gridCol w:w="2152"/>
      </w:tblGrid>
      <w:tr>
        <w:trPr>
          <w:trHeight w:val="30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
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795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0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1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1470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20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Главный специалист отдела образования</w:t>
            </w:r>
          </w:p>
        </w:tc>
        <w:tc>
          <w:tcPr>
            <w:tcW w:w="21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отдела образования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Главный специалист отдела образования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отдела образования</w:t>
            </w:r>
          </w:p>
        </w:tc>
        <w:tc>
          <w:tcPr>
            <w:tcW w:w="2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Главный специалист отдела образования</w:t>
            </w:r>
          </w:p>
        </w:tc>
      </w:tr>
      <w:tr>
        <w:trPr>
          <w:trHeight w:val="1875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0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полученных из Центра документов</w:t>
            </w:r>
          </w:p>
        </w:tc>
        <w:tc>
          <w:tcPr>
            <w:tcW w:w="21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представленных документов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Подготовка справки либо мотивированного ответа об отказе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справки либо мотивированного ответа об отказе</w:t>
            </w:r>
          </w:p>
        </w:tc>
        <w:tc>
          <w:tcPr>
            <w:tcW w:w="2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журнале</w:t>
            </w:r>
          </w:p>
        </w:tc>
      </w:tr>
      <w:tr>
        <w:trPr>
          <w:trHeight w:val="2295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0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документов</w:t>
            </w:r>
          </w:p>
        </w:tc>
        <w:tc>
          <w:tcPr>
            <w:tcW w:w="21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Резолюция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справки или уведомления либо мотивированного ответа об отказе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Подписания документа</w:t>
            </w:r>
          </w:p>
        </w:tc>
        <w:tc>
          <w:tcPr>
            <w:tcW w:w="2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в Центр справки либо мотивированного ответа об отказе в</w:t>
            </w:r>
          </w:p>
        </w:tc>
      </w:tr>
      <w:tr>
        <w:trPr>
          <w:trHeight w:val="495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0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1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рабочих дня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рабочих дня</w:t>
            </w:r>
          </w:p>
        </w:tc>
        <w:tc>
          <w:tcPr>
            <w:tcW w:w="2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720" w:hRule="atLeast"/>
        </w:trPr>
        <w:tc>
          <w:tcPr>
            <w:tcW w:w="5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0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колонка</w:t>
            </w:r>
          </w:p>
        </w:tc>
        <w:tc>
          <w:tcPr>
            <w:tcW w:w="21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колонка</w:t>
            </w:r>
          </w:p>
        </w:tc>
        <w:tc>
          <w:tcPr>
            <w:tcW w:w="21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колонка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колонка</w:t>
            </w:r>
          </w:p>
        </w:tc>
        <w:tc>
          <w:tcPr>
            <w:tcW w:w="2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9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справки по опеки и попечительству"</w:t>
      </w:r>
    </w:p>
    <w:bookmarkEnd w:id="151"/>
    <w:bookmarkStart w:name="z292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предоставления государственной услуги</w:t>
      </w:r>
    </w:p>
    <w:bookmarkEnd w:id="152"/>
    <w:p>
      <w:pPr>
        <w:spacing w:after="0"/>
        <w:ind w:left="0"/>
        <w:jc w:val="both"/>
      </w:pPr>
      <w:r>
        <w:drawing>
          <wp:inline distT="0" distB="0" distL="0" distR="0">
            <wp:extent cx="6388100" cy="615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29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53"/>
    <w:bookmarkStart w:name="z294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"Выдача справок в пенсионные</w:t>
      </w:r>
      <w:r>
        <w:br/>
      </w:r>
      <w:r>
        <w:rPr>
          <w:rFonts w:ascii="Times New Roman"/>
          <w:b/>
          <w:i w:val="false"/>
          <w:color w:val="000000"/>
        </w:rPr>
        <w:t>
фонды, банки для распоряжения вкладами несовершеннолетних</w:t>
      </w:r>
      <w:r>
        <w:br/>
      </w:r>
      <w:r>
        <w:rPr>
          <w:rFonts w:ascii="Times New Roman"/>
          <w:b/>
          <w:i w:val="false"/>
          <w:color w:val="000000"/>
        </w:rPr>
        <w:t>
детей, в территориальные подразделения Комитета дорожной</w:t>
      </w:r>
      <w:r>
        <w:br/>
      </w:r>
      <w:r>
        <w:rPr>
          <w:rFonts w:ascii="Times New Roman"/>
          <w:b/>
          <w:i w:val="false"/>
          <w:color w:val="000000"/>
        </w:rPr>
        <w:t>
полиции Министерства внутренних дел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
для оформления наследства несовершеннолетним детям"</w:t>
      </w:r>
    </w:p>
    <w:bookmarkEnd w:id="154"/>
    <w:bookmarkStart w:name="z295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55"/>
    <w:bookmarkStart w:name="z29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детям" (далее – государственная услуга) оказывается государственным учреждением "Отдел образования Лебяжинского района" (далее – уполномоченный орган) через Лебяжинский филиал государственного учреждения "Центр обслуживания населения Павлодарской области" (далее – Центр) по адресу: Павлодарская область, Лебяжинский район, село Акку, улица Ташимова, 114., а также через веб-портал "Электронного правительства": www.e.gov.kz (далее – портал),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пять дней в неделю с 9.00 часов до 18.30 часов, без перерыва на обед, выходной день: воскресенье.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оказания государственной услуги является выдача справок в пенсионные фонды, банки для распоряжения вкладами несовершеннолетних детей (уступка прав и обязательств, расторжение договоров), согласно приложениям 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 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в территориальные подразделения Комитета дорожной полиции Министерства внутренних дел Республики Казахстан на осуществление действий с имуществом, принадлежащим несовершеннолетним (далее – справка),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 либо мотивированный ответ об отказе в предоставлении государственной услуги на бумажном носителе.</w:t>
      </w:r>
    </w:p>
    <w:bookmarkEnd w:id="156"/>
    <w:bookmarkStart w:name="z303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157"/>
    <w:bookmarkStart w:name="z30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 обращения получателя государственной услуги составляют пять рабочих дней (день приема и день выдачи документов не входит в срок оказания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в очереди при сдаче необходимых документов –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обслуживания получателя государственной услуги в день обращения –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в очереди при получении справки или мотивированного ответа об отказе –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отказа в приеме документов перечислены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при обращении получателем в уполномоченный орган осуществляется специалистом уполномоченного органа.</w:t>
      </w:r>
    </w:p>
    <w:bookmarkEnd w:id="158"/>
    <w:bookmarkStart w:name="z307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59"/>
    <w:bookmarkStart w:name="z30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предоставляет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приеме всех необходимых документов получателю государственной услуги выдается расписка о приеме соответствующих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специалист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начальник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60"/>
    <w:bookmarkStart w:name="z313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61"/>
    <w:bookmarkStart w:name="z31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уполномоченного органа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62"/>
    <w:bookmarkStart w:name="z31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справок в пенсионные фонды,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банки для распоряжения вкладами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несовершеннолетних детей, в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территориальные подразделения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Комитета дорожной полиции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Казахстан для оформления наследства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несовершеннолетним детям"     </w:t>
      </w:r>
    </w:p>
    <w:bookmarkEnd w:id="163"/>
    <w:bookmarkStart w:name="z316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1. Описание действий структурно–функциональной единицы</w:t>
      </w:r>
    </w:p>
    <w:bookmarkEnd w:id="1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12"/>
        <w:gridCol w:w="1748"/>
        <w:gridCol w:w="1770"/>
        <w:gridCol w:w="2117"/>
        <w:gridCol w:w="2291"/>
        <w:gridCol w:w="2269"/>
        <w:gridCol w:w="2053"/>
      </w:tblGrid>
      <w:tr>
        <w:trPr>
          <w:trHeight w:val="30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
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840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1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1050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1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  Уполномоченного органа</w:t>
            </w:r>
          </w:p>
        </w:tc>
        <w:tc>
          <w:tcPr>
            <w:tcW w:w="2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2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Уполномоченного органа</w:t>
            </w:r>
          </w:p>
        </w:tc>
        <w:tc>
          <w:tcPr>
            <w:tcW w:w="2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</w:tr>
      <w:tr>
        <w:trPr>
          <w:trHeight w:val="2190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1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полученных из Центра документов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документов, подписание резолюции</w:t>
            </w:r>
          </w:p>
        </w:tc>
        <w:tc>
          <w:tcPr>
            <w:tcW w:w="2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Подготовка справки либо мотивированного ответа об отказе</w:t>
            </w:r>
          </w:p>
        </w:tc>
        <w:tc>
          <w:tcPr>
            <w:tcW w:w="2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справки либо мотивированного ответа об отказе</w:t>
            </w:r>
          </w:p>
        </w:tc>
        <w:tc>
          <w:tcPr>
            <w:tcW w:w="2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журнале</w:t>
            </w:r>
          </w:p>
        </w:tc>
      </w:tr>
      <w:tr>
        <w:trPr>
          <w:trHeight w:val="2205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1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документов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Резолюция</w:t>
            </w:r>
          </w:p>
        </w:tc>
        <w:tc>
          <w:tcPr>
            <w:tcW w:w="2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справки либо мотивированного ответа об отказе</w:t>
            </w:r>
          </w:p>
        </w:tc>
        <w:tc>
          <w:tcPr>
            <w:tcW w:w="2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Подписания документа</w:t>
            </w:r>
          </w:p>
        </w:tc>
        <w:tc>
          <w:tcPr>
            <w:tcW w:w="2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справки либо мотивированного ответа об отказе в Центр</w:t>
            </w:r>
          </w:p>
        </w:tc>
      </w:tr>
      <w:tr>
        <w:trPr>
          <w:trHeight w:val="555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1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день</w:t>
            </w:r>
          </w:p>
        </w:tc>
        <w:tc>
          <w:tcPr>
            <w:tcW w:w="2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дня</w:t>
            </w:r>
          </w:p>
        </w:tc>
        <w:tc>
          <w:tcPr>
            <w:tcW w:w="2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день</w:t>
            </w:r>
          </w:p>
        </w:tc>
        <w:tc>
          <w:tcPr>
            <w:tcW w:w="2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</w:tr>
      <w:tr>
        <w:trPr>
          <w:trHeight w:val="855" w:hRule="atLeast"/>
        </w:trPr>
        <w:tc>
          <w:tcPr>
            <w:tcW w:w="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1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колонка</w:t>
            </w:r>
          </w:p>
        </w:tc>
        <w:tc>
          <w:tcPr>
            <w:tcW w:w="21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колонка</w:t>
            </w:r>
          </w:p>
        </w:tc>
        <w:tc>
          <w:tcPr>
            <w:tcW w:w="22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колонка</w:t>
            </w:r>
          </w:p>
        </w:tc>
        <w:tc>
          <w:tcPr>
            <w:tcW w:w="2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колонка</w:t>
            </w:r>
          </w:p>
        </w:tc>
        <w:tc>
          <w:tcPr>
            <w:tcW w:w="2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1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справок в пенсионные фонды,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банки для распоряжения вкладами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несовершеннолетних детей, в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территориальные подразделения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Комитета дорожной полиции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Казахстан для оформления наследства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несовершеннолетним детям"     </w:t>
      </w:r>
    </w:p>
    <w:bookmarkEnd w:id="165"/>
    <w:bookmarkStart w:name="z318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предоставления государственной услуги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6997700" cy="723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1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67"/>
    <w:bookmarkStart w:name="z320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"Выдача справок органов,</w:t>
      </w:r>
      <w:r>
        <w:br/>
      </w:r>
      <w:r>
        <w:rPr>
          <w:rFonts w:ascii="Times New Roman"/>
          <w:b/>
          <w:i w:val="false"/>
          <w:color w:val="000000"/>
        </w:rPr>
        <w:t>
осуществляющих функции по опеке или попечительству для</w:t>
      </w:r>
      <w:r>
        <w:br/>
      </w:r>
      <w:r>
        <w:rPr>
          <w:rFonts w:ascii="Times New Roman"/>
          <w:b/>
          <w:i w:val="false"/>
          <w:color w:val="000000"/>
        </w:rPr>
        <w:t>
оформления сделок с имуществом, принадлежащим на</w:t>
      </w:r>
      <w:r>
        <w:br/>
      </w:r>
      <w:r>
        <w:rPr>
          <w:rFonts w:ascii="Times New Roman"/>
          <w:b/>
          <w:i w:val="false"/>
          <w:color w:val="000000"/>
        </w:rPr>
        <w:t>
праве собственности несовершеннолетним детям"</w:t>
      </w:r>
    </w:p>
    <w:bookmarkEnd w:id="168"/>
    <w:bookmarkStart w:name="z321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69"/>
    <w:bookmarkStart w:name="z32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детям" (далее – государственная услуга) оказывается государственным учреждением "Отдел образования Лебяжинского района" (далее – уполномоченный орган) через Лебяжинский филиал государственного учреждения "Центр обслуживания населения Павлодарской области" (далее – Центр) по адресу: Павлодарская область, Лебяжинский район, село Акку, улица Ташимова, 114., а также через веб-портал "Электронного правительства": www.e.gov.kz (далее – портал),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при обращении в центр – шесть дней в неделю с 9.00 часов до 20.00 часов, без перерыва на обед, выходной день: воскресенье.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Мобильные центры осуществляют прием документов согласно графику утвержденному центром, но не менее шести рабочих часов в одном населенном пункте.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оказания государственной услуги являются: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центре – выдача справок органов, осуществляющих функции по опеке и попечительству, на совершение сделок по отчуждению недвижимого имущества, являющихся собственниками жилища, в нотариальную контору, либо в банки для оформления ссуды под залог жилья, принадлежащего несовершеннолетнему (далее – справка), согласно  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на бумажном носителе;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на портале – выдача справок в форме электронного документа, подписанного ЭЦП уполномоченного лица уполномоченного органа, либо мотивированный ответ об отказе в предоставлении государственной услуги в форме электронного документа.</w:t>
      </w:r>
    </w:p>
    <w:bookmarkEnd w:id="170"/>
    <w:bookmarkStart w:name="z329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171"/>
    <w:bookmarkStart w:name="z33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 обращения получателя государственной услуги составляют пять рабочих дней (день приема и день выдачи документов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в очереди при сдаче необходимых документов – не более 20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обслуживания получателя государственной услуги в день обращения – не более 20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в очереди при получении справки или мотивированного ответа об отказе –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отказа в приеме документов перечислены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при обращении получателем в уполномоченный орган специалистом уполномоченного органа.</w:t>
      </w:r>
    </w:p>
    <w:bookmarkEnd w:id="172"/>
    <w:bookmarkStart w:name="z333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73"/>
    <w:bookmarkStart w:name="z33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предоставляет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специалист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начальник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74"/>
    <w:bookmarkStart w:name="z338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75"/>
    <w:bookmarkStart w:name="z33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Должностные лица уполномоченного органа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76"/>
    <w:bookmarkStart w:name="z34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справок органов,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осуществляющих функции по опеке или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попечительству для оформления сделок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с имуществом, принадлежащим на праве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собственности несовершеннолетним детям"</w:t>
      </w:r>
    </w:p>
    <w:bookmarkEnd w:id="177"/>
    <w:bookmarkStart w:name="z341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1. Описание действий структурно–функциональной единицы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22"/>
        <w:gridCol w:w="1648"/>
        <w:gridCol w:w="1957"/>
        <w:gridCol w:w="2288"/>
        <w:gridCol w:w="2266"/>
        <w:gridCol w:w="2244"/>
        <w:gridCol w:w="2135"/>
      </w:tblGrid>
      <w:tr>
        <w:trPr>
          <w:trHeight w:val="3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
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84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2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1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105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Уполномоченного органа</w:t>
            </w:r>
          </w:p>
        </w:tc>
        <w:tc>
          <w:tcPr>
            <w:tcW w:w="22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2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Уполномоченного органа</w:t>
            </w:r>
          </w:p>
        </w:tc>
        <w:tc>
          <w:tcPr>
            <w:tcW w:w="21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</w:tr>
      <w:tr>
        <w:trPr>
          <w:trHeight w:val="2190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полученных из Центра документов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документов, подписание резолюции</w:t>
            </w:r>
          </w:p>
        </w:tc>
        <w:tc>
          <w:tcPr>
            <w:tcW w:w="22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Подготовка справки либо мотивированного ответа об отказе</w:t>
            </w:r>
          </w:p>
        </w:tc>
        <w:tc>
          <w:tcPr>
            <w:tcW w:w="2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Рассмотрение справки либо мотивированного ответа об отказе</w:t>
            </w:r>
          </w:p>
        </w:tc>
        <w:tc>
          <w:tcPr>
            <w:tcW w:w="21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 журнале</w:t>
            </w:r>
          </w:p>
        </w:tc>
      </w:tr>
      <w:tr>
        <w:trPr>
          <w:trHeight w:val="2205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документов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Резолюция</w:t>
            </w:r>
          </w:p>
        </w:tc>
        <w:tc>
          <w:tcPr>
            <w:tcW w:w="22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справки либо мотивированного ответа об отказе</w:t>
            </w:r>
          </w:p>
        </w:tc>
        <w:tc>
          <w:tcPr>
            <w:tcW w:w="2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справки либо мотивированного ответа об отказе</w:t>
            </w:r>
          </w:p>
        </w:tc>
        <w:tc>
          <w:tcPr>
            <w:tcW w:w="21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справки либо мотивированный ответ об отказе в предоставлении услуги в Центр</w:t>
            </w:r>
          </w:p>
        </w:tc>
      </w:tr>
      <w:tr>
        <w:trPr>
          <w:trHeight w:val="555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день</w:t>
            </w:r>
          </w:p>
        </w:tc>
        <w:tc>
          <w:tcPr>
            <w:tcW w:w="22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дня</w:t>
            </w:r>
          </w:p>
        </w:tc>
        <w:tc>
          <w:tcPr>
            <w:tcW w:w="2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день</w:t>
            </w:r>
          </w:p>
        </w:tc>
        <w:tc>
          <w:tcPr>
            <w:tcW w:w="21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</w:tr>
      <w:tr>
        <w:trPr>
          <w:trHeight w:val="855" w:hRule="atLeast"/>
        </w:trPr>
        <w:tc>
          <w:tcPr>
            <w:tcW w:w="5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19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колонка</w:t>
            </w:r>
          </w:p>
        </w:tc>
        <w:tc>
          <w:tcPr>
            <w:tcW w:w="22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колонка</w:t>
            </w:r>
          </w:p>
        </w:tc>
        <w:tc>
          <w:tcPr>
            <w:tcW w:w="22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колонка</w:t>
            </w:r>
          </w:p>
        </w:tc>
        <w:tc>
          <w:tcPr>
            <w:tcW w:w="22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колонка</w:t>
            </w:r>
          </w:p>
        </w:tc>
        <w:tc>
          <w:tcPr>
            <w:tcW w:w="21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4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"Выдача справок органов,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осуществляющих функции по опеке или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попечительству для оформления сделок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с имуществом, принадлежащим на праве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собственности несовершеннолетним детям"</w:t>
      </w:r>
    </w:p>
    <w:bookmarkEnd w:id="179"/>
    <w:bookmarkStart w:name="z343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предоставления государственной услуги</w:t>
      </w:r>
    </w:p>
    <w:bookmarkEnd w:id="180"/>
    <w:p>
      <w:pPr>
        <w:spacing w:after="0"/>
        <w:ind w:left="0"/>
        <w:jc w:val="both"/>
      </w:pPr>
      <w:r>
        <w:drawing>
          <wp:inline distT="0" distB="0" distL="0" distR="0">
            <wp:extent cx="70739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4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81"/>
    <w:bookmarkStart w:name="z345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"Выдача разрешений</w:t>
      </w:r>
      <w:r>
        <w:br/>
      </w:r>
      <w:r>
        <w:rPr>
          <w:rFonts w:ascii="Times New Roman"/>
          <w:b/>
          <w:i w:val="false"/>
          <w:color w:val="000000"/>
        </w:rPr>
        <w:t>
на обучение в форме экстерната в организациях</w:t>
      </w:r>
      <w:r>
        <w:br/>
      </w:r>
      <w:r>
        <w:rPr>
          <w:rFonts w:ascii="Times New Roman"/>
          <w:b/>
          <w:i w:val="false"/>
          <w:color w:val="000000"/>
        </w:rPr>
        <w:t>
основного среднего, общего среднего образования"</w:t>
      </w:r>
    </w:p>
    <w:bookmarkEnd w:id="182"/>
    <w:bookmarkStart w:name="z346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83"/>
    <w:bookmarkStart w:name="z34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"Выдача разрешений на обучение в форме экстерната в организациях основного среднего, общего среднего образования" (далее – государственная услуга) оказывается организациями среднего образования Лебяжинского района,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(далее – организация образования) и государственным учреждением "Отдел образования Лебяжинского района" по адресу: Павлодарская область, Лебяжинский район, село Акку, улица Баймульдина, 13 (далее –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"Выдача разрешений на обучение в форме экстерната в организациях основного среднего, общего среднего образования",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предоставляется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осуществляется ежедневно с 9.00 до 18.30 часов, за исключением выходных и праздничных дней, с перерывом на обед с 13-00 до 14-30 часов организацией образования.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Формой завершения государственной услуги являются разрешение на обучение в форме экстерната либо мотивированный ответ об отказе в предоставлении услуги.</w:t>
      </w:r>
    </w:p>
    <w:bookmarkEnd w:id="184"/>
    <w:bookmarkStart w:name="z354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185"/>
    <w:bookmarkStart w:name="z35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 сдачи получателем государственной услуги необходимых документов, составляют 15 (пятнадцать) рабочих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Основания для отказа в получении государственной услуги указаны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ответственным работником организации образования.</w:t>
      </w:r>
    </w:p>
    <w:bookmarkEnd w:id="186"/>
    <w:bookmarkStart w:name="z358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87"/>
    <w:bookmarkStart w:name="z35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государственной услуги представляет в организацию образования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необходимых документов для получения государственной услуги получателю государственной услуги выдается опись с отметкой о дне получения.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организации образования;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образования.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единиц,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188"/>
    <w:bookmarkStart w:name="z364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89"/>
    <w:bookmarkStart w:name="z36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организации образования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190"/>
    <w:bookmarkStart w:name="z36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разрешений на обучение в форме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экстерната в организациях основного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среднего, общего среднего образования"</w:t>
      </w:r>
    </w:p>
    <w:bookmarkEnd w:id="191"/>
    <w:bookmarkStart w:name="z367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организаций образования Лебяжинского района</w:t>
      </w:r>
    </w:p>
    <w:bookmarkEnd w:id="1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4"/>
        <w:gridCol w:w="2373"/>
        <w:gridCol w:w="2393"/>
        <w:gridCol w:w="3118"/>
        <w:gridCol w:w="3942"/>
      </w:tblGrid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п/п
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Уполномоченный орган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населенного пункта
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Общеобразовательная организация
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Контактные данные
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"Отдел образования Лебяжинского района"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Бескарагай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"Бескарагайская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4-13-45 e-mail: beskaragaymektebi@rambler.ru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Малыбай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"Малыбайская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2-72-70 e-mail: malibai_sosh@mail.ru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Жамбыл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"Жамбылская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4-10-02 e-mail:zhambul.pvl@mail.ru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Казы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"Казынская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4-10-04 e-mail: ms.absolyamova@mail.ru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Акку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"Лебяжинская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телефон/факс: 8 (71839) 2-14-27 e-mail: lebagie.sh@mail.ru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c. Майкарагай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"Майкарагайская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телефон/факс: 8 (71839) 2-83-46 e-mail: maikaragai909@mail.ru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Шака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"Шакинская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2-32-30 e-mail: shaka sosh@mail.ru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Шабар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Абая"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4-05-23 e-mail: abaiskaya_sosh@mail.ru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Баймульдина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Баймульдина"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(71842) 2-23-37 e-mail: Kshomanov@mail.ru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Кызылкогам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Сатыбалдина"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4-05-90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Черное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"Потанинская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2-53-72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Мергалым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"Общеобразовательная средняя школа имени Уахатова"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2-83-98 e-mail: uahatov@mail.ru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Тлектес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"Тлектесская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(71839)4-07-68 e-mail: tlektes_school@mail.ru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Шарбакты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"Шарбактинская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 2-44-08 e-mail: scharbakty@yandex.ru</w:t>
            </w:r>
          </w:p>
        </w:tc>
      </w:tr>
      <w:tr>
        <w:trPr>
          <w:trHeight w:val="30" w:hRule="atLeast"/>
        </w:trPr>
        <w:tc>
          <w:tcPr>
            <w:tcW w:w="6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2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с. Ямышево</w:t>
            </w:r>
          </w:p>
        </w:tc>
        <w:tc>
          <w:tcPr>
            <w:tcW w:w="3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"Ямышевская общеобразовательная средняя школа"</w:t>
            </w:r>
          </w:p>
        </w:tc>
        <w:tc>
          <w:tcPr>
            <w:tcW w:w="39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телефон: 8 (71839)4-07-88 e-mail: jamushevo@mail.ru</w:t>
            </w:r>
          </w:p>
        </w:tc>
      </w:tr>
    </w:tbl>
    <w:bookmarkStart w:name="z36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разрешений на обучение в форме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экстерната в организациях основного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среднего, общего среднего образования"</w:t>
      </w:r>
    </w:p>
    <w:bookmarkEnd w:id="193"/>
    <w:bookmarkStart w:name="z369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</w:t>
      </w:r>
      <w:r>
        <w:br/>
      </w:r>
      <w:r>
        <w:rPr>
          <w:rFonts w:ascii="Times New Roman"/>
          <w:b/>
          <w:i w:val="false"/>
          <w:color w:val="000000"/>
        </w:rPr>
        <w:t>
единиц (далее – единицы)</w:t>
      </w:r>
    </w:p>
    <w:bookmarkEnd w:id="1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80"/>
        <w:gridCol w:w="1768"/>
        <w:gridCol w:w="2701"/>
        <w:gridCol w:w="2635"/>
        <w:gridCol w:w="2813"/>
        <w:gridCol w:w="2503"/>
      </w:tblGrid>
      <w:tr>
        <w:trPr>
          <w:trHeight w:val="30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Действие основного процесса (хода, потока работ)
</w:t>
            </w:r>
          </w:p>
        </w:tc>
      </w:tr>
      <w:tr>
        <w:trPr>
          <w:trHeight w:val="30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п/п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</w:t>
            </w:r>
          </w:p>
        </w:tc>
        <w:tc>
          <w:tcPr>
            <w:tcW w:w="2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  <w:tc>
          <w:tcPr>
            <w:tcW w:w="2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 образования</w:t>
            </w:r>
          </w:p>
        </w:tc>
        <w:tc>
          <w:tcPr>
            <w:tcW w:w="2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 работник организации образования</w:t>
            </w:r>
          </w:p>
        </w:tc>
      </w:tr>
      <w:tr>
        <w:trPr>
          <w:trHeight w:val="3075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 операции) и их описание</w:t>
            </w:r>
          </w:p>
        </w:tc>
        <w:tc>
          <w:tcPr>
            <w:tcW w:w="2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и регистрация документов, предоставленных получателем государственной услуги. Выдача описи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проект разрешения на обучение в форме экстерната либо мотивированного ответа об отказе в предоставлении услуги</w:t>
            </w:r>
          </w:p>
        </w:tc>
        <w:tc>
          <w:tcPr>
            <w:tcW w:w="2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Подписывает разрешение на обучение в форме экстерната либо мотивированный ответ об отказе в предоставлении услуги</w:t>
            </w:r>
          </w:p>
        </w:tc>
        <w:tc>
          <w:tcPr>
            <w:tcW w:w="2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Выдает разрешение на обучение в форме экстерната либо мотивированный ответ об отказе в предоставлении услуги</w:t>
            </w:r>
          </w:p>
        </w:tc>
      </w:tr>
      <w:tr>
        <w:trPr>
          <w:trHeight w:val="2235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Опись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разрешения на обучение в форме экстерната либо мотивированного ответа об отказе в предоставлении услуги</w:t>
            </w:r>
          </w:p>
        </w:tc>
        <w:tc>
          <w:tcPr>
            <w:tcW w:w="2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Разрешение на обучение в форме экстерната либо мотивированный ответ об отказе в предоставлении услуги</w:t>
            </w:r>
          </w:p>
        </w:tc>
        <w:tc>
          <w:tcPr>
            <w:tcW w:w="2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Разрешение на обучение в форме экстерната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рабочих дней</w:t>
            </w:r>
          </w:p>
        </w:tc>
        <w:tc>
          <w:tcPr>
            <w:tcW w:w="2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2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30" w:hRule="atLeast"/>
        </w:trPr>
        <w:tc>
          <w:tcPr>
            <w:tcW w:w="6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7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5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7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государственной услуги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разрешений на обучение в форме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экстерната в организациях основного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среднего, общего среднего образования"</w:t>
      </w:r>
    </w:p>
    <w:bookmarkEnd w:id="195"/>
    <w:bookmarkStart w:name="z371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оказания государственной услуги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67183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183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7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постановлением акимата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Лебяжинского района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Павлодарской области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28 декабря 2012 года N 384/45</w:t>
      </w:r>
    </w:p>
    <w:bookmarkEnd w:id="197"/>
    <w:bookmarkStart w:name="z373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государственной услуги "Прием документов для</w:t>
      </w:r>
      <w:r>
        <w:br/>
      </w:r>
      <w:r>
        <w:rPr>
          <w:rFonts w:ascii="Times New Roman"/>
          <w:b/>
          <w:i w:val="false"/>
          <w:color w:val="000000"/>
        </w:rPr>
        <w:t>
предоставления бесплатного подвоза к общеобразовательным</w:t>
      </w:r>
      <w:r>
        <w:br/>
      </w:r>
      <w:r>
        <w:rPr>
          <w:rFonts w:ascii="Times New Roman"/>
          <w:b/>
          <w:i w:val="false"/>
          <w:color w:val="000000"/>
        </w:rPr>
        <w:t>
организациям и обратно домой детям, проживающим</w:t>
      </w:r>
      <w:r>
        <w:br/>
      </w:r>
      <w:r>
        <w:rPr>
          <w:rFonts w:ascii="Times New Roman"/>
          <w:b/>
          <w:i w:val="false"/>
          <w:color w:val="000000"/>
        </w:rPr>
        <w:t>
в отдаленных сельских пунктах"</w:t>
      </w:r>
    </w:p>
    <w:bookmarkEnd w:id="198"/>
    <w:bookmarkStart w:name="z374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99"/>
    <w:bookmarkStart w:name="z37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Государственная услуга "Прием документов для предоставления бесплатного подвоза к общеобразовательным организациям и обратно домой детям, проживающим в отдаленных сельских пунктах" (далее – государственная услуга) оказывается аппаратом акима сельского округа Лебяжинского района (далее – уполномоченный орган)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физическим лицам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"Прием документов для предоставления бесплатного подвоза к общеобразовательным организациям и обратно домой детям, проживающим в отдаленных сельских пунктах", утвержденного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N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предоставляется в течение учебного года: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рабочие дни в соответствии с установленным графиком работы с 9.00 часов до 18.30 часов, с перерывом на обед, за исключением выходных и праздничных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завершения оказываемой государственной услуги являются выдача справки об обеспечении бесплатным подвозом к общеобразовательной организации образования и обратно домой на бумажном носителе,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стандарту, либо мотивированный ответ об отказе в предоставлении услуги.</w:t>
      </w:r>
    </w:p>
    <w:bookmarkEnd w:id="200"/>
    <w:bookmarkStart w:name="z382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Требования к порядку оказания государственной услуги</w:t>
      </w:r>
    </w:p>
    <w:bookmarkEnd w:id="201"/>
    <w:bookmarkStart w:name="z38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Сроки оказания государственной услуги с момента обращения для получения государственной услуги составляют 5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до получения государственной услуги, оказываемой на месте в день обращения заявителя (при регистрации) –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максимальное допустимое время обслуживания получателя государственной услуги, оказываемой на месте в день обращения заявителя –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Основанием для отказа в предоставлении государственной услуги служит предоставление получателем государственной услуги неполного пакета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Прием документов для оказания государственной услуги осуществляется одним специалистом уполномоченного органа.</w:t>
      </w:r>
    </w:p>
    <w:bookmarkEnd w:id="202"/>
    <w:bookmarkStart w:name="z386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203"/>
    <w:bookmarkStart w:name="z38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получения государственной услуги получатель государственной услуги предоставляет документы,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При сдаче всех необходимых документов для получения государственной услуги получателю государственной услуги выдается расписка в получении необходимых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 процессе оказания государственной услуги задействованы следующие структурно-функциональные единицы (далее – единицы):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специалист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аким сельского округа.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Текстовое табличное описание последовательности и взаимодействия административных действий (процедур) каждой единицы с указанием срока выполнения каждого административного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Схема, отражающая взаимосвязь между логической последовательностью административных действий в процессе оказания государственной услуги и единиц приведена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End w:id="204"/>
    <w:bookmarkStart w:name="z392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205"/>
    <w:bookmarkStart w:name="z39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Должностные лица уполномоченного органа несут ответственность за принимаемые ими решения и действия (бездействия) в ходе оказания государственной услуги в порядке, предусмотренном законами Республики Казахстан.</w:t>
      </w:r>
    </w:p>
    <w:bookmarkEnd w:id="206"/>
    <w:bookmarkStart w:name="z39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1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бесплатного подвоза к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общеобразовательным организациям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обратно домой детям, проживающим 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отдаленных сельских пунктах"   </w:t>
      </w:r>
    </w:p>
    <w:bookmarkEnd w:id="207"/>
    <w:bookmarkStart w:name="z395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Перечень аппаратов акимов сельских округов Лебяжинского района</w:t>
      </w:r>
    </w:p>
    <w:bookmarkEnd w:id="2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2"/>
        <w:gridCol w:w="4816"/>
        <w:gridCol w:w="6152"/>
      </w:tblGrid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N п/п
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
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Адрес расположения
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Баймульдинского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Баймульдино, улица Баймульдина, 2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Жамбылского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Жамбыл, улица Береговая, 6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Кызыласкерского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Черное, улица Апсаликова, 3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Малыбайского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Малыбай, улица Мира, 13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Шарбактинского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Шарбакты, улица Достык, 2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Шакинского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Шака,  улица Клубная, 1</w:t>
            </w:r>
          </w:p>
        </w:tc>
      </w:tr>
      <w:tr>
        <w:trPr>
          <w:trHeight w:val="30" w:hRule="atLeast"/>
        </w:trPr>
        <w:tc>
          <w:tcPr>
            <w:tcW w:w="7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</w:tc>
        <w:tc>
          <w:tcPr>
            <w:tcW w:w="48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Майкарагайского сельского округа"</w:t>
            </w:r>
          </w:p>
        </w:tc>
        <w:tc>
          <w:tcPr>
            <w:tcW w:w="61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Павлодарская область, Лебяжинский район, село Майкарагай, улица Ленина, 10</w:t>
            </w:r>
          </w:p>
        </w:tc>
      </w:tr>
    </w:tbl>
    <w:bookmarkStart w:name="z39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2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бесплатного подвоза к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общеобразовательным организациям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обратно домой детям, проживающим 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отдаленных сельских пунктах"   </w:t>
      </w:r>
    </w:p>
    <w:bookmarkEnd w:id="209"/>
    <w:bookmarkStart w:name="z397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Описание действий структурно-функциональных</w:t>
      </w:r>
      <w:r>
        <w:br/>
      </w:r>
      <w:r>
        <w:rPr>
          <w:rFonts w:ascii="Times New Roman"/>
          <w:b/>
          <w:i w:val="false"/>
          <w:color w:val="000000"/>
        </w:rPr>
        <w:t>
единиц (далее – единицы)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69"/>
        <w:gridCol w:w="2697"/>
        <w:gridCol w:w="2378"/>
        <w:gridCol w:w="2463"/>
        <w:gridCol w:w="2357"/>
        <w:gridCol w:w="2316"/>
      </w:tblGrid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Действия процессов (хода, потока работ)
</w:t>
            </w:r>
          </w:p>
        </w:tc>
      </w:tr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п/п</w:t>
            </w:r>
          </w:p>
        </w:tc>
        <w:tc>
          <w:tcPr>
            <w:tcW w:w="26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действия (хода, потока работ)</w:t>
            </w:r>
          </w:p>
        </w:tc>
        <w:tc>
          <w:tcPr>
            <w:tcW w:w="23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6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единицы</w:t>
            </w:r>
          </w:p>
        </w:tc>
        <w:tc>
          <w:tcPr>
            <w:tcW w:w="23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  <w:tc>
          <w:tcPr>
            <w:tcW w:w="2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 сельского округа</w:t>
            </w:r>
          </w:p>
        </w:tc>
        <w:tc>
          <w:tcPr>
            <w:tcW w:w="2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 уполномоченного органа</w:t>
            </w:r>
          </w:p>
        </w:tc>
      </w:tr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6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3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необходимых документов, регистрация. Выдача расписки в получении необходимых документов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Подготовка проекта справки либо мотивированного ответа об отказе в предоставлении услуги</w:t>
            </w:r>
          </w:p>
        </w:tc>
        <w:tc>
          <w:tcPr>
            <w:tcW w:w="2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справки либо мотивированного ответа об отказе в предоставлении услуги</w:t>
            </w:r>
          </w:p>
        </w:tc>
        <w:tc>
          <w:tcPr>
            <w:tcW w:w="2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справки либо мотивированного ответа об отказе в предоставлении услуги получателю государственной услуги</w:t>
            </w:r>
          </w:p>
        </w:tc>
      </w:tr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6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3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Расписка в получении необходимых документов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 справки либо мотивированного ответа об отказе в предоставлении услуги</w:t>
            </w:r>
          </w:p>
        </w:tc>
        <w:tc>
          <w:tcPr>
            <w:tcW w:w="2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либо мотивированный ответ об отказе в предоставлении услуги</w:t>
            </w:r>
          </w:p>
        </w:tc>
        <w:tc>
          <w:tcPr>
            <w:tcW w:w="2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 либо мотивированный ответ об отказе в предоставлении услуги</w:t>
            </w:r>
          </w:p>
        </w:tc>
      </w:tr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6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3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рабочих дня</w:t>
            </w:r>
          </w:p>
        </w:tc>
        <w:tc>
          <w:tcPr>
            <w:tcW w:w="2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рабочий день</w:t>
            </w:r>
          </w:p>
        </w:tc>
        <w:tc>
          <w:tcPr>
            <w:tcW w:w="2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</w:tr>
      <w:tr>
        <w:trPr>
          <w:trHeight w:val="30" w:hRule="atLeast"/>
        </w:trPr>
        <w:tc>
          <w:tcPr>
            <w:tcW w:w="4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6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3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3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3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39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Приложение 3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"Прием документов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бесплатного подвоза к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общеобразовательным организациям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обратно домой детям, проживающим 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отдаленных сельских пунктах"   </w:t>
      </w:r>
    </w:p>
    <w:bookmarkEnd w:id="211"/>
    <w:bookmarkStart w:name="z399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Схема процесса предоставления государственной услуги</w:t>
      </w:r>
    </w:p>
    <w:bookmarkEnd w:id="212"/>
    <w:p>
      <w:pPr>
        <w:spacing w:after="0"/>
        <w:ind w:left="0"/>
        <w:jc w:val="both"/>
      </w:pPr>
      <w:r>
        <w:drawing>
          <wp:inline distT="0" distB="0" distL="0" distR="0">
            <wp:extent cx="6946900" cy="571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1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header.xml" Type="http://schemas.openxmlformats.org/officeDocument/2006/relationships/header" Id="rId1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