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0a941c" w14:textId="40a941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аккредитации профессиональных организаций, организаций по сертификации</w:t>
      </w:r>
    </w:p>
    <w:p>
      <w:pPr>
        <w:spacing w:after="0"/>
        <w:ind w:left="0"/>
        <w:jc w:val="both"/>
      </w:pPr>
      <w:r>
        <w:rPr>
          <w:rFonts w:ascii="Times New Roman"/>
          <w:b w:val="false"/>
          <w:i w:val="false"/>
          <w:color w:val="000000"/>
          <w:sz w:val="28"/>
        </w:rPr>
        <w:t>Приказ Министра финансов Республики Казахстан от 16 марта 2015 года № 175. Зарегистрирован в Министерстве юстиции Республики Казахстан 13 апреля 2015 года № 10703.</w:t>
      </w:r>
    </w:p>
    <w:p>
      <w:pPr>
        <w:spacing w:after="0"/>
        <w:ind w:left="0"/>
        <w:jc w:val="both"/>
      </w:pPr>
      <w:bookmarkStart w:name="z1" w:id="0"/>
      <w:r>
        <w:rPr>
          <w:rFonts w:ascii="Times New Roman"/>
          <w:b w:val="false"/>
          <w:i w:val="false"/>
          <w:color w:val="000000"/>
          <w:sz w:val="28"/>
        </w:rPr>
        <w:t xml:space="preserve">
      В соответствии с </w:t>
      </w:r>
      <w:r>
        <w:rPr>
          <w:rFonts w:ascii="Times New Roman"/>
          <w:b w:val="false"/>
          <w:i w:val="false"/>
          <w:color w:val="000000"/>
          <w:sz w:val="28"/>
        </w:rPr>
        <w:t>подпунктом 11)</w:t>
      </w:r>
      <w:r>
        <w:rPr>
          <w:rFonts w:ascii="Times New Roman"/>
          <w:b w:val="false"/>
          <w:i w:val="false"/>
          <w:color w:val="000000"/>
          <w:sz w:val="28"/>
        </w:rPr>
        <w:t xml:space="preserve"> пункта 5 статьи 20 Закона Республики Казахстан "О бухгалтерском учете и финансовой отчетности" и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w:t>
      </w:r>
      <w:r>
        <w:rPr>
          <w:rFonts w:ascii="Times New Roman"/>
          <w:b/>
          <w:i w:val="false"/>
          <w:color w:val="000000"/>
          <w:sz w:val="28"/>
        </w:rPr>
        <w:t>ПРИКАЗЫВАЮ:</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приказа Министра финансов РК от 12.05.2026 </w:t>
      </w:r>
      <w:r>
        <w:rPr>
          <w:rFonts w:ascii="Times New Roman"/>
          <w:b w:val="false"/>
          <w:i w:val="false"/>
          <w:color w:val="000000"/>
          <w:sz w:val="28"/>
        </w:rPr>
        <w:t>№ 300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аккредитации профессиональных организаций, организаций по сертификации.</w:t>
      </w:r>
    </w:p>
    <w:bookmarkEnd w:id="1"/>
    <w:bookmarkStart w:name="z3" w:id="2"/>
    <w:p>
      <w:pPr>
        <w:spacing w:after="0"/>
        <w:ind w:left="0"/>
        <w:jc w:val="both"/>
      </w:pPr>
      <w:r>
        <w:rPr>
          <w:rFonts w:ascii="Times New Roman"/>
          <w:b w:val="false"/>
          <w:i w:val="false"/>
          <w:color w:val="000000"/>
          <w:sz w:val="28"/>
        </w:rPr>
        <w:t>
      2. Департаменту методологии бухгалтерского учета и аудита Министерства финансов Республики Казахстан (Бектурова А.Т.) обеспечить в установленном законодательством порядке:</w:t>
      </w:r>
    </w:p>
    <w:bookmarkEnd w:id="2"/>
    <w:bookmarkStart w:name="z4" w:id="3"/>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3"/>
    <w:bookmarkStart w:name="z5" w:id="4"/>
    <w:p>
      <w:pPr>
        <w:spacing w:after="0"/>
        <w:ind w:left="0"/>
        <w:jc w:val="both"/>
      </w:pPr>
      <w:r>
        <w:rPr>
          <w:rFonts w:ascii="Times New Roman"/>
          <w:b w:val="false"/>
          <w:i w:val="false"/>
          <w:color w:val="000000"/>
          <w:sz w:val="28"/>
        </w:rPr>
        <w:t>
      2) в течение десяти календарных дней после государственной регистрации настоящего приказа в Министерстве юстиции Республики Казахстан его направление на официальное опубликование в периодических печатных изданиях и в информационно-правовой системе "Әділет";</w:t>
      </w:r>
    </w:p>
    <w:bookmarkEnd w:id="4"/>
    <w:bookmarkStart w:name="z6" w:id="5"/>
    <w:p>
      <w:pPr>
        <w:spacing w:after="0"/>
        <w:ind w:left="0"/>
        <w:jc w:val="both"/>
      </w:pPr>
      <w:r>
        <w:rPr>
          <w:rFonts w:ascii="Times New Roman"/>
          <w:b w:val="false"/>
          <w:i w:val="false"/>
          <w:color w:val="000000"/>
          <w:sz w:val="28"/>
        </w:rPr>
        <w:t>
      3) размещение настоящего приказа на интернет-ресурсе Министерства финансов Республики Казахстан.</w:t>
      </w:r>
    </w:p>
    <w:bookmarkEnd w:id="5"/>
    <w:bookmarkStart w:name="z7" w:id="6"/>
    <w:p>
      <w:pPr>
        <w:spacing w:after="0"/>
        <w:ind w:left="0"/>
        <w:jc w:val="both"/>
      </w:pPr>
      <w:r>
        <w:rPr>
          <w:rFonts w:ascii="Times New Roman"/>
          <w:b w:val="false"/>
          <w:i w:val="false"/>
          <w:color w:val="000000"/>
          <w:sz w:val="28"/>
        </w:rPr>
        <w:t>
      3. Настоящий приказ вводится в действие по истечении десяти календарных дней со дня его первого официального опубликования.</w:t>
      </w:r>
    </w:p>
    <w:bookmarkEnd w:id="6"/>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 финансов</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Республики Казахстан</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Султанов</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приказом Министра финансов</w:t>
            </w:r>
            <w:r>
              <w:br/>
            </w:r>
            <w:r>
              <w:rPr>
                <w:rFonts w:ascii="Times New Roman"/>
                <w:b w:val="false"/>
                <w:i w:val="false"/>
                <w:color w:val="000000"/>
                <w:sz w:val="20"/>
              </w:rPr>
              <w:t>Республики Казахстан</w:t>
            </w:r>
            <w:r>
              <w:br/>
            </w:r>
            <w:r>
              <w:rPr>
                <w:rFonts w:ascii="Times New Roman"/>
                <w:b w:val="false"/>
                <w:i w:val="false"/>
                <w:color w:val="000000"/>
                <w:sz w:val="20"/>
              </w:rPr>
              <w:t>от 16 марта 2015 года № 175</w:t>
            </w:r>
          </w:p>
        </w:tc>
      </w:tr>
    </w:tbl>
    <w:bookmarkStart w:name="z9" w:id="7"/>
    <w:p>
      <w:pPr>
        <w:spacing w:after="0"/>
        <w:ind w:left="0"/>
        <w:jc w:val="left"/>
      </w:pPr>
      <w:r>
        <w:rPr>
          <w:rFonts w:ascii="Times New Roman"/>
          <w:b/>
          <w:i w:val="false"/>
          <w:color w:val="000000"/>
        </w:rPr>
        <w:t xml:space="preserve"> Правила аккредитации профессиональных организаций, организаций по сертификации</w:t>
      </w:r>
    </w:p>
    <w:bookmarkEnd w:id="7"/>
    <w:p>
      <w:pPr>
        <w:spacing w:after="0"/>
        <w:ind w:left="0"/>
        <w:jc w:val="both"/>
      </w:pPr>
      <w:r>
        <w:rPr>
          <w:rFonts w:ascii="Times New Roman"/>
          <w:b w:val="false"/>
          <w:i w:val="false"/>
          <w:color w:val="ff0000"/>
          <w:sz w:val="28"/>
        </w:rPr>
        <w:t xml:space="preserve">
      Сноска. Правила - в редакции приказа Первого заместителя Премьер-Министра РК – Министра финансов РК от 09.04.2020 </w:t>
      </w:r>
      <w:r>
        <w:rPr>
          <w:rFonts w:ascii="Times New Roman"/>
          <w:b w:val="false"/>
          <w:i w:val="false"/>
          <w:color w:val="ff0000"/>
          <w:sz w:val="28"/>
        </w:rPr>
        <w:t>№ 370</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w:t>
      </w:r>
    </w:p>
    <w:bookmarkStart w:name="z10" w:id="8"/>
    <w:p>
      <w:pPr>
        <w:spacing w:after="0"/>
        <w:ind w:left="0"/>
        <w:jc w:val="left"/>
      </w:pPr>
      <w:r>
        <w:rPr>
          <w:rFonts w:ascii="Times New Roman"/>
          <w:b/>
          <w:i w:val="false"/>
          <w:color w:val="000000"/>
        </w:rPr>
        <w:t xml:space="preserve"> Глава 1. Общие положения</w:t>
      </w:r>
    </w:p>
    <w:bookmarkEnd w:id="8"/>
    <w:bookmarkStart w:name="z11" w:id="9"/>
    <w:p>
      <w:pPr>
        <w:spacing w:after="0"/>
        <w:ind w:left="0"/>
        <w:jc w:val="both"/>
      </w:pPr>
      <w:r>
        <w:rPr>
          <w:rFonts w:ascii="Times New Roman"/>
          <w:b w:val="false"/>
          <w:i w:val="false"/>
          <w:color w:val="000000"/>
          <w:sz w:val="28"/>
        </w:rPr>
        <w:t xml:space="preserve">
      1. Настоящие Правила аккредитации профессиональных организаций, организаций по сертификации (далее – Правила) разработаны в соответствии с подпунктом 11) пункта 5 </w:t>
      </w:r>
      <w:r>
        <w:rPr>
          <w:rFonts w:ascii="Times New Roman"/>
          <w:b w:val="false"/>
          <w:i w:val="false"/>
          <w:color w:val="000000"/>
          <w:sz w:val="28"/>
        </w:rPr>
        <w:t>статьи 20</w:t>
      </w:r>
      <w:r>
        <w:rPr>
          <w:rFonts w:ascii="Times New Roman"/>
          <w:b w:val="false"/>
          <w:i w:val="false"/>
          <w:color w:val="000000"/>
          <w:sz w:val="28"/>
        </w:rPr>
        <w:t xml:space="preserve"> Закона Республики Казахстан "О бухгалтерском учете и финансовой отчетности" и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(далее – Закон) центральным государственным органом, осуществляющим регулирование деятельности в сфере бухгалтерского учета и финансовой отчетности (далее – уполномоченный орган), и определяют порядок оказания государственных услуг по аккредитации профессиональных организаций бухгалтеров и организаций по профессиональной сертификации бухгалтеров (далее – услугополучатель).</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Министра финансов РК от 12.05.2026 </w:t>
      </w:r>
      <w:r>
        <w:rPr>
          <w:rFonts w:ascii="Times New Roman"/>
          <w:b w:val="false"/>
          <w:i w:val="false"/>
          <w:color w:val="000000"/>
          <w:sz w:val="28"/>
        </w:rPr>
        <w:t>№ 300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20" w:id="10"/>
    <w:p>
      <w:pPr>
        <w:spacing w:after="0"/>
        <w:ind w:left="0"/>
        <w:jc w:val="both"/>
      </w:pPr>
      <w:r>
        <w:rPr>
          <w:rFonts w:ascii="Times New Roman"/>
          <w:b w:val="false"/>
          <w:i w:val="false"/>
          <w:color w:val="000000"/>
          <w:sz w:val="28"/>
        </w:rPr>
        <w:t>
      2. Государственные услуги "Выдача свидетельства об аккредитации профессиональной организации бухгалтеров" и "Выдача свидетельства об аккредитации организации по профессиональной сертификации бухгалтеров" оказываются Комитетом внутреннего государственного аудита Министерства финансов Республики Казахстан (далее – услугодатель) через веб-портал "цифрового правительства" www.egov.kz, www.elicense.kz (далее – портал).";.</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приказа Министра финансов РК от 12.05.2026 </w:t>
      </w:r>
      <w:r>
        <w:rPr>
          <w:rFonts w:ascii="Times New Roman"/>
          <w:b w:val="false"/>
          <w:i w:val="false"/>
          <w:color w:val="000000"/>
          <w:sz w:val="28"/>
        </w:rPr>
        <w:t>№ 300</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3" w:id="11"/>
    <w:p>
      <w:pPr>
        <w:spacing w:after="0"/>
        <w:ind w:left="0"/>
        <w:jc w:val="both"/>
      </w:pPr>
      <w:r>
        <w:rPr>
          <w:rFonts w:ascii="Times New Roman"/>
          <w:b w:val="false"/>
          <w:i w:val="false"/>
          <w:color w:val="000000"/>
          <w:sz w:val="28"/>
        </w:rPr>
        <w:t xml:space="preserve">
      3. Свидетельства об аккредитации профессиональной организации бухгалтеров и организации по профессиональной сертификации бухгалтеров по форме утвержденной </w:t>
      </w:r>
      <w:r>
        <w:rPr>
          <w:rFonts w:ascii="Times New Roman"/>
          <w:b w:val="false"/>
          <w:i w:val="false"/>
          <w:color w:val="000000"/>
          <w:sz w:val="28"/>
        </w:rPr>
        <w:t>приказом</w:t>
      </w:r>
      <w:r>
        <w:rPr>
          <w:rFonts w:ascii="Times New Roman"/>
          <w:b w:val="false"/>
          <w:i w:val="false"/>
          <w:color w:val="000000"/>
          <w:sz w:val="28"/>
        </w:rPr>
        <w:t xml:space="preserve"> Министра финансов Республики Казахстан от 28 декабря 2021 года № 1341 "Об утверждении форм свидетельств об аккредитации профессиональной аудиторской организации, профессиональной организации бухгалтеров, организации по профессиональной сертификации бухгалтеров" (в Реестре государственной регистрации нормативных правовых актов под № 26414) (далее – Приказ 1341) являются официальными документами, удостоверяющими аккредитацию, которые действуют на всей территории Республики Казахстан.</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 в редакции приказа Министра финансов РК от 26.06.2024 </w:t>
      </w:r>
      <w:r>
        <w:rPr>
          <w:rFonts w:ascii="Times New Roman"/>
          <w:b w:val="false"/>
          <w:i w:val="false"/>
          <w:color w:val="000000"/>
          <w:sz w:val="28"/>
        </w:rPr>
        <w:t>№ 396</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 w:id="12"/>
    <w:p>
      <w:pPr>
        <w:spacing w:after="0"/>
        <w:ind w:left="0"/>
        <w:jc w:val="both"/>
      </w:pPr>
      <w:r>
        <w:rPr>
          <w:rFonts w:ascii="Times New Roman"/>
          <w:b w:val="false"/>
          <w:i w:val="false"/>
          <w:color w:val="000000"/>
          <w:sz w:val="28"/>
        </w:rPr>
        <w:t xml:space="preserve">
      4. Свидетельство об аккредитации профессиональной организации бухгалтеров, выдается сроком на пять лет, свидетельство об аккредитации организации по профессиональной сертификации бухгалтеров – на три года, по формам, утвержденным </w:t>
      </w:r>
      <w:r>
        <w:rPr>
          <w:rFonts w:ascii="Times New Roman"/>
          <w:b w:val="false"/>
          <w:i w:val="false"/>
          <w:color w:val="000000"/>
          <w:sz w:val="28"/>
        </w:rPr>
        <w:t>Приказом 1341</w:t>
      </w:r>
      <w:r>
        <w:rPr>
          <w:rFonts w:ascii="Times New Roman"/>
          <w:b w:val="false"/>
          <w:i w:val="false"/>
          <w:color w:val="000000"/>
          <w:sz w:val="28"/>
        </w:rPr>
        <w:t>.</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 в редакции приказа Министра финансов РК от 26.06.2024 </w:t>
      </w:r>
      <w:r>
        <w:rPr>
          <w:rFonts w:ascii="Times New Roman"/>
          <w:b w:val="false"/>
          <w:i w:val="false"/>
          <w:color w:val="000000"/>
          <w:sz w:val="28"/>
        </w:rPr>
        <w:t>№ 396</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 w:id="13"/>
    <w:p>
      <w:pPr>
        <w:spacing w:after="0"/>
        <w:ind w:left="0"/>
        <w:jc w:val="both"/>
      </w:pPr>
      <w:r>
        <w:rPr>
          <w:rFonts w:ascii="Times New Roman"/>
          <w:b w:val="false"/>
          <w:i w:val="false"/>
          <w:color w:val="000000"/>
          <w:sz w:val="28"/>
        </w:rPr>
        <w:t>
      5. В случае изменения наименования, организационно-правовой формы, реорганизации профессиональная организация бухгалтеров и организация по профессиональной сертификации бухгалтеров проходят процедуру аккредитации.</w:t>
      </w:r>
    </w:p>
    <w:bookmarkEnd w:id="13"/>
    <w:bookmarkStart w:name="z16" w:id="14"/>
    <w:p>
      <w:pPr>
        <w:spacing w:after="0"/>
        <w:ind w:left="0"/>
        <w:jc w:val="both"/>
      </w:pPr>
      <w:r>
        <w:rPr>
          <w:rFonts w:ascii="Times New Roman"/>
          <w:b w:val="false"/>
          <w:i w:val="false"/>
          <w:color w:val="000000"/>
          <w:sz w:val="28"/>
        </w:rPr>
        <w:t xml:space="preserve">
      6. Услугодатель обеспечивает внесение данных в цифровую систему мониторинга оказания государственных услуг о стадии оказания государственной услуги в порядке, установленном уполномоченным органом в сфере цифровизации, согласно подпункту 11) пункта 2 </w:t>
      </w:r>
      <w:r>
        <w:rPr>
          <w:rFonts w:ascii="Times New Roman"/>
          <w:b w:val="false"/>
          <w:i w:val="false"/>
          <w:color w:val="000000"/>
          <w:sz w:val="28"/>
        </w:rPr>
        <w:t>статьи 5</w:t>
      </w:r>
      <w:r>
        <w:rPr>
          <w:rFonts w:ascii="Times New Roman"/>
          <w:b w:val="false"/>
          <w:i w:val="false"/>
          <w:color w:val="000000"/>
          <w:sz w:val="28"/>
        </w:rPr>
        <w:t xml:space="preserve"> Закона. Уполномоченный орган определяющий порядок оказания государственной услуги, направляет информацию о порядке оказания государственных услуг, а также внесенных изменениях и (или) дополнениях в подзаконные нормативные правовые акты оператору цифровой инфраструктуры "цифрового правительства", в том числе в Единый контакт – центр согласно подпункту 13) </w:t>
      </w:r>
      <w:r>
        <w:rPr>
          <w:rFonts w:ascii="Times New Roman"/>
          <w:b w:val="false"/>
          <w:i w:val="false"/>
          <w:color w:val="000000"/>
          <w:sz w:val="28"/>
        </w:rPr>
        <w:t>статьи 10</w:t>
      </w:r>
      <w:r>
        <w:rPr>
          <w:rFonts w:ascii="Times New Roman"/>
          <w:b w:val="false"/>
          <w:i w:val="false"/>
          <w:color w:val="000000"/>
          <w:sz w:val="28"/>
        </w:rPr>
        <w:t xml:space="preserve"> Закона.</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 в редакции приказа Министра финансов РК от 12.05.2026 </w:t>
      </w:r>
      <w:r>
        <w:rPr>
          <w:rFonts w:ascii="Times New Roman"/>
          <w:b w:val="false"/>
          <w:i w:val="false"/>
          <w:color w:val="000000"/>
          <w:sz w:val="28"/>
        </w:rPr>
        <w:t>№ 300</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621" w:id="15"/>
    <w:p>
      <w:pPr>
        <w:spacing w:after="0"/>
        <w:ind w:left="0"/>
        <w:jc w:val="both"/>
      </w:pPr>
      <w:r>
        <w:rPr>
          <w:rFonts w:ascii="Times New Roman"/>
          <w:b w:val="false"/>
          <w:i w:val="false"/>
          <w:color w:val="000000"/>
          <w:sz w:val="28"/>
        </w:rPr>
        <w:t>
      7. В случае сбоя цифровой системы, содержащей необходимые сведения для оказания государственной услуги, услугодатель в течение 1 (одного) рабочего дня уведомляет оператора цифровой инфраструктуры "цифрового правительства" (оператор) посредством направления запроса в единую службу поддержки по электронной почте sd@nitec.kz с обязательным представлением информации по наименованию государственной услуги, номера и кода административного документа заявления (НИКАД), или уникальный идентификационный номер заявления (УИНЗ), номера и кода административного документа (НИКАД РД), или уникальный идентификационный номер разрешительного документа (УИНРД), индивидуальный идентификационный номер (ИИН), или бизнес-идентификационный номер (БИН) услугополучателя, с приложением пошаговых скриншотов с момента авторизации до момента возникновения ошибки с указанием точного времени ошибки.</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 в редакции приказа Министра финансов РК от 12.05.2026 </w:t>
      </w:r>
      <w:r>
        <w:rPr>
          <w:rFonts w:ascii="Times New Roman"/>
          <w:b w:val="false"/>
          <w:i w:val="false"/>
          <w:color w:val="000000"/>
          <w:sz w:val="28"/>
        </w:rPr>
        <w:t>№ 300</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9" w:id="16"/>
    <w:p>
      <w:pPr>
        <w:spacing w:after="0"/>
        <w:ind w:left="0"/>
        <w:jc w:val="both"/>
      </w:pPr>
      <w:r>
        <w:rPr>
          <w:rFonts w:ascii="Times New Roman"/>
          <w:b w:val="false"/>
          <w:i w:val="false"/>
          <w:color w:val="000000"/>
          <w:sz w:val="28"/>
        </w:rPr>
        <w:t>
      8. Результат оказания государственной услуги направляется на портал и хранится в "личном кабинете" услугополучателя в форме электронного документа, подписанного электронной цифровой подписью (далее – ЭЦП) уполномоченного лица услугодателя.</w:t>
      </w:r>
    </w:p>
    <w:bookmarkEnd w:id="16"/>
    <w:bookmarkStart w:name="z20" w:id="17"/>
    <w:p>
      <w:pPr>
        <w:spacing w:after="0"/>
        <w:ind w:left="0"/>
        <w:jc w:val="left"/>
      </w:pPr>
      <w:r>
        <w:rPr>
          <w:rFonts w:ascii="Times New Roman"/>
          <w:b/>
          <w:i w:val="false"/>
          <w:color w:val="000000"/>
        </w:rPr>
        <w:t xml:space="preserve"> Глава 2. Порядок оказания государственной услуги "Выдача свидетельства об аккредитации профессиональной организации бухгалтеров"</w:t>
      </w:r>
    </w:p>
    <w:bookmarkEnd w:id="17"/>
    <w:bookmarkStart w:name="z21" w:id="18"/>
    <w:p>
      <w:pPr>
        <w:spacing w:after="0"/>
        <w:ind w:left="0"/>
        <w:jc w:val="both"/>
      </w:pPr>
      <w:r>
        <w:rPr>
          <w:rFonts w:ascii="Times New Roman"/>
          <w:b w:val="false"/>
          <w:i w:val="false"/>
          <w:color w:val="000000"/>
          <w:sz w:val="28"/>
        </w:rPr>
        <w:t xml:space="preserve">
      9. Перечень основных требований к оказанию государственной услуги, включающий характеристики процесса, форму, сроки, а также иные сведения с учетом особенностей предоставления государственной услуги изложены в перечне основных требований к оказанию государственной услуги "Выдача свидетельства об аккредитации профессиональной организации бухгалтеров" (далее – перечень основных требований к оказанию государственной услуги)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w:t>
      </w:r>
    </w:p>
    <w:bookmarkEnd w:id="18"/>
    <w:p>
      <w:pPr>
        <w:spacing w:after="0"/>
        <w:ind w:left="0"/>
        <w:jc w:val="both"/>
      </w:pPr>
      <w:r>
        <w:rPr>
          <w:rFonts w:ascii="Times New Roman"/>
          <w:b w:val="false"/>
          <w:i w:val="false"/>
          <w:color w:val="000000"/>
          <w:sz w:val="28"/>
        </w:rPr>
        <w:t xml:space="preserve">
      Формы запроса и сведений представляются согласно </w:t>
      </w:r>
      <w:r>
        <w:rPr>
          <w:rFonts w:ascii="Times New Roman"/>
          <w:b w:val="false"/>
          <w:i w:val="false"/>
          <w:color w:val="000000"/>
          <w:sz w:val="28"/>
        </w:rPr>
        <w:t>приложениям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к настоящим Правилам.</w:t>
      </w:r>
    </w:p>
    <w:p>
      <w:pPr>
        <w:spacing w:after="0"/>
        <w:ind w:left="0"/>
        <w:jc w:val="both"/>
      </w:pPr>
      <w:r>
        <w:rPr>
          <w:rFonts w:ascii="Times New Roman"/>
          <w:b w:val="false"/>
          <w:i w:val="false"/>
          <w:color w:val="000000"/>
          <w:sz w:val="28"/>
        </w:rPr>
        <w:t xml:space="preserve">
      Профессиональные организации для получения аккредитации представляют документы, указанные в пункте 8 перечня основных требований к оказанию государственной услуги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 в редакции приказа Заместителя Премьер-Министра - Министра финансов РК от 15.09.2023 </w:t>
      </w:r>
      <w:r>
        <w:rPr>
          <w:rFonts w:ascii="Times New Roman"/>
          <w:b w:val="false"/>
          <w:i w:val="false"/>
          <w:color w:val="000000"/>
          <w:sz w:val="28"/>
        </w:rPr>
        <w:t>№ 979</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 w:id="19"/>
    <w:p>
      <w:pPr>
        <w:spacing w:after="0"/>
        <w:ind w:left="0"/>
        <w:jc w:val="both"/>
      </w:pPr>
      <w:r>
        <w:rPr>
          <w:rFonts w:ascii="Times New Roman"/>
          <w:b w:val="false"/>
          <w:i w:val="false"/>
          <w:color w:val="000000"/>
          <w:sz w:val="28"/>
        </w:rPr>
        <w:t xml:space="preserve">
      10. </w:t>
      </w:r>
      <w:r>
        <w:rPr>
          <w:rFonts w:ascii="Times New Roman"/>
          <w:b w:val="false"/>
          <w:i w:val="false"/>
          <w:color w:val="000000"/>
          <w:sz w:val="28"/>
        </w:rPr>
        <w:t xml:space="preserve">При обращении услугополучателя после окончания рабочего времени, в выходные и праздничные дни, в соответствии с </w:t>
      </w:r>
      <w:r>
        <w:rPr>
          <w:rFonts w:ascii="Times New Roman"/>
          <w:b w:val="false"/>
          <w:i w:val="false"/>
          <w:color w:val="000000"/>
          <w:sz w:val="28"/>
        </w:rPr>
        <w:t>Трудовым</w:t>
      </w:r>
      <w:r>
        <w:rPr>
          <w:rFonts w:ascii="Times New Roman"/>
          <w:b w:val="false"/>
          <w:i w:val="false"/>
          <w:color w:val="000000"/>
          <w:sz w:val="28"/>
        </w:rPr>
        <w:t xml:space="preserve"> кодексом Республики Казахстан (далее – Трудовой кодекс) и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праздниках в Республике Казахстан", прием запроса и выдача результатов оказания государственной услуги осуществляются следующим рабочим днем.</w:t>
      </w:r>
    </w:p>
    <w:bookmarkEnd w:id="19"/>
    <w:bookmarkStart w:name="z22" w:id="20"/>
    <w:p>
      <w:pPr>
        <w:spacing w:after="0"/>
        <w:ind w:left="0"/>
        <w:jc w:val="both"/>
      </w:pPr>
      <w:r>
        <w:rPr>
          <w:rFonts w:ascii="Times New Roman"/>
          <w:b w:val="false"/>
          <w:i w:val="false"/>
          <w:color w:val="000000"/>
          <w:sz w:val="28"/>
        </w:rPr>
        <w:t>
      В случае установления факта неполноты представленных документов и (или) документов с истекшим сроком действия, услугодатель в течение двух рабочих дней дает мотивированный отказ в дальнейшем рассмотрении запроса.</w:t>
      </w:r>
    </w:p>
    <w:bookmarkEnd w:id="20"/>
    <w:bookmarkStart w:name="z23" w:id="21"/>
    <w:p>
      <w:pPr>
        <w:spacing w:after="0"/>
        <w:ind w:left="0"/>
        <w:jc w:val="both"/>
      </w:pPr>
      <w:r>
        <w:rPr>
          <w:rFonts w:ascii="Times New Roman"/>
          <w:b w:val="false"/>
          <w:i w:val="false"/>
          <w:color w:val="000000"/>
          <w:sz w:val="28"/>
        </w:rPr>
        <w:t>
      Сведения документов о государственной регистрации (перерегистрации) юридического лица, об аккредитации профессиональной организации услугодатель получает из соответствующих государственных цифровых систем через шлюз "цифрового правительства".</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10 - в редакции приказа Министра финансов РК от 12.05.2026 </w:t>
      </w:r>
      <w:r>
        <w:rPr>
          <w:rFonts w:ascii="Times New Roman"/>
          <w:b w:val="false"/>
          <w:i w:val="false"/>
          <w:color w:val="000000"/>
          <w:sz w:val="28"/>
        </w:rPr>
        <w:t>№ 300</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27" w:id="2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11. Обработка запроса, в том числе регистрация, осуществляется услугодателем с момента поступления запроса в цифровой системе "Е-лицензирование": </w:t>
      </w:r>
    </w:p>
    <w:bookmarkEnd w:id="22"/>
    <w:bookmarkStart w:name="z623" w:id="23"/>
    <w:p>
      <w:pPr>
        <w:spacing w:after="0"/>
        <w:ind w:left="0"/>
        <w:jc w:val="both"/>
      </w:pPr>
      <w:r>
        <w:rPr>
          <w:rFonts w:ascii="Times New Roman"/>
          <w:b w:val="false"/>
          <w:i w:val="false"/>
          <w:color w:val="000000"/>
          <w:sz w:val="28"/>
        </w:rPr>
        <w:t>
      при выдаче свидетельства:</w:t>
      </w:r>
    </w:p>
    <w:bookmarkEnd w:id="23"/>
    <w:bookmarkStart w:name="z624" w:id="24"/>
    <w:p>
      <w:pPr>
        <w:spacing w:after="0"/>
        <w:ind w:left="0"/>
        <w:jc w:val="both"/>
      </w:pPr>
      <w:r>
        <w:rPr>
          <w:rFonts w:ascii="Times New Roman"/>
          <w:b w:val="false"/>
          <w:i w:val="false"/>
          <w:color w:val="000000"/>
          <w:sz w:val="28"/>
        </w:rPr>
        <w:t xml:space="preserve">
      1) документы, указанные в пункте 8 перечня основных требований к оказанию государственной услуги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представленные услугополучателем, принимаются работником управления по документообороту услугодателя и передаются соответствующему управлению в сфере бухгалтерского учета и финансовой отчетности услугодателя для распределения в последующем исполнителю – в течение одного рабочего дня;</w:t>
      </w:r>
    </w:p>
    <w:bookmarkEnd w:id="24"/>
    <w:bookmarkStart w:name="z625" w:id="25"/>
    <w:p>
      <w:pPr>
        <w:spacing w:after="0"/>
        <w:ind w:left="0"/>
        <w:jc w:val="both"/>
      </w:pPr>
      <w:r>
        <w:rPr>
          <w:rFonts w:ascii="Times New Roman"/>
          <w:b w:val="false"/>
          <w:i w:val="false"/>
          <w:color w:val="000000"/>
          <w:sz w:val="28"/>
        </w:rPr>
        <w:t xml:space="preserve">
      2) проверка исполнителем полноты представленных документов на предмет соответствия пункту 8 </w:t>
      </w:r>
      <w:r>
        <w:rPr>
          <w:rFonts w:ascii="Times New Roman"/>
          <w:b w:val="false"/>
          <w:i w:val="false"/>
          <w:color w:val="000000"/>
          <w:sz w:val="28"/>
        </w:rPr>
        <w:t>приложения 1</w:t>
      </w:r>
      <w:r>
        <w:rPr>
          <w:rFonts w:ascii="Times New Roman"/>
          <w:b w:val="false"/>
          <w:i w:val="false"/>
          <w:color w:val="000000"/>
          <w:sz w:val="28"/>
        </w:rPr>
        <w:t xml:space="preserve"> к настоящим Правилам – в течение одного рабочего дня;</w:t>
      </w:r>
    </w:p>
    <w:bookmarkEnd w:id="25"/>
    <w:bookmarkStart w:name="z626" w:id="26"/>
    <w:p>
      <w:pPr>
        <w:spacing w:after="0"/>
        <w:ind w:left="0"/>
        <w:jc w:val="both"/>
      </w:pPr>
      <w:r>
        <w:rPr>
          <w:rFonts w:ascii="Times New Roman"/>
          <w:b w:val="false"/>
          <w:i w:val="false"/>
          <w:color w:val="000000"/>
          <w:sz w:val="28"/>
        </w:rPr>
        <w:t>
      3) исполнитель рассматривает содержание представленных документов – в течение одного рабочего дня;</w:t>
      </w:r>
    </w:p>
    <w:bookmarkEnd w:id="26"/>
    <w:bookmarkStart w:name="z627" w:id="27"/>
    <w:p>
      <w:pPr>
        <w:spacing w:after="0"/>
        <w:ind w:left="0"/>
        <w:jc w:val="both"/>
      </w:pPr>
      <w:r>
        <w:rPr>
          <w:rFonts w:ascii="Times New Roman"/>
          <w:b w:val="false"/>
          <w:i w:val="false"/>
          <w:color w:val="000000"/>
          <w:sz w:val="28"/>
        </w:rPr>
        <w:t>
      4) подготовка исполнителем и согласование с руководителем управления в сфере бухгалтерского учета и финансовой отчетности, руководителем управления юридической службы услугодателя проекта заключения, проекта приказа о выдаче свидетельства, а также их утверждение уполномоченным лицом услугодателя, регистрация приказа либо подготовка мотивированного ответа об отказе и выдача свидетельства об аккредитации либо мотивированного ответа об отказе в оказании государственной услуги – в течение двух рабочих дней;</w:t>
      </w:r>
    </w:p>
    <w:bookmarkEnd w:id="27"/>
    <w:bookmarkStart w:name="z628" w:id="28"/>
    <w:p>
      <w:pPr>
        <w:spacing w:after="0"/>
        <w:ind w:left="0"/>
        <w:jc w:val="both"/>
      </w:pPr>
      <w:r>
        <w:rPr>
          <w:rFonts w:ascii="Times New Roman"/>
          <w:b w:val="false"/>
          <w:i w:val="false"/>
          <w:color w:val="000000"/>
          <w:sz w:val="28"/>
        </w:rPr>
        <w:t>
      при переоформлении свидетельства:</w:t>
      </w:r>
    </w:p>
    <w:bookmarkEnd w:id="28"/>
    <w:bookmarkStart w:name="z629" w:id="29"/>
    <w:p>
      <w:pPr>
        <w:spacing w:after="0"/>
        <w:ind w:left="0"/>
        <w:jc w:val="both"/>
      </w:pPr>
      <w:r>
        <w:rPr>
          <w:rFonts w:ascii="Times New Roman"/>
          <w:b w:val="false"/>
          <w:i w:val="false"/>
          <w:color w:val="000000"/>
          <w:sz w:val="28"/>
        </w:rPr>
        <w:t xml:space="preserve">
      1) документы, указанные в пункте 8 перечня основных требований к оказанию государственной услуги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представленные услугополучателем, принимаются работником управления по документообороту услугодателя и передаются соответствующему управлению в сфере бухгалтерского учета и финансовой отчетности услугодателя для распределения в последующем исполнителю – в течение одного рабочего дня;</w:t>
      </w:r>
    </w:p>
    <w:bookmarkEnd w:id="29"/>
    <w:bookmarkStart w:name="z630" w:id="30"/>
    <w:p>
      <w:pPr>
        <w:spacing w:after="0"/>
        <w:ind w:left="0"/>
        <w:jc w:val="both"/>
      </w:pPr>
      <w:r>
        <w:rPr>
          <w:rFonts w:ascii="Times New Roman"/>
          <w:b w:val="false"/>
          <w:i w:val="false"/>
          <w:color w:val="000000"/>
          <w:sz w:val="28"/>
        </w:rPr>
        <w:t>
      2) подготовка исполнителем и согласование с руководителем управления в сфере бухгалтерского учета и финансовой отчетности, руководителем управления юридической службы услугодателя проекта заключения, проекта приказа о переоформлении свидетельства, а также их утверждение уполномоченным лицом услугодателя, регистрация приказа либо подготовка мотивированного ответа об отказе и переоформление свидетельства об аккредитации либо мотивированного ответа об отказе в оказании государственной услуги – в течение двух рабочих дней.</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11 - в редакции приказа Министра финансов РК от 12.05.2026 </w:t>
      </w:r>
      <w:r>
        <w:rPr>
          <w:rFonts w:ascii="Times New Roman"/>
          <w:b w:val="false"/>
          <w:i w:val="false"/>
          <w:color w:val="000000"/>
          <w:sz w:val="28"/>
        </w:rPr>
        <w:t>№ 300</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39" w:id="31"/>
    <w:p>
      <w:pPr>
        <w:spacing w:after="0"/>
        <w:ind w:left="0"/>
        <w:jc w:val="both"/>
      </w:pPr>
      <w:r>
        <w:rPr>
          <w:rFonts w:ascii="Times New Roman"/>
          <w:b w:val="false"/>
          <w:i w:val="false"/>
          <w:color w:val="000000"/>
          <w:sz w:val="28"/>
        </w:rPr>
        <w:t>
      12. Профессиональные организации отвечают следующим требованиям:</w:t>
      </w:r>
    </w:p>
    <w:bookmarkEnd w:id="31"/>
    <w:bookmarkStart w:name="z40" w:id="32"/>
    <w:p>
      <w:pPr>
        <w:spacing w:after="0"/>
        <w:ind w:left="0"/>
        <w:jc w:val="both"/>
      </w:pPr>
      <w:r>
        <w:rPr>
          <w:rFonts w:ascii="Times New Roman"/>
          <w:b w:val="false"/>
          <w:i w:val="false"/>
          <w:color w:val="000000"/>
          <w:sz w:val="28"/>
        </w:rPr>
        <w:t>
      1) наличие в составе профессиональной организации не менее трехсот профессиональных бухгалтеров;</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приказом Министра финансов РК от 12.10.2020 </w:t>
      </w:r>
      <w:r>
        <w:rPr>
          <w:rFonts w:ascii="Times New Roman"/>
          <w:b w:val="false"/>
          <w:i w:val="false"/>
          <w:color w:val="000000"/>
          <w:sz w:val="28"/>
        </w:rPr>
        <w:t>№ 988</w:t>
      </w:r>
      <w:r>
        <w:rPr>
          <w:rFonts w:ascii="Times New Roman"/>
          <w:b w:val="false"/>
          <w:i w:val="false"/>
          <w:color w:val="ff0000"/>
          <w:sz w:val="28"/>
        </w:rPr>
        <w:t xml:space="preserve"> (вводится в действие с 15.11.2020);</w:t>
      </w:r>
      <w:r>
        <w:br/>
      </w:r>
      <w:r>
        <w:rPr>
          <w:rFonts w:ascii="Times New Roman"/>
          <w:b w:val="false"/>
          <w:i w:val="false"/>
          <w:color w:val="000000"/>
          <w:sz w:val="28"/>
        </w:rPr>
        <w:t>
</w:t>
      </w:r>
    </w:p>
    <w:bookmarkStart w:name="z42" w:id="33"/>
    <w:p>
      <w:pPr>
        <w:spacing w:after="0"/>
        <w:ind w:left="0"/>
        <w:jc w:val="both"/>
      </w:pPr>
      <w:r>
        <w:rPr>
          <w:rFonts w:ascii="Times New Roman"/>
          <w:b w:val="false"/>
          <w:i w:val="false"/>
          <w:color w:val="000000"/>
          <w:sz w:val="28"/>
        </w:rPr>
        <w:t>
      3) наличие системы повышения квалификации своих членов;</w:t>
      </w:r>
    </w:p>
    <w:bookmarkEnd w:id="33"/>
    <w:bookmarkStart w:name="z43" w:id="34"/>
    <w:p>
      <w:pPr>
        <w:spacing w:after="0"/>
        <w:ind w:left="0"/>
        <w:jc w:val="both"/>
      </w:pPr>
      <w:r>
        <w:rPr>
          <w:rFonts w:ascii="Times New Roman"/>
          <w:b w:val="false"/>
          <w:i w:val="false"/>
          <w:color w:val="000000"/>
          <w:sz w:val="28"/>
        </w:rPr>
        <w:t>
      4) соответствие настоящим Правилам.</w:t>
      </w:r>
    </w:p>
    <w:bookmarkEnd w:id="34"/>
    <w:bookmarkStart w:name="z44" w:id="35"/>
    <w:p>
      <w:pPr>
        <w:spacing w:after="0"/>
        <w:ind w:left="0"/>
        <w:jc w:val="both"/>
      </w:pPr>
      <w:r>
        <w:rPr>
          <w:rFonts w:ascii="Times New Roman"/>
          <w:b w:val="false"/>
          <w:i w:val="false"/>
          <w:color w:val="000000"/>
          <w:sz w:val="28"/>
        </w:rPr>
        <w:t>
      Профессиональные организации имеют следующие рабочие органы:</w:t>
      </w:r>
    </w:p>
    <w:bookmarkEnd w:id="35"/>
    <w:bookmarkStart w:name="z45" w:id="36"/>
    <w:p>
      <w:pPr>
        <w:spacing w:after="0"/>
        <w:ind w:left="0"/>
        <w:jc w:val="both"/>
      </w:pPr>
      <w:r>
        <w:rPr>
          <w:rFonts w:ascii="Times New Roman"/>
          <w:b w:val="false"/>
          <w:i w:val="false"/>
          <w:color w:val="000000"/>
          <w:sz w:val="28"/>
        </w:rPr>
        <w:t>
      1) по международным стандартам финансовой отчетности;</w:t>
      </w:r>
    </w:p>
    <w:bookmarkEnd w:id="36"/>
    <w:bookmarkStart w:name="z46" w:id="37"/>
    <w:p>
      <w:pPr>
        <w:spacing w:after="0"/>
        <w:ind w:left="0"/>
        <w:jc w:val="both"/>
      </w:pPr>
      <w:r>
        <w:rPr>
          <w:rFonts w:ascii="Times New Roman"/>
          <w:b w:val="false"/>
          <w:i w:val="false"/>
          <w:color w:val="000000"/>
          <w:sz w:val="28"/>
        </w:rPr>
        <w:t>
      2) по повышению квалификации бухгалтеров;</w:t>
      </w:r>
    </w:p>
    <w:bookmarkEnd w:id="37"/>
    <w:bookmarkStart w:name="z47" w:id="38"/>
    <w:p>
      <w:pPr>
        <w:spacing w:after="0"/>
        <w:ind w:left="0"/>
        <w:jc w:val="both"/>
      </w:pPr>
      <w:r>
        <w:rPr>
          <w:rFonts w:ascii="Times New Roman"/>
          <w:b w:val="false"/>
          <w:i w:val="false"/>
          <w:color w:val="000000"/>
          <w:sz w:val="28"/>
        </w:rPr>
        <w:t>
      3) по вопросам этики;</w:t>
      </w:r>
    </w:p>
    <w:bookmarkEnd w:id="38"/>
    <w:bookmarkStart w:name="z48" w:id="39"/>
    <w:p>
      <w:pPr>
        <w:spacing w:after="0"/>
        <w:ind w:left="0"/>
        <w:jc w:val="both"/>
      </w:pPr>
      <w:r>
        <w:rPr>
          <w:rFonts w:ascii="Times New Roman"/>
          <w:b w:val="false"/>
          <w:i w:val="false"/>
          <w:color w:val="000000"/>
          <w:sz w:val="28"/>
        </w:rPr>
        <w:t>
      4) по рассмотрению споров.</w:t>
      </w:r>
    </w:p>
    <w:bookmarkEnd w:id="39"/>
    <w:bookmarkStart w:name="z49" w:id="40"/>
    <w:p>
      <w:pPr>
        <w:spacing w:after="0"/>
        <w:ind w:left="0"/>
        <w:jc w:val="both"/>
      </w:pPr>
      <w:r>
        <w:rPr>
          <w:rFonts w:ascii="Times New Roman"/>
          <w:b w:val="false"/>
          <w:i w:val="false"/>
          <w:color w:val="000000"/>
          <w:sz w:val="28"/>
        </w:rPr>
        <w:t>
      Профессиональные организации дополнительно имеют рабочие органы, определенные уставом.</w:t>
      </w:r>
    </w:p>
    <w:bookmarkEnd w:id="40"/>
    <w:bookmarkStart w:name="z50" w:id="41"/>
    <w:p>
      <w:pPr>
        <w:spacing w:after="0"/>
        <w:ind w:left="0"/>
        <w:jc w:val="both"/>
      </w:pPr>
      <w:r>
        <w:rPr>
          <w:rFonts w:ascii="Times New Roman"/>
          <w:b w:val="false"/>
          <w:i w:val="false"/>
          <w:color w:val="000000"/>
          <w:sz w:val="28"/>
        </w:rPr>
        <w:t>
      Профессиональные организации в течение одного месяца с момента аккредитации представляют в состав Консультативного органа одного представителя, с подтверждением опыта работы не менее семи лет в сфере бухгалтерской и (или) аудиторской деятельности, наличием полной квалификации The Association of Chartered Certified Accountants (ACCA) (Зэ Исоушиэйшн оф Чартерд Сертифаид Экаунтэнтс) (ЭЙСИСИЭЙ), либо Certified Public Accountant (CPA) (Сертифаид Паблик Экаунтэнт) (СИПИЭЙ), либо Диплома Diploma in the International Financial Reporting (DipIFR ACCA) (Диплоумэ ин зэ Интернашнэл Файнаншл Рипортин) (ДИайпиАЙЭФАР ЭЙСИСИЭЙ), либо квалификационного свидетельства о присвоении квалификации "аудитор", либо сертификата профессионального бухгалтера, либо (ученой) степени в области экономики, финансов, бухгалтерского учета, аудита.</w:t>
      </w:r>
    </w:p>
    <w:bookmarkEnd w:id="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с изменениями, внесенными приказами Министра финансов РК от 12.10.2020 </w:t>
      </w:r>
      <w:r>
        <w:rPr>
          <w:rFonts w:ascii="Times New Roman"/>
          <w:b w:val="false"/>
          <w:i w:val="false"/>
          <w:color w:val="000000"/>
          <w:sz w:val="28"/>
        </w:rPr>
        <w:t>№ 988</w:t>
      </w:r>
      <w:r>
        <w:rPr>
          <w:rFonts w:ascii="Times New Roman"/>
          <w:b w:val="false"/>
          <w:i w:val="false"/>
          <w:color w:val="ff0000"/>
          <w:sz w:val="28"/>
        </w:rPr>
        <w:t xml:space="preserve"> (вводится в действие с 15.11.2020); от 04.02.2022 </w:t>
      </w:r>
      <w:r>
        <w:rPr>
          <w:rFonts w:ascii="Times New Roman"/>
          <w:b w:val="false"/>
          <w:i w:val="false"/>
          <w:color w:val="000000"/>
          <w:sz w:val="28"/>
        </w:rPr>
        <w:t>№ 126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1" w:id="42"/>
    <w:p>
      <w:pPr>
        <w:spacing w:after="0"/>
        <w:ind w:left="0"/>
        <w:jc w:val="left"/>
      </w:pPr>
      <w:r>
        <w:rPr>
          <w:rFonts w:ascii="Times New Roman"/>
          <w:b/>
          <w:i w:val="false"/>
          <w:color w:val="000000"/>
        </w:rPr>
        <w:t xml:space="preserve"> Глава 3. Порядок оказания государственной услуги "Выдача свидетельства об аккредитации организации по профессиональной сертификации бухгалтеров"</w:t>
      </w:r>
    </w:p>
    <w:bookmarkEnd w:id="42"/>
    <w:bookmarkStart w:name="z52" w:id="43"/>
    <w:p>
      <w:pPr>
        <w:spacing w:after="0"/>
        <w:ind w:left="0"/>
        <w:jc w:val="both"/>
      </w:pPr>
      <w:r>
        <w:rPr>
          <w:rFonts w:ascii="Times New Roman"/>
          <w:b w:val="false"/>
          <w:i w:val="false"/>
          <w:color w:val="000000"/>
          <w:sz w:val="28"/>
        </w:rPr>
        <w:t xml:space="preserve">
      13. Перечень основных требований к оказанию государственной услуги, включающий характеристики процесса, форму и сроки, а также иные сведения с учетом особенностей предоставления государственной услуги изложены в стандарте государственной услуги "Выдача свидетельства об аккредитации организации по профессиональной сертификации бухгалтеров" (далее – перечень основных требований к оказанию государственной услуги)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w:t>
      </w:r>
    </w:p>
    <w:bookmarkEnd w:id="43"/>
    <w:p>
      <w:pPr>
        <w:spacing w:after="0"/>
        <w:ind w:left="0"/>
        <w:jc w:val="both"/>
      </w:pPr>
      <w:r>
        <w:rPr>
          <w:rFonts w:ascii="Times New Roman"/>
          <w:b w:val="false"/>
          <w:i w:val="false"/>
          <w:color w:val="000000"/>
          <w:sz w:val="28"/>
        </w:rPr>
        <w:t xml:space="preserve">
      Формы запроса, сведений и требования к содержанию материалов для аккредитации организации по сертификации представляются согласно </w:t>
      </w:r>
      <w:r>
        <w:rPr>
          <w:rFonts w:ascii="Times New Roman"/>
          <w:b w:val="false"/>
          <w:i w:val="false"/>
          <w:color w:val="000000"/>
          <w:sz w:val="28"/>
        </w:rPr>
        <w:t>приложениям 2</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к настоящим Правилам.</w:t>
      </w:r>
    </w:p>
    <w:p>
      <w:pPr>
        <w:spacing w:after="0"/>
        <w:ind w:left="0"/>
        <w:jc w:val="both"/>
      </w:pPr>
      <w:r>
        <w:rPr>
          <w:rFonts w:ascii="Times New Roman"/>
          <w:b w:val="false"/>
          <w:i w:val="false"/>
          <w:color w:val="000000"/>
          <w:sz w:val="28"/>
        </w:rPr>
        <w:t xml:space="preserve">
      Организации по сертификации для прохождения аккредитации представляют документы, указанные в пункте 8 перечня основных требований к оказанию государственной услуги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 в редакции приказа Заместителя Премьер-Министра - Министра финансов РК от 15.09.2023 </w:t>
      </w:r>
      <w:r>
        <w:rPr>
          <w:rFonts w:ascii="Times New Roman"/>
          <w:b w:val="false"/>
          <w:i w:val="false"/>
          <w:color w:val="000000"/>
          <w:sz w:val="28"/>
        </w:rPr>
        <w:t>№ 979</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5" w:id="4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14. При обращении услугополучателя после окончания рабочего времени, в выходные и праздничные дни, в соответствии с </w:t>
      </w:r>
      <w:r>
        <w:rPr>
          <w:rFonts w:ascii="Times New Roman"/>
          <w:b w:val="false"/>
          <w:i w:val="false"/>
          <w:color w:val="000000"/>
          <w:sz w:val="28"/>
        </w:rPr>
        <w:t>Трудовым</w:t>
      </w:r>
      <w:r>
        <w:rPr>
          <w:rFonts w:ascii="Times New Roman"/>
          <w:b w:val="false"/>
          <w:i w:val="false"/>
          <w:color w:val="000000"/>
          <w:sz w:val="28"/>
        </w:rPr>
        <w:t xml:space="preserve"> кодексом, прием запроса и выдача результатов оказания государственной услуги осуществляется следующим рабочим днем.</w:t>
      </w:r>
    </w:p>
    <w:bookmarkEnd w:id="44"/>
    <w:bookmarkStart w:name="z632" w:id="45"/>
    <w:p>
      <w:pPr>
        <w:spacing w:after="0"/>
        <w:ind w:left="0"/>
        <w:jc w:val="both"/>
      </w:pPr>
      <w:r>
        <w:rPr>
          <w:rFonts w:ascii="Times New Roman"/>
          <w:b w:val="false"/>
          <w:i w:val="false"/>
          <w:color w:val="000000"/>
          <w:sz w:val="28"/>
        </w:rPr>
        <w:t>
      В случае установления факта неполноты представленных документов и (или) документов с истекшим сроком действия, услугодатель в течение двух рабочих дней дает мотивированный отказ в дальнейшем рассмотрении запроса.</w:t>
      </w:r>
    </w:p>
    <w:bookmarkEnd w:id="45"/>
    <w:bookmarkStart w:name="z633" w:id="46"/>
    <w:p>
      <w:pPr>
        <w:spacing w:after="0"/>
        <w:ind w:left="0"/>
        <w:jc w:val="both"/>
      </w:pPr>
      <w:r>
        <w:rPr>
          <w:rFonts w:ascii="Times New Roman"/>
          <w:b w:val="false"/>
          <w:i w:val="false"/>
          <w:color w:val="000000"/>
          <w:sz w:val="28"/>
        </w:rPr>
        <w:t>
      Сведения документов о государственной регистрации (перерегистрации) юридического лица, об аккредитации организации по сертификации услугодатель получает из соответствующих государственных цифровых систем через шлюз "цифрового правительства".";</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 в редакции приказа Министра финансов РК от 12.05.2026 </w:t>
      </w:r>
      <w:r>
        <w:rPr>
          <w:rFonts w:ascii="Times New Roman"/>
          <w:b w:val="false"/>
          <w:i w:val="false"/>
          <w:color w:val="000000"/>
          <w:sz w:val="28"/>
        </w:rPr>
        <w:t>№ 300</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58" w:id="47"/>
    <w:p>
      <w:pPr>
        <w:spacing w:after="0"/>
        <w:ind w:left="0"/>
        <w:jc w:val="both"/>
      </w:pPr>
      <w:r>
        <w:rPr>
          <w:rFonts w:ascii="Times New Roman"/>
          <w:b w:val="false"/>
          <w:i w:val="false"/>
          <w:color w:val="000000"/>
          <w:sz w:val="28"/>
        </w:rPr>
        <w:t>
      15. Содержание процедуры (действия), входящей в состав процесса оказания государственной услуги:</w:t>
      </w:r>
    </w:p>
    <w:bookmarkEnd w:id="47"/>
    <w:bookmarkStart w:name="z490" w:id="48"/>
    <w:p>
      <w:pPr>
        <w:spacing w:after="0"/>
        <w:ind w:left="0"/>
        <w:jc w:val="both"/>
      </w:pPr>
      <w:r>
        <w:rPr>
          <w:rFonts w:ascii="Times New Roman"/>
          <w:b w:val="false"/>
          <w:i w:val="false"/>
          <w:color w:val="000000"/>
          <w:sz w:val="28"/>
        </w:rPr>
        <w:t>
      при выдаче свидетельства:</w:t>
      </w:r>
    </w:p>
    <w:bookmarkEnd w:id="48"/>
    <w:bookmarkStart w:name="z491" w:id="49"/>
    <w:p>
      <w:pPr>
        <w:spacing w:after="0"/>
        <w:ind w:left="0"/>
        <w:jc w:val="both"/>
      </w:pPr>
      <w:r>
        <w:rPr>
          <w:rFonts w:ascii="Times New Roman"/>
          <w:b w:val="false"/>
          <w:i w:val="false"/>
          <w:color w:val="000000"/>
          <w:sz w:val="28"/>
        </w:rPr>
        <w:t>
      1) документы, указанные в пункте 8 перечня основных требований к оказанию государственной услуги согласно приложению 4 к настоящим Правилам, представленные услугополучателем, принимаются руководством соответствующего управления услугодателя для распределения в последующем исполнителю – в течение одного рабочего дня;</w:t>
      </w:r>
    </w:p>
    <w:bookmarkEnd w:id="49"/>
    <w:bookmarkStart w:name="z492" w:id="50"/>
    <w:p>
      <w:pPr>
        <w:spacing w:after="0"/>
        <w:ind w:left="0"/>
        <w:jc w:val="both"/>
      </w:pPr>
      <w:r>
        <w:rPr>
          <w:rFonts w:ascii="Times New Roman"/>
          <w:b w:val="false"/>
          <w:i w:val="false"/>
          <w:color w:val="000000"/>
          <w:sz w:val="28"/>
        </w:rPr>
        <w:t>
      2) исполнитель проверяет полноту представленных документов и в случае их полноты направляет из пакета представленных документов в структурное подразделение уполномоченного органа для выдачи заключения материалы по программе сертификации, включающие экзаменационный модуль и порядок оценки результатов экзаменов по дисциплинам "Финансовый учет и отчетность по международным стандартам финансовой отчетности", "Управленческий учет", "Финансы и финансовый менеджмент", "Этика" на казахском и русском языках – в течение одного рабочего дня;</w:t>
      </w:r>
    </w:p>
    <w:bookmarkEnd w:id="50"/>
    <w:bookmarkStart w:name="z493" w:id="51"/>
    <w:p>
      <w:pPr>
        <w:spacing w:after="0"/>
        <w:ind w:left="0"/>
        <w:jc w:val="both"/>
      </w:pPr>
      <w:r>
        <w:rPr>
          <w:rFonts w:ascii="Times New Roman"/>
          <w:b w:val="false"/>
          <w:i w:val="false"/>
          <w:color w:val="000000"/>
          <w:sz w:val="28"/>
        </w:rPr>
        <w:t>
      3) рассмотрение структурным подразделением уполномоченного органа материалов по программе сертификации, включающих экзаменационный модуль и порядок оценки результатов экзаменов по дисциплинам "Финансовый учет и отчетность по международным стандартам финансовой отчетности", "Управленческий учет", "Финансы и финансовый менеджмент", "Этика" на казахском и русском языках и выдача заключения, а также рассмотрение услугодателем материалов по дисциплинам "Налоги", "Право (гражданское право, банковское дело, страховое и социальное законодательство)" – в течение семи рабочих дней;</w:t>
      </w:r>
    </w:p>
    <w:bookmarkEnd w:id="51"/>
    <w:bookmarkStart w:name="z494" w:id="52"/>
    <w:p>
      <w:pPr>
        <w:spacing w:after="0"/>
        <w:ind w:left="0"/>
        <w:jc w:val="both"/>
      </w:pPr>
      <w:r>
        <w:rPr>
          <w:rFonts w:ascii="Times New Roman"/>
          <w:b w:val="false"/>
          <w:i w:val="false"/>
          <w:color w:val="000000"/>
          <w:sz w:val="28"/>
        </w:rPr>
        <w:t>
      4) подготовка исполнителем и согласование с руководителем управления в сфере бухгалтерского учета и финансовой отчетности, руководителем управления юридической службы услугодателя проекта заключения, проекта приказа о выдаче свидетельства, а также их утверждение руководством услугодателя, регистрация приказа либо подготовка мотивированного ответа об отказе и выдача свидетельства об аккредитации либо мотивированного ответа об отказе в оказании государственной услуги – в течение одного рабочего дня;</w:t>
      </w:r>
    </w:p>
    <w:bookmarkEnd w:id="52"/>
    <w:bookmarkStart w:name="z495" w:id="53"/>
    <w:p>
      <w:pPr>
        <w:spacing w:after="0"/>
        <w:ind w:left="0"/>
        <w:jc w:val="both"/>
      </w:pPr>
      <w:r>
        <w:rPr>
          <w:rFonts w:ascii="Times New Roman"/>
          <w:b w:val="false"/>
          <w:i w:val="false"/>
          <w:color w:val="000000"/>
          <w:sz w:val="28"/>
        </w:rPr>
        <w:t>
      при переоформлении свидетельства:</w:t>
      </w:r>
    </w:p>
    <w:bookmarkEnd w:id="53"/>
    <w:bookmarkStart w:name="z496" w:id="54"/>
    <w:p>
      <w:pPr>
        <w:spacing w:after="0"/>
        <w:ind w:left="0"/>
        <w:jc w:val="both"/>
      </w:pPr>
      <w:r>
        <w:rPr>
          <w:rFonts w:ascii="Times New Roman"/>
          <w:b w:val="false"/>
          <w:i w:val="false"/>
          <w:color w:val="000000"/>
          <w:sz w:val="28"/>
        </w:rPr>
        <w:t>
      1) документы, указанные в пункте 8 перечня основных требований к оказанию государственной услуги согласно приложению 4 к настоящим Правилам, представленные услугополучателем, принимаются руководством соответствующего управления услугодателя для распределения в последующем исполнителю – в течение одного рабочего дня;</w:t>
      </w:r>
    </w:p>
    <w:bookmarkEnd w:id="54"/>
    <w:bookmarkStart w:name="z497" w:id="55"/>
    <w:p>
      <w:pPr>
        <w:spacing w:after="0"/>
        <w:ind w:left="0"/>
        <w:jc w:val="both"/>
      </w:pPr>
      <w:r>
        <w:rPr>
          <w:rFonts w:ascii="Times New Roman"/>
          <w:b w:val="false"/>
          <w:i w:val="false"/>
          <w:color w:val="000000"/>
          <w:sz w:val="28"/>
        </w:rPr>
        <w:t>
      2) подготовка исполнителем и согласование с руководителем управления в сфере бухгалтерского учета и финансовой отчетности, руководителем управления юридической службы услугодателя проекта заключения, проекта приказа о переоформлении свидетельства, а также их утверждение руководством услугодателя, регистрация приказа либо подготовка мотивированного ответа об отказе и переоформление свидетельства об аккредитации либо мотивированного ответа об отказе в оказании государственной услуги – в течение двух рабочих дней.</w:t>
      </w:r>
    </w:p>
    <w:bookmarkEnd w:id="55"/>
    <w:bookmarkStart w:name="z498" w:id="56"/>
    <w:p>
      <w:pPr>
        <w:spacing w:after="0"/>
        <w:ind w:left="0"/>
        <w:jc w:val="both"/>
      </w:pPr>
      <w:r>
        <w:rPr>
          <w:rFonts w:ascii="Times New Roman"/>
          <w:b w:val="false"/>
          <w:i w:val="false"/>
          <w:color w:val="000000"/>
          <w:sz w:val="28"/>
        </w:rPr>
        <w:t>
      При наличии оснований, предусмотренных в пункте 9 перечня основных требований к оказанию государственной услуги согласно приложению 1 к настоящим Правилам, услугодатель уведомляет услугополучателя о предварительном решении об отказе в оказании государственной услуги, а также времени и месте (способе) проведения заслушивания для возможности выразить услугополучателю позицию по предварительному решению.</w:t>
      </w:r>
    </w:p>
    <w:bookmarkEnd w:id="56"/>
    <w:bookmarkStart w:name="z499" w:id="57"/>
    <w:p>
      <w:pPr>
        <w:spacing w:after="0"/>
        <w:ind w:left="0"/>
        <w:jc w:val="both"/>
      </w:pPr>
      <w:r>
        <w:rPr>
          <w:rFonts w:ascii="Times New Roman"/>
          <w:b w:val="false"/>
          <w:i w:val="false"/>
          <w:color w:val="000000"/>
          <w:sz w:val="28"/>
        </w:rPr>
        <w:t>
      Уведомление о заслушивании направляется не менее чем за 3 (три) рабочих дня до завершения срока оказания государственной услуги. Заслушивание проводится не позднее 2 (двух) рабочих дней со дня уведомления.</w:t>
      </w:r>
    </w:p>
    <w:bookmarkEnd w:id="57"/>
    <w:bookmarkStart w:name="z500" w:id="58"/>
    <w:p>
      <w:pPr>
        <w:spacing w:after="0"/>
        <w:ind w:left="0"/>
        <w:jc w:val="both"/>
      </w:pPr>
      <w:r>
        <w:rPr>
          <w:rFonts w:ascii="Times New Roman"/>
          <w:b w:val="false"/>
          <w:i w:val="false"/>
          <w:color w:val="000000"/>
          <w:sz w:val="28"/>
        </w:rPr>
        <w:t>
      По результатам заслушивания услугополучателю в форме электронного документа, подписанного ЭЦП уполномоченного лица услугодателя, направляется положительный результат либо мотивированный отказ в оказании государственной услуги.</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15 - в редакции приказа Министра финансов РК от 26.06.2024 </w:t>
      </w:r>
      <w:r>
        <w:rPr>
          <w:rFonts w:ascii="Times New Roman"/>
          <w:b w:val="false"/>
          <w:i w:val="false"/>
          <w:color w:val="000000"/>
          <w:sz w:val="28"/>
        </w:rPr>
        <w:t>№ 396</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0" w:id="59"/>
    <w:p>
      <w:pPr>
        <w:spacing w:after="0"/>
        <w:ind w:left="0"/>
        <w:jc w:val="both"/>
      </w:pPr>
      <w:r>
        <w:rPr>
          <w:rFonts w:ascii="Times New Roman"/>
          <w:b w:val="false"/>
          <w:i w:val="false"/>
          <w:color w:val="000000"/>
          <w:sz w:val="28"/>
        </w:rPr>
        <w:t xml:space="preserve">
      16. В случае изменения составов экзаменационной, апелляционной комиссий организации по профессиональной сертификации бухгалтеров уведомляют об этом услугодателя в письменном виде в течение 10 (десяти) рабочих дней по форме сведений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настоящим Правилам.</w:t>
      </w:r>
    </w:p>
    <w:bookmarkEnd w:id="59"/>
    <w:bookmarkStart w:name="z71" w:id="60"/>
    <w:p>
      <w:pPr>
        <w:spacing w:after="0"/>
        <w:ind w:left="0"/>
        <w:jc w:val="both"/>
      </w:pPr>
      <w:r>
        <w:rPr>
          <w:rFonts w:ascii="Times New Roman"/>
          <w:b w:val="false"/>
          <w:i w:val="false"/>
          <w:color w:val="000000"/>
          <w:sz w:val="28"/>
        </w:rPr>
        <w:t>
      17. Организации по профессиональной сертификации бухгалтеров проводят экзамены совместно с профессиональной организацией бухгалтеров, с которой заключено соглашение о взаимодействии с профессиональной организацией бухгалтеров.</w:t>
      </w:r>
    </w:p>
    <w:bookmarkEnd w:id="60"/>
    <w:bookmarkStart w:name="z72" w:id="61"/>
    <w:p>
      <w:pPr>
        <w:spacing w:after="0"/>
        <w:ind w:left="0"/>
        <w:jc w:val="both"/>
      </w:pPr>
      <w:r>
        <w:rPr>
          <w:rFonts w:ascii="Times New Roman"/>
          <w:b w:val="false"/>
          <w:i w:val="false"/>
          <w:color w:val="000000"/>
          <w:sz w:val="28"/>
        </w:rPr>
        <w:t>
      18. Организации по профессиональной сертификации бухгалтеров отвечают следующим требованиям:</w:t>
      </w:r>
    </w:p>
    <w:bookmarkEnd w:id="61"/>
    <w:bookmarkStart w:name="z73" w:id="62"/>
    <w:p>
      <w:pPr>
        <w:spacing w:after="0"/>
        <w:ind w:left="0"/>
        <w:jc w:val="both"/>
      </w:pPr>
      <w:r>
        <w:rPr>
          <w:rFonts w:ascii="Times New Roman"/>
          <w:b w:val="false"/>
          <w:i w:val="false"/>
          <w:color w:val="000000"/>
          <w:sz w:val="28"/>
        </w:rPr>
        <w:t>
      1) наличие не зависимой от обучения экзаменационной системы;</w:t>
      </w:r>
    </w:p>
    <w:bookmarkEnd w:id="62"/>
    <w:bookmarkStart w:name="z74" w:id="63"/>
    <w:p>
      <w:pPr>
        <w:spacing w:after="0"/>
        <w:ind w:left="0"/>
        <w:jc w:val="both"/>
      </w:pPr>
      <w:r>
        <w:rPr>
          <w:rFonts w:ascii="Times New Roman"/>
          <w:b w:val="false"/>
          <w:i w:val="false"/>
          <w:color w:val="000000"/>
          <w:sz w:val="28"/>
        </w:rPr>
        <w:t>
      2) наличие соглашения о взаимодействии с одной или несколькими профессиональными организациями бухгалтеров;</w:t>
      </w:r>
    </w:p>
    <w:bookmarkEnd w:id="63"/>
    <w:bookmarkStart w:name="z75" w:id="64"/>
    <w:p>
      <w:pPr>
        <w:spacing w:after="0"/>
        <w:ind w:left="0"/>
        <w:jc w:val="both"/>
      </w:pPr>
      <w:r>
        <w:rPr>
          <w:rFonts w:ascii="Times New Roman"/>
          <w:b w:val="false"/>
          <w:i w:val="false"/>
          <w:color w:val="000000"/>
          <w:sz w:val="28"/>
        </w:rPr>
        <w:t xml:space="preserve">
      3) соблюдение требований к содержанию материалов для аккредитации, указанных в </w:t>
      </w:r>
      <w:r>
        <w:rPr>
          <w:rFonts w:ascii="Times New Roman"/>
          <w:b w:val="false"/>
          <w:i w:val="false"/>
          <w:color w:val="000000"/>
          <w:sz w:val="28"/>
        </w:rPr>
        <w:t>приложении 6</w:t>
      </w:r>
      <w:r>
        <w:rPr>
          <w:rFonts w:ascii="Times New Roman"/>
          <w:b w:val="false"/>
          <w:i w:val="false"/>
          <w:color w:val="000000"/>
          <w:sz w:val="28"/>
        </w:rPr>
        <w:t xml:space="preserve"> к настоящим Правилам;</w:t>
      </w:r>
    </w:p>
    <w:bookmarkEnd w:id="64"/>
    <w:bookmarkStart w:name="z76" w:id="65"/>
    <w:p>
      <w:pPr>
        <w:spacing w:after="0"/>
        <w:ind w:left="0"/>
        <w:jc w:val="both"/>
      </w:pPr>
      <w:r>
        <w:rPr>
          <w:rFonts w:ascii="Times New Roman"/>
          <w:b w:val="false"/>
          <w:i w:val="false"/>
          <w:color w:val="000000"/>
          <w:sz w:val="28"/>
        </w:rPr>
        <w:t>
      4) наличие экзаменационных модулей, включающих обзор законодательства Республики Казахстан о бухгалтерском учете и финансовой отчетности, системы их обновления;</w:t>
      </w:r>
    </w:p>
    <w:bookmarkEnd w:id="65"/>
    <w:bookmarkStart w:name="z77" w:id="66"/>
    <w:p>
      <w:pPr>
        <w:spacing w:after="0"/>
        <w:ind w:left="0"/>
        <w:jc w:val="both"/>
      </w:pPr>
      <w:r>
        <w:rPr>
          <w:rFonts w:ascii="Times New Roman"/>
          <w:b w:val="false"/>
          <w:i w:val="false"/>
          <w:color w:val="000000"/>
          <w:sz w:val="28"/>
        </w:rPr>
        <w:t>
      5) обеспечение надлежащего условия для проведения экзамена;</w:t>
      </w:r>
    </w:p>
    <w:bookmarkEnd w:id="66"/>
    <w:bookmarkStart w:name="z78" w:id="67"/>
    <w:p>
      <w:pPr>
        <w:spacing w:after="0"/>
        <w:ind w:left="0"/>
        <w:jc w:val="both"/>
      </w:pPr>
      <w:r>
        <w:rPr>
          <w:rFonts w:ascii="Times New Roman"/>
          <w:b w:val="false"/>
          <w:i w:val="false"/>
          <w:color w:val="000000"/>
          <w:sz w:val="28"/>
        </w:rPr>
        <w:t>
      6) соответствие настоящим Правилам.</w:t>
      </w:r>
    </w:p>
    <w:bookmarkEnd w:id="67"/>
    <w:bookmarkStart w:name="z79" w:id="68"/>
    <w:p>
      <w:pPr>
        <w:spacing w:after="0"/>
        <w:ind w:left="0"/>
        <w:jc w:val="left"/>
      </w:pPr>
      <w:r>
        <w:rPr>
          <w:rFonts w:ascii="Times New Roman"/>
          <w:b/>
          <w:i w:val="false"/>
          <w:color w:val="000000"/>
        </w:rPr>
        <w:t xml:space="preserve"> Глава 4. Порядок обжалования решений, действий (бездействия) услугодателя по вопросам оказания государственных услуг</w:t>
      </w:r>
    </w:p>
    <w:bookmarkEnd w:id="68"/>
    <w:bookmarkStart w:name="z80" w:id="69"/>
    <w:p>
      <w:pPr>
        <w:spacing w:after="0"/>
        <w:ind w:left="0"/>
        <w:jc w:val="both"/>
      </w:pPr>
      <w:r>
        <w:rPr>
          <w:rFonts w:ascii="Times New Roman"/>
          <w:b w:val="false"/>
          <w:i w:val="false"/>
          <w:color w:val="000000"/>
          <w:sz w:val="28"/>
        </w:rPr>
        <w:t>
      19. Рассмотрение жалобы по вопросам оказания государственных услуг производится вышестоящим административным органом, должностным лицом, уполномоченным органом по оценке и контролю за качеством оказания государственных услуг (далее – орган, рассматривающий жалобу).</w:t>
      </w:r>
    </w:p>
    <w:bookmarkEnd w:id="69"/>
    <w:p>
      <w:pPr>
        <w:spacing w:after="0"/>
        <w:ind w:left="0"/>
        <w:jc w:val="both"/>
      </w:pPr>
      <w:r>
        <w:rPr>
          <w:rFonts w:ascii="Times New Roman"/>
          <w:b w:val="false"/>
          <w:i w:val="false"/>
          <w:color w:val="000000"/>
          <w:sz w:val="28"/>
        </w:rPr>
        <w:t>
      Жалоба подается услугодателю и (или) должностному лицу, чье решение, действие (бездействие) обжалуются.</w:t>
      </w:r>
    </w:p>
    <w:p>
      <w:pPr>
        <w:spacing w:after="0"/>
        <w:ind w:left="0"/>
        <w:jc w:val="both"/>
      </w:pPr>
      <w:r>
        <w:rPr>
          <w:rFonts w:ascii="Times New Roman"/>
          <w:b w:val="false"/>
          <w:i w:val="false"/>
          <w:color w:val="000000"/>
          <w:sz w:val="28"/>
        </w:rPr>
        <w:t>
      Услугодатель, должностное лицо, чье решение, действие (бездействие) обжалуются, не позднее 3 (трех) рабочих дней со дня поступления жалобы направляют ее и административное дело в орган, рассматривающий жалобу.</w:t>
      </w:r>
    </w:p>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pPr>
        <w:spacing w:after="0"/>
        <w:ind w:left="0"/>
        <w:jc w:val="both"/>
      </w:pPr>
      <w:r>
        <w:rPr>
          <w:rFonts w:ascii="Times New Roman"/>
          <w:b w:val="false"/>
          <w:i w:val="false"/>
          <w:color w:val="000000"/>
          <w:sz w:val="28"/>
        </w:rPr>
        <w:t xml:space="preserve">
      Если иное не предусмотрено законами Республики Казахстан обжалование в суде допускается после обжалования в административном (досудебном) порядке в соответствии с </w:t>
      </w:r>
      <w:r>
        <w:rPr>
          <w:rFonts w:ascii="Times New Roman"/>
          <w:b w:val="false"/>
          <w:i w:val="false"/>
          <w:color w:val="000000"/>
          <w:sz w:val="28"/>
        </w:rPr>
        <w:t>пунктом 5</w:t>
      </w:r>
      <w:r>
        <w:rPr>
          <w:rFonts w:ascii="Times New Roman"/>
          <w:b w:val="false"/>
          <w:i w:val="false"/>
          <w:color w:val="000000"/>
          <w:sz w:val="28"/>
        </w:rPr>
        <w:t xml:space="preserve"> статьи 91 Административного процедурно-процессуального кодекса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19 - в редакции приказа Министра финансов РК от 04.02.2022 </w:t>
      </w:r>
      <w:r>
        <w:rPr>
          <w:rFonts w:ascii="Times New Roman"/>
          <w:b w:val="false"/>
          <w:i w:val="false"/>
          <w:color w:val="000000"/>
          <w:sz w:val="28"/>
        </w:rPr>
        <w:t>№ 126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аккредитации</w:t>
            </w:r>
            <w:r>
              <w:br/>
            </w:r>
            <w:r>
              <w:rPr>
                <w:rFonts w:ascii="Times New Roman"/>
                <w:b w:val="false"/>
                <w:i w:val="false"/>
                <w:color w:val="000000"/>
                <w:sz w:val="20"/>
              </w:rPr>
              <w:t>профессиональных организаций,</w:t>
            </w:r>
            <w:r>
              <w:br/>
            </w:r>
            <w:r>
              <w:rPr>
                <w:rFonts w:ascii="Times New Roman"/>
                <w:b w:val="false"/>
                <w:i w:val="false"/>
                <w:color w:val="000000"/>
                <w:sz w:val="20"/>
              </w:rPr>
              <w:t>организаций по сертификации</w:t>
            </w:r>
          </w:p>
        </w:tc>
      </w:tr>
    </w:tbl>
    <w:bookmarkStart w:name="z487" w:id="70"/>
    <w:p>
      <w:pPr>
        <w:spacing w:after="0"/>
        <w:ind w:left="0"/>
        <w:jc w:val="left"/>
      </w:pPr>
      <w:r>
        <w:rPr>
          <w:rFonts w:ascii="Times New Roman"/>
          <w:b/>
          <w:i w:val="false"/>
          <w:color w:val="000000"/>
        </w:rPr>
        <w:t xml:space="preserve"> Перечень основных требований к оказанию государственной услуги</w:t>
      </w:r>
      <w:r>
        <w:br/>
      </w:r>
      <w:r>
        <w:rPr>
          <w:rFonts w:ascii="Times New Roman"/>
          <w:b/>
          <w:i w:val="false"/>
          <w:color w:val="000000"/>
        </w:rPr>
        <w:t>"Выдача свидетельства об аккредитации профессиональной организации бухгалтеров"</w:t>
      </w:r>
    </w:p>
    <w:bookmarkEnd w:id="70"/>
    <w:p>
      <w:pPr>
        <w:spacing w:after="0"/>
        <w:ind w:left="0"/>
        <w:jc w:val="both"/>
      </w:pPr>
      <w:r>
        <w:rPr>
          <w:rFonts w:ascii="Times New Roman"/>
          <w:b w:val="false"/>
          <w:i w:val="false"/>
          <w:color w:val="ff0000"/>
          <w:sz w:val="28"/>
        </w:rPr>
        <w:t xml:space="preserve">
      Сноска. Приложение 1 - в редакции приказа Министра финансов РК от 12.05.2026 </w:t>
      </w:r>
      <w:r>
        <w:rPr>
          <w:rFonts w:ascii="Times New Roman"/>
          <w:b w:val="false"/>
          <w:i w:val="false"/>
          <w:color w:val="ff0000"/>
          <w:sz w:val="28"/>
        </w:rPr>
        <w:t>№ 300</w:t>
      </w:r>
      <w:r>
        <w:rPr>
          <w:rFonts w:ascii="Times New Roman"/>
          <w:b w:val="false"/>
          <w:i w:val="false"/>
          <w:color w:val="ff0000"/>
          <w:sz w:val="28"/>
        </w:rPr>
        <w:t xml:space="preserve"> (вводится в действие с 12.07.2026).</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внутреннего государственного аудита Министерства финансов Республики Казахстан (далее–услугодатель)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запроса и выдача результатов оказания государственной услуги осуществляется через веб-портал "Цифрового правительства" www.egov.kz, www.elicense.kz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свидетельства – 5 (пять) рабочих дней;</w:t>
            </w:r>
          </w:p>
          <w:p>
            <w:pPr>
              <w:spacing w:after="20"/>
              <w:ind w:left="20"/>
              <w:jc w:val="both"/>
            </w:pPr>
            <w:r>
              <w:rPr>
                <w:rFonts w:ascii="Times New Roman"/>
                <w:b w:val="false"/>
                <w:i w:val="false"/>
                <w:color w:val="000000"/>
                <w:sz w:val="20"/>
              </w:rPr>
              <w:t>переоформление свидетельства – 3 (три) рабочих дня.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автоматизированная)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свидетельства об аккредитации профессиональной организации, переоформление свидетельства, либо мотивированный ответ об отказе в оказании государственной услуги.</w:t>
            </w:r>
          </w:p>
          <w:p>
            <w:pPr>
              <w:spacing w:after="20"/>
              <w:ind w:left="20"/>
              <w:jc w:val="both"/>
            </w:pPr>
            <w:r>
              <w:rPr>
                <w:rFonts w:ascii="Times New Roman"/>
                <w:b w:val="false"/>
                <w:i w:val="false"/>
                <w:color w:val="000000"/>
                <w:sz w:val="20"/>
              </w:rPr>
              <w:t>Форма предоставления результата оказания государственной услуги – электронная.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бесплатно юридическим лицам.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Услугодателя – с понедельника по пятницу включительно с 09.00 до 18.30 часов, с перерывом на обед с 13.00 до 14.30 часов, кроме выходных и праздничных дней,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 и </w:t>
            </w:r>
            <w:r>
              <w:rPr>
                <w:rFonts w:ascii="Times New Roman"/>
                <w:b w:val="false"/>
                <w:i w:val="false"/>
                <w:color w:val="000000"/>
                <w:sz w:val="20"/>
              </w:rPr>
              <w:t>статьи 5</w:t>
            </w:r>
            <w:r>
              <w:rPr>
                <w:rFonts w:ascii="Times New Roman"/>
                <w:b w:val="false"/>
                <w:i w:val="false"/>
                <w:color w:val="000000"/>
                <w:sz w:val="20"/>
              </w:rPr>
              <w:t xml:space="preserve"> Закона Республики Казахстан "О праздниках в Республике Казахстан".</w:t>
            </w:r>
          </w:p>
          <w:p>
            <w:pPr>
              <w:spacing w:after="20"/>
              <w:ind w:left="20"/>
              <w:jc w:val="both"/>
            </w:pPr>
            <w:r>
              <w:rPr>
                <w:rFonts w:ascii="Times New Roman"/>
                <w:b w:val="false"/>
                <w:i w:val="false"/>
                <w:color w:val="000000"/>
                <w:sz w:val="20"/>
              </w:rPr>
              <w:t>Адреса оказания государственной услуги размещены на интернет-ресурсе Комитета внутреннего государственного аудита Министерства финансов Республики Казахстан, в разделе "Государственные услуги".</w:t>
            </w:r>
          </w:p>
          <w:p>
            <w:pPr>
              <w:spacing w:after="20"/>
              <w:ind w:left="20"/>
              <w:jc w:val="both"/>
            </w:pPr>
            <w:r>
              <w:rPr>
                <w:rFonts w:ascii="Times New Roman"/>
                <w:b w:val="false"/>
                <w:i w:val="false"/>
                <w:color w:val="000000"/>
                <w:sz w:val="20"/>
              </w:rPr>
              <w:t xml:space="preserve">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 прием заявлений и выдача результатов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запрос в форме электронного документа, удостоверенного электронной цифровой подписью (далее – ЭЦП) руководителя профессиональной организации;</w:t>
            </w:r>
          </w:p>
          <w:p>
            <w:pPr>
              <w:spacing w:after="20"/>
              <w:ind w:left="20"/>
              <w:jc w:val="both"/>
            </w:pPr>
            <w:r>
              <w:rPr>
                <w:rFonts w:ascii="Times New Roman"/>
                <w:b w:val="false"/>
                <w:i w:val="false"/>
                <w:color w:val="000000"/>
                <w:sz w:val="20"/>
              </w:rPr>
              <w:t>2) форму сведений;</w:t>
            </w:r>
          </w:p>
          <w:p>
            <w:pPr>
              <w:spacing w:after="20"/>
              <w:ind w:left="20"/>
              <w:jc w:val="both"/>
            </w:pPr>
            <w:r>
              <w:rPr>
                <w:rFonts w:ascii="Times New Roman"/>
                <w:b w:val="false"/>
                <w:i w:val="false"/>
                <w:color w:val="000000"/>
                <w:sz w:val="20"/>
              </w:rPr>
              <w:t>3) электронную (сканированная) копию документа (соглашение о взаимодействии с организациями по профессиональной сертификации бухгалтеров), подтверждающую наличие системы повышения квалификации своих членов, с указанием плана проведения обучающих мероприятий.</w:t>
            </w:r>
          </w:p>
          <w:p>
            <w:pPr>
              <w:spacing w:after="20"/>
              <w:ind w:left="20"/>
              <w:jc w:val="both"/>
            </w:pPr>
            <w:r>
              <w:rPr>
                <w:rFonts w:ascii="Times New Roman"/>
                <w:b w:val="false"/>
                <w:i w:val="false"/>
                <w:color w:val="000000"/>
                <w:sz w:val="20"/>
              </w:rPr>
              <w:t>Для переоформления свидетельства об аккредитации профессиональной организации в случае изменения юридического адреса, порче свидетельства об аккредитации, если ранее выданное свидетельство оформлено в бумажной форме, необходимо заполнить на портале запрос в форме электронного документа, удостоверенного ЭЦП руководителя.</w:t>
            </w:r>
          </w:p>
          <w:p>
            <w:pPr>
              <w:spacing w:after="20"/>
              <w:ind w:left="20"/>
              <w:jc w:val="both"/>
            </w:pPr>
            <w:r>
              <w:rPr>
                <w:rFonts w:ascii="Times New Roman"/>
                <w:b w:val="false"/>
                <w:i w:val="false"/>
                <w:color w:val="000000"/>
                <w:sz w:val="20"/>
              </w:rPr>
              <w:t>Сведения документов о государственной регистрации (перерегистрации) юридического лица, об аккредитации профессиональной организации бухгалтеров услугодатель получает из соответствующих государственных цифровых систем через шлюз "цифрового правительства".</w:t>
            </w:r>
          </w:p>
          <w:p>
            <w:pPr>
              <w:spacing w:after="20"/>
              <w:ind w:left="20"/>
              <w:jc w:val="both"/>
            </w:pPr>
            <w:r>
              <w:rPr>
                <w:rFonts w:ascii="Times New Roman"/>
                <w:b w:val="false"/>
                <w:i w:val="false"/>
                <w:color w:val="000000"/>
                <w:sz w:val="20"/>
              </w:rPr>
              <w:t>Услугополучатель дает согласие на использование сведений, составляющих охраняемую законом тайну, содержащихся в цифровых системах, при оказании государственных услуг, если иное не предусмотрено законами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установленные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Основаниями для отказа в выдаче, переоформлении свидетельства об аккредитации, являются:</w:t>
            </w:r>
          </w:p>
          <w:p>
            <w:pPr>
              <w:spacing w:after="20"/>
              <w:ind w:left="20"/>
              <w:jc w:val="both"/>
            </w:pPr>
            <w:r>
              <w:rPr>
                <w:rFonts w:ascii="Times New Roman"/>
                <w:b w:val="false"/>
                <w:i w:val="false"/>
                <w:color w:val="000000"/>
                <w:sz w:val="20"/>
              </w:rPr>
              <w:t>1) установление недостоверности документов, представленных организациями по сертификации для получения свидетельства об аккредитации, переоформления, и (или) данных (сведений), содержащихся в них;</w:t>
            </w:r>
          </w:p>
          <w:p>
            <w:pPr>
              <w:spacing w:after="20"/>
              <w:ind w:left="20"/>
              <w:jc w:val="both"/>
            </w:pPr>
            <w:r>
              <w:rPr>
                <w:rFonts w:ascii="Times New Roman"/>
                <w:b w:val="false"/>
                <w:i w:val="false"/>
                <w:color w:val="000000"/>
                <w:sz w:val="20"/>
              </w:rPr>
              <w:t>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w:t>
            </w:r>
          </w:p>
          <w:p>
            <w:pPr>
              <w:spacing w:after="20"/>
              <w:ind w:left="20"/>
              <w:jc w:val="both"/>
            </w:pPr>
            <w:r>
              <w:rPr>
                <w:rFonts w:ascii="Times New Roman"/>
                <w:b w:val="false"/>
                <w:i w:val="false"/>
                <w:color w:val="000000"/>
                <w:sz w:val="20"/>
              </w:rPr>
              <w:t>3) в отношении профессиональной организаций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pPr>
              <w:spacing w:after="20"/>
              <w:ind w:left="20"/>
              <w:jc w:val="both"/>
            </w:pPr>
            <w:r>
              <w:rPr>
                <w:rFonts w:ascii="Times New Roman"/>
                <w:b w:val="false"/>
                <w:i w:val="false"/>
                <w:color w:val="000000"/>
                <w:sz w:val="20"/>
              </w:rPr>
              <w:t xml:space="preserve"> 4)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Услугополучатель имеет возможность получения государственной услуги в электронной форме через портал при условии наличия ЭЦП.</w:t>
            </w:r>
          </w:p>
          <w:p>
            <w:pPr>
              <w:spacing w:after="20"/>
              <w:ind w:left="20"/>
              <w:jc w:val="both"/>
            </w:pPr>
            <w:r>
              <w:rPr>
                <w:rFonts w:ascii="Times New Roman"/>
                <w:b w:val="false"/>
                <w:i w:val="false"/>
                <w:color w:val="000000"/>
                <w:sz w:val="20"/>
              </w:rPr>
              <w:t>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8-800-080-7777.</w:t>
            </w:r>
          </w:p>
          <w:p>
            <w:pPr>
              <w:spacing w:after="20"/>
              <w:ind w:left="20"/>
              <w:jc w:val="both"/>
            </w:pPr>
            <w:r>
              <w:rPr>
                <w:rFonts w:ascii="Times New Roman"/>
                <w:b w:val="false"/>
                <w:i w:val="false"/>
                <w:color w:val="000000"/>
                <w:sz w:val="20"/>
              </w:rPr>
              <w:t>Адреса мест оказания государственной услуги размещены на интернет-ресурсе Комитета внутреннего государственного аудита Министерства финансов Республики Казахстан, в разделе "Государственные услуги" www.gov.kz.</w:t>
            </w:r>
          </w:p>
        </w:tc>
      </w:tr>
    </w:tbl>
    <w:p>
      <w:pPr>
        <w:spacing w:after="0"/>
        <w:ind w:left="0"/>
        <w:jc w:val="left"/>
      </w:pPr>
      <w:r>
        <w:rPr>
          <w:rFonts w:ascii="Times New Roman"/>
          <w:b w:val="false"/>
          <w:i w:val="false"/>
          <w:color w:val="ff0000"/>
          <w:sz w:val="28"/>
        </w:rPr>
        <w:t xml:space="preserve">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аккредитации</w:t>
            </w:r>
            <w:r>
              <w:br/>
            </w:r>
            <w:r>
              <w:rPr>
                <w:rFonts w:ascii="Times New Roman"/>
                <w:b w:val="false"/>
                <w:i w:val="false"/>
                <w:color w:val="000000"/>
                <w:sz w:val="20"/>
              </w:rPr>
              <w:t>профессиональных организаций,</w:t>
            </w:r>
            <w:r>
              <w:br/>
            </w:r>
            <w:r>
              <w:rPr>
                <w:rFonts w:ascii="Times New Roman"/>
                <w:b w:val="false"/>
                <w:i w:val="false"/>
                <w:color w:val="000000"/>
                <w:sz w:val="20"/>
              </w:rPr>
              <w:t>организаций по сертификации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Приложение 2 - в редакции приказа Министра финансов РК от 12.05.2026 </w:t>
      </w:r>
      <w:r>
        <w:rPr>
          <w:rFonts w:ascii="Times New Roman"/>
          <w:b w:val="false"/>
          <w:i w:val="false"/>
          <w:color w:val="ff0000"/>
          <w:sz w:val="28"/>
        </w:rPr>
        <w:t>№ 300</w:t>
      </w:r>
      <w:r>
        <w:rPr>
          <w:rFonts w:ascii="Times New Roman"/>
          <w:b w:val="false"/>
          <w:i w:val="false"/>
          <w:color w:val="ff0000"/>
          <w:sz w:val="28"/>
        </w:rPr>
        <w:t xml:space="preserve"> (вводится в действие с 12.07.2026).</w:t>
      </w:r>
    </w:p>
    <w:bookmarkStart w:name="z88" w:id="71"/>
    <w:p>
      <w:pPr>
        <w:spacing w:after="0"/>
        <w:ind w:left="0"/>
        <w:jc w:val="left"/>
      </w:pPr>
      <w:r>
        <w:rPr>
          <w:rFonts w:ascii="Times New Roman"/>
          <w:b/>
          <w:i w:val="false"/>
          <w:color w:val="000000"/>
        </w:rPr>
        <w:t xml:space="preserve"> Запрос</w:t>
      </w:r>
    </w:p>
    <w:bookmarkEnd w:id="71"/>
    <w:p>
      <w:pPr>
        <w:spacing w:after="0"/>
        <w:ind w:left="0"/>
        <w:jc w:val="both"/>
      </w:pPr>
      <w:bookmarkStart w:name="z89" w:id="72"/>
      <w:r>
        <w:rPr>
          <w:rFonts w:ascii="Times New Roman"/>
          <w:b w:val="false"/>
          <w:i w:val="false"/>
          <w:color w:val="000000"/>
          <w:sz w:val="28"/>
        </w:rPr>
        <w:t>
      Прошу аккредитовать (переоформить, выдать дубликат)</w:t>
      </w:r>
    </w:p>
    <w:bookmarkEnd w:id="72"/>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полное наименование профессиональной организации, организации</w:t>
      </w:r>
    </w:p>
    <w:p>
      <w:pPr>
        <w:spacing w:after="0"/>
        <w:ind w:left="0"/>
        <w:jc w:val="both"/>
      </w:pPr>
      <w:r>
        <w:rPr>
          <w:rFonts w:ascii="Times New Roman"/>
          <w:b w:val="false"/>
          <w:i w:val="false"/>
          <w:color w:val="000000"/>
          <w:sz w:val="28"/>
        </w:rPr>
        <w:t>по сертификации (нужное подчеркнуть), бизнес-идентификационный номер)</w:t>
      </w:r>
    </w:p>
    <w:p>
      <w:pPr>
        <w:spacing w:after="0"/>
        <w:ind w:left="0"/>
        <w:jc w:val="both"/>
      </w:pPr>
      <w:r>
        <w:rPr>
          <w:rFonts w:ascii="Times New Roman"/>
          <w:b w:val="false"/>
          <w:i w:val="false"/>
          <w:color w:val="000000"/>
          <w:sz w:val="28"/>
        </w:rPr>
        <w:t>для осуществления деятельности</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Местонахождение:</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Согласен на использование сведений, составляющих охраняемую законом тайну,</w:t>
      </w:r>
    </w:p>
    <w:p>
      <w:pPr>
        <w:spacing w:after="0"/>
        <w:ind w:left="0"/>
        <w:jc w:val="both"/>
      </w:pPr>
      <w:r>
        <w:rPr>
          <w:rFonts w:ascii="Times New Roman"/>
          <w:b w:val="false"/>
          <w:i w:val="false"/>
          <w:color w:val="000000"/>
          <w:sz w:val="28"/>
        </w:rPr>
        <w:t>содержащихся в цифровых системах Вся указанная информация, а также прилагаемые</w:t>
      </w:r>
    </w:p>
    <w:p>
      <w:pPr>
        <w:spacing w:after="0"/>
        <w:ind w:left="0"/>
        <w:jc w:val="both"/>
      </w:pPr>
      <w:r>
        <w:rPr>
          <w:rFonts w:ascii="Times New Roman"/>
          <w:b w:val="false"/>
          <w:i w:val="false"/>
          <w:color w:val="000000"/>
          <w:sz w:val="28"/>
        </w:rPr>
        <w:t>документы являются достоверными и действительными</w:t>
      </w:r>
    </w:p>
    <w:p>
      <w:pPr>
        <w:spacing w:after="0"/>
        <w:ind w:left="0"/>
        <w:jc w:val="both"/>
      </w:pPr>
      <w:r>
        <w:rPr>
          <w:rFonts w:ascii="Times New Roman"/>
          <w:b w:val="false"/>
          <w:i w:val="false"/>
          <w:color w:val="000000"/>
          <w:sz w:val="28"/>
        </w:rPr>
        <w:t>"___" ___________ 20__ года</w:t>
      </w:r>
    </w:p>
    <w:p>
      <w:pPr>
        <w:spacing w:after="0"/>
        <w:ind w:left="0"/>
        <w:jc w:val="both"/>
      </w:pPr>
      <w:r>
        <w:rPr>
          <w:rFonts w:ascii="Times New Roman"/>
          <w:b w:val="false"/>
          <w:i w:val="false"/>
          <w:color w:val="000000"/>
          <w:sz w:val="28"/>
        </w:rPr>
        <w:t>Руководитель профессиональной организации, организации по сертификации</w:t>
      </w:r>
    </w:p>
    <w:p>
      <w:pPr>
        <w:spacing w:after="0"/>
        <w:ind w:left="0"/>
        <w:jc w:val="both"/>
      </w:pPr>
      <w:r>
        <w:rPr>
          <w:rFonts w:ascii="Times New Roman"/>
          <w:b w:val="false"/>
          <w:i w:val="false"/>
          <w:color w:val="000000"/>
          <w:sz w:val="28"/>
        </w:rPr>
        <w:t>(нужное подчеркнуть),</w:t>
      </w:r>
    </w:p>
    <w:p>
      <w:pPr>
        <w:spacing w:after="0"/>
        <w:ind w:left="0"/>
        <w:jc w:val="both"/>
      </w:pPr>
      <w:r>
        <w:rPr>
          <w:rFonts w:ascii="Times New Roman"/>
          <w:b w:val="false"/>
          <w:i w:val="false"/>
          <w:color w:val="000000"/>
          <w:sz w:val="28"/>
        </w:rPr>
        <w:t>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 xml:space="preserve">к Правилам аккредитации </w:t>
            </w:r>
            <w:r>
              <w:br/>
            </w:r>
            <w:r>
              <w:rPr>
                <w:rFonts w:ascii="Times New Roman"/>
                <w:b w:val="false"/>
                <w:i w:val="false"/>
                <w:color w:val="000000"/>
                <w:sz w:val="20"/>
              </w:rPr>
              <w:t xml:space="preserve">профессиональных организаций, </w:t>
            </w:r>
            <w:r>
              <w:br/>
            </w:r>
            <w:r>
              <w:rPr>
                <w:rFonts w:ascii="Times New Roman"/>
                <w:b w:val="false"/>
                <w:i w:val="false"/>
                <w:color w:val="000000"/>
                <w:sz w:val="20"/>
              </w:rPr>
              <w:t xml:space="preserve">организаций по сертификации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61" w:id="73"/>
    <w:p>
      <w:pPr>
        <w:spacing w:after="0"/>
        <w:ind w:left="0"/>
        <w:jc w:val="left"/>
      </w:pPr>
      <w:r>
        <w:rPr>
          <w:rFonts w:ascii="Times New Roman"/>
          <w:b/>
          <w:i w:val="false"/>
          <w:color w:val="000000"/>
        </w:rPr>
        <w:t xml:space="preserve">  Сведения</w:t>
      </w:r>
    </w:p>
    <w:bookmarkEnd w:id="73"/>
    <w:p>
      <w:pPr>
        <w:spacing w:after="0"/>
        <w:ind w:left="0"/>
        <w:jc w:val="both"/>
      </w:pPr>
      <w:r>
        <w:rPr>
          <w:rFonts w:ascii="Times New Roman"/>
          <w:b w:val="false"/>
          <w:i w:val="false"/>
          <w:color w:val="ff0000"/>
          <w:sz w:val="28"/>
        </w:rPr>
        <w:t xml:space="preserve">
      Сноска. Приложение 3 - в редакции приказа Министра финансов РК от 12.10.2020 </w:t>
      </w:r>
      <w:r>
        <w:rPr>
          <w:rFonts w:ascii="Times New Roman"/>
          <w:b w:val="false"/>
          <w:i w:val="false"/>
          <w:color w:val="ff0000"/>
          <w:sz w:val="28"/>
        </w:rPr>
        <w:t>№ 988</w:t>
      </w:r>
      <w:r>
        <w:rPr>
          <w:rFonts w:ascii="Times New Roman"/>
          <w:b w:val="false"/>
          <w:i w:val="false"/>
          <w:color w:val="ff0000"/>
          <w:sz w:val="28"/>
        </w:rPr>
        <w:t xml:space="preserve"> (вводится в действие с 15.11.2020).</w:t>
      </w:r>
    </w:p>
    <w:p>
      <w:pPr>
        <w:spacing w:after="0"/>
        <w:ind w:left="0"/>
        <w:jc w:val="both"/>
      </w:pPr>
      <w:bookmarkStart w:name="z162" w:id="74"/>
      <w:r>
        <w:rPr>
          <w:rFonts w:ascii="Times New Roman"/>
          <w:b w:val="false"/>
          <w:i w:val="false"/>
          <w:color w:val="000000"/>
          <w:sz w:val="28"/>
        </w:rPr>
        <w:t xml:space="preserve">
      Состав профессиональной организации бухгалтеров членов  </w:t>
      </w:r>
    </w:p>
    <w:bookmarkEnd w:id="74"/>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(указывается наименование профессиональной организации бухгалтеров, </w:t>
      </w:r>
    </w:p>
    <w:p>
      <w:pPr>
        <w:spacing w:after="0"/>
        <w:ind w:left="0"/>
        <w:jc w:val="both"/>
      </w:pPr>
      <w:r>
        <w:rPr>
          <w:rFonts w:ascii="Times New Roman"/>
          <w:b w:val="false"/>
          <w:i w:val="false"/>
          <w:color w:val="000000"/>
          <w:sz w:val="28"/>
        </w:rPr>
        <w:t xml:space="preserve">                   бизнес-идентификационный номер (далее – БИН))</w:t>
      </w:r>
    </w:p>
    <w:bookmarkStart w:name="z163" w:id="75"/>
    <w:p>
      <w:pPr>
        <w:spacing w:after="0"/>
        <w:ind w:left="0"/>
        <w:jc w:val="both"/>
      </w:pPr>
      <w:r>
        <w:rPr>
          <w:rFonts w:ascii="Times New Roman"/>
          <w:b w:val="false"/>
          <w:i w:val="false"/>
          <w:color w:val="000000"/>
          <w:sz w:val="28"/>
        </w:rPr>
        <w:t>
      Таблица № 1</w:t>
      </w:r>
    </w:p>
    <w:bookmarkEnd w:id="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4" w:id="76"/>
          <w:p>
            <w:pPr>
              <w:spacing w:after="20"/>
              <w:ind w:left="20"/>
              <w:jc w:val="both"/>
            </w:pPr>
            <w:r>
              <w:rPr>
                <w:rFonts w:ascii="Times New Roman"/>
                <w:b w:val="false"/>
                <w:i w:val="false"/>
                <w:color w:val="000000"/>
                <w:sz w:val="20"/>
              </w:rPr>
              <w:t>
</w:t>
            </w:r>
            <w:r>
              <w:rPr>
                <w:rFonts w:ascii="Times New Roman"/>
                <w:b w:val="false"/>
                <w:i w:val="false"/>
                <w:color w:val="000000"/>
                <w:sz w:val="20"/>
              </w:rPr>
              <w:t>Индивидуальный идентификационный номер бухгалтера (далее–ИИН)</w:t>
            </w:r>
          </w:p>
          <w:bookmarkEnd w:id="76"/>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бухгалтера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Имя бухгалтера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Отчество бухгалтера (при его наличии)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работы (наименование организации)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Почтовый индекс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Страна область/район/населенный пункт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улицы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4" w:id="77"/>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77"/>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94" w:id="78"/>
    <w:p>
      <w:pPr>
        <w:spacing w:after="0"/>
        <w:ind w:left="0"/>
        <w:jc w:val="both"/>
      </w:pPr>
      <w:r>
        <w:rPr>
          <w:rFonts w:ascii="Times New Roman"/>
          <w:b w:val="false"/>
          <w:i w:val="false"/>
          <w:color w:val="000000"/>
          <w:sz w:val="28"/>
        </w:rPr>
        <w:t>
      Продолжение таблицы</w:t>
      </w:r>
    </w:p>
    <w:bookmarkEnd w:id="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 w:id="79"/>
          <w:p>
            <w:pPr>
              <w:spacing w:after="20"/>
              <w:ind w:left="20"/>
              <w:jc w:val="both"/>
            </w:pPr>
            <w:r>
              <w:rPr>
                <w:rFonts w:ascii="Times New Roman"/>
                <w:b w:val="false"/>
                <w:i w:val="false"/>
                <w:color w:val="000000"/>
                <w:sz w:val="20"/>
              </w:rPr>
              <w:t>
</w:t>
            </w:r>
            <w:r>
              <w:rPr>
                <w:rFonts w:ascii="Times New Roman"/>
                <w:b w:val="false"/>
                <w:i w:val="false"/>
                <w:color w:val="000000"/>
                <w:sz w:val="20"/>
              </w:rPr>
              <w:t>Номер дома</w:t>
            </w:r>
          </w:p>
          <w:bookmarkEnd w:id="79"/>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квартиры/офиса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телефона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Электронный адрес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сертификата профессионального бухгалтера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выдачи сертификата профессионального бухгалтера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Опыт работы (стаж работы не менее двух лет в сфере бухгалтерского учета или аудита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вступления в профессиональную организацию</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членского билета или документа, подтверждающего членство в профессиональной организации бухгалтеров</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5" w:id="80"/>
          <w:p>
            <w:pPr>
              <w:spacing w:after="20"/>
              <w:ind w:left="20"/>
              <w:jc w:val="both"/>
            </w:pPr>
            <w:r>
              <w:rPr>
                <w:rFonts w:ascii="Times New Roman"/>
                <w:b w:val="false"/>
                <w:i w:val="false"/>
                <w:color w:val="000000"/>
                <w:sz w:val="20"/>
              </w:rPr>
              <w:t>
</w:t>
            </w:r>
            <w:r>
              <w:rPr>
                <w:rFonts w:ascii="Times New Roman"/>
                <w:b w:val="false"/>
                <w:i w:val="false"/>
                <w:color w:val="000000"/>
                <w:sz w:val="20"/>
              </w:rPr>
              <w:t>10</w:t>
            </w:r>
          </w:p>
          <w:bookmarkEnd w:id="80"/>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5" w:id="81"/>
    <w:p>
      <w:pPr>
        <w:spacing w:after="0"/>
        <w:ind w:left="0"/>
        <w:jc w:val="both"/>
      </w:pPr>
      <w:r>
        <w:rPr>
          <w:rFonts w:ascii="Times New Roman"/>
          <w:b w:val="false"/>
          <w:i w:val="false"/>
          <w:color w:val="000000"/>
          <w:sz w:val="28"/>
        </w:rPr>
        <w:t>
      Таблица № 2</w:t>
      </w:r>
    </w:p>
    <w:bookmarkEnd w:id="8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6" w:id="82"/>
          <w:p>
            <w:pPr>
              <w:spacing w:after="20"/>
              <w:ind w:left="20"/>
              <w:jc w:val="both"/>
            </w:pPr>
            <w:r>
              <w:rPr>
                <w:rFonts w:ascii="Times New Roman"/>
                <w:b w:val="false"/>
                <w:i w:val="false"/>
                <w:color w:val="000000"/>
                <w:sz w:val="20"/>
              </w:rPr>
              <w:t>
</w:t>
            </w:r>
            <w:r>
              <w:rPr>
                <w:rFonts w:ascii="Times New Roman"/>
                <w:b w:val="false"/>
                <w:i w:val="false"/>
                <w:color w:val="000000"/>
                <w:sz w:val="20"/>
              </w:rPr>
              <w:t>БИН бухгалтерской организации</w:t>
            </w:r>
          </w:p>
          <w:bookmarkEnd w:id="82"/>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бухгалтерской организации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Почтовый индекс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Страна/область/район/населенный пункт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улицы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дома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 дома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квартиры/офиса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5" w:id="83"/>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83"/>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53" w:id="84"/>
    <w:p>
      <w:pPr>
        <w:spacing w:after="0"/>
        <w:ind w:left="0"/>
        <w:jc w:val="both"/>
      </w:pPr>
      <w:r>
        <w:rPr>
          <w:rFonts w:ascii="Times New Roman"/>
          <w:b w:val="false"/>
          <w:i w:val="false"/>
          <w:color w:val="000000"/>
          <w:sz w:val="28"/>
        </w:rPr>
        <w:t>
      Продолжение таблицы</w:t>
      </w:r>
    </w:p>
    <w:bookmarkEnd w:id="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4" w:id="85"/>
          <w:p>
            <w:pPr>
              <w:spacing w:after="20"/>
              <w:ind w:left="20"/>
              <w:jc w:val="both"/>
            </w:pPr>
            <w:r>
              <w:rPr>
                <w:rFonts w:ascii="Times New Roman"/>
                <w:b w:val="false"/>
                <w:i w:val="false"/>
                <w:color w:val="000000"/>
                <w:sz w:val="20"/>
              </w:rPr>
              <w:t>
</w:t>
            </w:r>
            <w:r>
              <w:rPr>
                <w:rFonts w:ascii="Times New Roman"/>
                <w:b w:val="false"/>
                <w:i w:val="false"/>
                <w:color w:val="000000"/>
                <w:sz w:val="20"/>
              </w:rPr>
              <w:t>Номер телефона</w:t>
            </w:r>
          </w:p>
          <w:bookmarkEnd w:id="85"/>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факса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вступления в профессиональную организацию</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членского билета или документа, подтверждающего членство в профессиональной организации бухгалтеров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 руководителя бухгалтерской организации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руководителя бухгалтерской организации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Имя руководителя бухгалтерской организации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Отчество руководителя бухгалтерской организации (при его наличии)</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3" w:id="86"/>
          <w:p>
            <w:pPr>
              <w:spacing w:after="20"/>
              <w:ind w:left="20"/>
              <w:jc w:val="both"/>
            </w:pPr>
            <w:r>
              <w:rPr>
                <w:rFonts w:ascii="Times New Roman"/>
                <w:b w:val="false"/>
                <w:i w:val="false"/>
                <w:color w:val="000000"/>
                <w:sz w:val="20"/>
              </w:rPr>
              <w:t>
</w:t>
            </w:r>
            <w:r>
              <w:rPr>
                <w:rFonts w:ascii="Times New Roman"/>
                <w:b w:val="false"/>
                <w:i w:val="false"/>
                <w:color w:val="000000"/>
                <w:sz w:val="20"/>
              </w:rPr>
              <w:t>9</w:t>
            </w:r>
          </w:p>
          <w:bookmarkEnd w:id="86"/>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81" w:id="87"/>
    <w:p>
      <w:pPr>
        <w:spacing w:after="0"/>
        <w:ind w:left="0"/>
        <w:jc w:val="left"/>
      </w:pPr>
      <w:r>
        <w:rPr>
          <w:rFonts w:ascii="Times New Roman"/>
          <w:b/>
          <w:i w:val="false"/>
          <w:color w:val="000000"/>
        </w:rPr>
        <w:t xml:space="preserve"> Сведения о наличии рабочих органов профессиональной организации бухгалтеров</w:t>
      </w:r>
    </w:p>
    <w:bookmarkEnd w:id="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2" w:id="88"/>
          <w:p>
            <w:pPr>
              <w:spacing w:after="20"/>
              <w:ind w:left="20"/>
              <w:jc w:val="both"/>
            </w:pPr>
            <w:r>
              <w:rPr>
                <w:rFonts w:ascii="Times New Roman"/>
                <w:b w:val="false"/>
                <w:i w:val="false"/>
                <w:color w:val="000000"/>
                <w:sz w:val="20"/>
              </w:rPr>
              <w:t>
</w:t>
            </w:r>
            <w:r>
              <w:rPr>
                <w:rFonts w:ascii="Times New Roman"/>
                <w:b w:val="false"/>
                <w:i w:val="false"/>
                <w:color w:val="000000"/>
                <w:sz w:val="20"/>
              </w:rPr>
              <w:t>Название подразделения</w:t>
            </w:r>
          </w:p>
          <w:bookmarkEnd w:id="88"/>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 руководителя подразделения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руководителя подразделения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Имя руководителя подразделения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Отчество руководителя подразделения (при его наличии)</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телефона руководителя подразделения</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0" w:id="89"/>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89"/>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06" w:id="90"/>
    <w:p>
      <w:pPr>
        <w:spacing w:after="0"/>
        <w:ind w:left="0"/>
        <w:jc w:val="both"/>
      </w:pPr>
      <w:r>
        <w:rPr>
          <w:rFonts w:ascii="Times New Roman"/>
          <w:b w:val="false"/>
          <w:i w:val="false"/>
          <w:color w:val="000000"/>
          <w:sz w:val="28"/>
        </w:rPr>
        <w:t>
      Наличие системы повышения квалификации своих членов</w:t>
      </w:r>
    </w:p>
    <w:bookmarkEnd w:id="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7" w:id="91"/>
          <w:p>
            <w:pPr>
              <w:spacing w:after="20"/>
              <w:ind w:left="20"/>
              <w:jc w:val="both"/>
            </w:pPr>
            <w:r>
              <w:rPr>
                <w:rFonts w:ascii="Times New Roman"/>
                <w:b w:val="false"/>
                <w:i w:val="false"/>
                <w:color w:val="000000"/>
                <w:sz w:val="20"/>
              </w:rPr>
              <w:t>
</w:t>
            </w:r>
            <w:r>
              <w:rPr>
                <w:rFonts w:ascii="Times New Roman"/>
                <w:b w:val="false"/>
                <w:i w:val="false"/>
                <w:color w:val="000000"/>
                <w:sz w:val="20"/>
              </w:rPr>
              <w:t>Да</w:t>
            </w:r>
          </w:p>
          <w:bookmarkEnd w:id="91"/>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0" w:id="92"/>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92"/>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bl>
    <w:p>
      <w:pPr>
        <w:spacing w:after="0"/>
        <w:ind w:left="0"/>
        <w:jc w:val="both"/>
      </w:pPr>
      <w:bookmarkStart w:name="z313" w:id="93"/>
      <w:r>
        <w:rPr>
          <w:rFonts w:ascii="Times New Roman"/>
          <w:b w:val="false"/>
          <w:i w:val="false"/>
          <w:color w:val="000000"/>
          <w:sz w:val="28"/>
        </w:rPr>
        <w:t xml:space="preserve">
      Руководитель профессиональной организации бухгалтеров </w:t>
      </w:r>
    </w:p>
    <w:bookmarkEnd w:id="93"/>
    <w:p>
      <w:pPr>
        <w:spacing w:after="0"/>
        <w:ind w:left="0"/>
        <w:jc w:val="both"/>
      </w:pPr>
      <w:r>
        <w:rPr>
          <w:rFonts w:ascii="Times New Roman"/>
          <w:b w:val="false"/>
          <w:i w:val="false"/>
          <w:color w:val="000000"/>
          <w:sz w:val="28"/>
        </w:rPr>
        <w:t>_____________ __________________________________________________________________</w:t>
      </w:r>
    </w:p>
    <w:p>
      <w:pPr>
        <w:spacing w:after="0"/>
        <w:ind w:left="0"/>
        <w:jc w:val="both"/>
      </w:pPr>
      <w:r>
        <w:rPr>
          <w:rFonts w:ascii="Times New Roman"/>
          <w:b w:val="false"/>
          <w:i w:val="false"/>
          <w:color w:val="000000"/>
          <w:sz w:val="28"/>
        </w:rPr>
        <w:t xml:space="preserve"> (подпись)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аккредитации</w:t>
            </w:r>
            <w:r>
              <w:br/>
            </w:r>
            <w:r>
              <w:rPr>
                <w:rFonts w:ascii="Times New Roman"/>
                <w:b w:val="false"/>
                <w:i w:val="false"/>
                <w:color w:val="000000"/>
                <w:sz w:val="20"/>
              </w:rPr>
              <w:t>профессиональных организаций,</w:t>
            </w:r>
            <w:r>
              <w:br/>
            </w:r>
            <w:r>
              <w:rPr>
                <w:rFonts w:ascii="Times New Roman"/>
                <w:b w:val="false"/>
                <w:i w:val="false"/>
                <w:color w:val="000000"/>
                <w:sz w:val="20"/>
              </w:rPr>
              <w:t>организаций по сертификации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88" w:id="94"/>
    <w:p>
      <w:pPr>
        <w:spacing w:after="0"/>
        <w:ind w:left="0"/>
        <w:jc w:val="left"/>
      </w:pPr>
      <w:r>
        <w:rPr>
          <w:rFonts w:ascii="Times New Roman"/>
          <w:b/>
          <w:i w:val="false"/>
          <w:color w:val="000000"/>
        </w:rPr>
        <w:t xml:space="preserve"> Перечень основных требований к оказанию государственной услуги</w:t>
      </w:r>
      <w:r>
        <w:br/>
      </w:r>
      <w:r>
        <w:rPr>
          <w:rFonts w:ascii="Times New Roman"/>
          <w:b/>
          <w:i w:val="false"/>
          <w:color w:val="000000"/>
        </w:rPr>
        <w:t>"Выдача свидетельства об аккредитации организации</w:t>
      </w:r>
      <w:r>
        <w:br/>
      </w:r>
      <w:r>
        <w:rPr>
          <w:rFonts w:ascii="Times New Roman"/>
          <w:b/>
          <w:i w:val="false"/>
          <w:color w:val="000000"/>
        </w:rPr>
        <w:t>по профессиональной сертификации бухгалтеров"</w:t>
      </w:r>
    </w:p>
    <w:bookmarkEnd w:id="94"/>
    <w:p>
      <w:pPr>
        <w:spacing w:after="0"/>
        <w:ind w:left="0"/>
        <w:jc w:val="both"/>
      </w:pPr>
      <w:r>
        <w:rPr>
          <w:rFonts w:ascii="Times New Roman"/>
          <w:b w:val="false"/>
          <w:i w:val="false"/>
          <w:color w:val="ff0000"/>
          <w:sz w:val="28"/>
        </w:rPr>
        <w:t xml:space="preserve">
      Сноска. Приложение 4 - в редакции приказа Министра финансов РК от 12.05.2026 </w:t>
      </w:r>
      <w:r>
        <w:rPr>
          <w:rFonts w:ascii="Times New Roman"/>
          <w:b w:val="false"/>
          <w:i w:val="false"/>
          <w:color w:val="ff0000"/>
          <w:sz w:val="28"/>
        </w:rPr>
        <w:t>№ 300</w:t>
      </w:r>
      <w:r>
        <w:rPr>
          <w:rFonts w:ascii="Times New Roman"/>
          <w:b w:val="false"/>
          <w:i w:val="false"/>
          <w:color w:val="ff0000"/>
          <w:sz w:val="28"/>
        </w:rPr>
        <w:t xml:space="preserve"> (вводится в действие с 12.07.2026).</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внутреннего государственного аудита Министерства финансов Республики Казахстан (далее–услугодатель)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запроса и выдача результатов оказания государственной услуги осуществляется через веб-портал "Цифрового правительства" www.egov.kz, www.elicense.kz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свидетельства – 10 (десять) рабочих дней;</w:t>
            </w:r>
          </w:p>
          <w:p>
            <w:pPr>
              <w:spacing w:after="20"/>
              <w:ind w:left="20"/>
              <w:jc w:val="both"/>
            </w:pPr>
            <w:r>
              <w:rPr>
                <w:rFonts w:ascii="Times New Roman"/>
                <w:b w:val="false"/>
                <w:i w:val="false"/>
                <w:color w:val="000000"/>
                <w:sz w:val="20"/>
              </w:rPr>
              <w:t>переоформление свидетельства – 3 (три) рабочих дня.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автоматизированная)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свидетельства об аккредитации организации по сертификации, переоформление свидетельства, либо мотивированный ответ об отказе в оказании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бесплатно юридическим лицам.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Услугодателя – с понедельника по пятницу включительно с 09.00 до 18.30 часов, с перерывом на обед с 13.00 до 14.30 часов, кроме выходных и праздничных дней,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 и </w:t>
            </w:r>
            <w:r>
              <w:rPr>
                <w:rFonts w:ascii="Times New Roman"/>
                <w:b w:val="false"/>
                <w:i w:val="false"/>
                <w:color w:val="000000"/>
                <w:sz w:val="20"/>
              </w:rPr>
              <w:t>статьи 5</w:t>
            </w:r>
            <w:r>
              <w:rPr>
                <w:rFonts w:ascii="Times New Roman"/>
                <w:b w:val="false"/>
                <w:i w:val="false"/>
                <w:color w:val="000000"/>
                <w:sz w:val="20"/>
              </w:rPr>
              <w:t xml:space="preserve"> Закона Республики Казахстан "О праздниках в Республике Казахстан".</w:t>
            </w:r>
          </w:p>
          <w:p>
            <w:pPr>
              <w:spacing w:after="20"/>
              <w:ind w:left="20"/>
              <w:jc w:val="both"/>
            </w:pPr>
            <w:r>
              <w:rPr>
                <w:rFonts w:ascii="Times New Roman"/>
                <w:b w:val="false"/>
                <w:i w:val="false"/>
                <w:color w:val="000000"/>
                <w:sz w:val="20"/>
              </w:rPr>
              <w:t>Адреса оказания государственной услуги размещены на интернет-ресурсе Комитета внутреннего государственного аудита Министерства финансов Республики Казахстан, в разделе "Государственные услуги".</w:t>
            </w:r>
          </w:p>
          <w:p>
            <w:pPr>
              <w:spacing w:after="20"/>
              <w:ind w:left="20"/>
              <w:jc w:val="both"/>
            </w:pPr>
            <w:r>
              <w:rPr>
                <w:rFonts w:ascii="Times New Roman"/>
                <w:b w:val="false"/>
                <w:i w:val="false"/>
                <w:color w:val="000000"/>
                <w:sz w:val="20"/>
              </w:rPr>
              <w:t xml:space="preserve">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 прием заявлений и выдача результатов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запрос в форме электронного документа, удостоверенного электронной цифровой подписью (далее – ЭЦП) руководителя организации по сертификации;</w:t>
            </w:r>
          </w:p>
          <w:p>
            <w:pPr>
              <w:spacing w:after="20"/>
              <w:ind w:left="20"/>
              <w:jc w:val="both"/>
            </w:pPr>
            <w:r>
              <w:rPr>
                <w:rFonts w:ascii="Times New Roman"/>
                <w:b w:val="false"/>
                <w:i w:val="false"/>
                <w:color w:val="000000"/>
                <w:sz w:val="20"/>
              </w:rPr>
              <w:t>2) форму сведений;</w:t>
            </w:r>
          </w:p>
          <w:p>
            <w:pPr>
              <w:spacing w:after="20"/>
              <w:ind w:left="20"/>
              <w:jc w:val="both"/>
            </w:pPr>
            <w:r>
              <w:rPr>
                <w:rFonts w:ascii="Times New Roman"/>
                <w:b w:val="false"/>
                <w:i w:val="false"/>
                <w:color w:val="000000"/>
                <w:sz w:val="20"/>
              </w:rPr>
              <w:t>3) материалы в форме электронного документа по программам сертификации, включающие экзаменационные модули и порядок оценки результатов экзаменов по дисциплинам "Финансовый учет и отчетность по международным стандартам финансовой отчетности", "Управленческий учет", "Финансы и финансовый менеджмент", "Налоги", "Право (гражданское право, банковское дело и социальное законодательство)", "Этика" на казахском и русском языках, соответствующие требованиям к содержанию материалов для аккредитации организации по сертификации;</w:t>
            </w:r>
          </w:p>
          <w:p>
            <w:pPr>
              <w:spacing w:after="20"/>
              <w:ind w:left="20"/>
              <w:jc w:val="both"/>
            </w:pPr>
            <w:r>
              <w:rPr>
                <w:rFonts w:ascii="Times New Roman"/>
                <w:b w:val="false"/>
                <w:i w:val="false"/>
                <w:color w:val="000000"/>
                <w:sz w:val="20"/>
              </w:rPr>
              <w:t>4) утвержденное положение о порядке организации и проведения экзаменов по сертификации профессионального бухгалтера в форме электронного документа с указанием:</w:t>
            </w:r>
          </w:p>
          <w:p>
            <w:pPr>
              <w:spacing w:after="20"/>
              <w:ind w:left="20"/>
              <w:jc w:val="both"/>
            </w:pPr>
            <w:r>
              <w:rPr>
                <w:rFonts w:ascii="Times New Roman"/>
                <w:b w:val="false"/>
                <w:i w:val="false"/>
                <w:color w:val="000000"/>
                <w:sz w:val="20"/>
              </w:rPr>
              <w:t>структуры экзаменационных модулей, содержащих тестовые вопросы и ситуационные задачи;</w:t>
            </w:r>
          </w:p>
          <w:p>
            <w:pPr>
              <w:spacing w:after="20"/>
              <w:ind w:left="20"/>
              <w:jc w:val="both"/>
            </w:pPr>
            <w:r>
              <w:rPr>
                <w:rFonts w:ascii="Times New Roman"/>
                <w:b w:val="false"/>
                <w:i w:val="false"/>
                <w:color w:val="000000"/>
                <w:sz w:val="20"/>
              </w:rPr>
              <w:t>продолжительности экзаменов по дисциплинам сертификации не менее трех часов;</w:t>
            </w:r>
          </w:p>
          <w:p>
            <w:pPr>
              <w:spacing w:after="20"/>
              <w:ind w:left="20"/>
              <w:jc w:val="both"/>
            </w:pPr>
            <w:r>
              <w:rPr>
                <w:rFonts w:ascii="Times New Roman"/>
                <w:b w:val="false"/>
                <w:i w:val="false"/>
                <w:color w:val="000000"/>
                <w:sz w:val="20"/>
              </w:rPr>
              <w:t>сроков проведения проверок экзаменационных работ кандидатов в профессиональные бухгалтера (далее – кандидат) не более тридцати календарных дней с даты сдачи экзамена;</w:t>
            </w:r>
          </w:p>
          <w:p>
            <w:pPr>
              <w:spacing w:after="20"/>
              <w:ind w:left="20"/>
              <w:jc w:val="both"/>
            </w:pPr>
            <w:r>
              <w:rPr>
                <w:rFonts w:ascii="Times New Roman"/>
                <w:b w:val="false"/>
                <w:i w:val="false"/>
                <w:color w:val="000000"/>
                <w:sz w:val="20"/>
              </w:rPr>
              <w:t>сроков выдачи сертификатов не более четырнадцати календарных дней с даты получения положительного результата по последней дисциплине сертификации;</w:t>
            </w:r>
          </w:p>
          <w:p>
            <w:pPr>
              <w:spacing w:after="20"/>
              <w:ind w:left="20"/>
              <w:jc w:val="both"/>
            </w:pPr>
            <w:r>
              <w:rPr>
                <w:rFonts w:ascii="Times New Roman"/>
                <w:b w:val="false"/>
                <w:i w:val="false"/>
                <w:color w:val="000000"/>
                <w:sz w:val="20"/>
              </w:rPr>
              <w:t>получения кандидатом положительного результата по дисциплине "Финансовый учет и отчетность по международным стандартам финансовой отчетности", который будет признаваться действительным только в течение трех последующих лет с даты утверждения результата, по дисциплинам "Управленческий учет", "Финансы и финансовый менеджмент", "Налоги", "Право (гражданское право, банковское дело и социальное законодательство)", "Этика" – в течение пяти последующих лет с даты утверждения результата;</w:t>
            </w:r>
          </w:p>
          <w:p>
            <w:pPr>
              <w:spacing w:after="20"/>
              <w:ind w:left="20"/>
              <w:jc w:val="both"/>
            </w:pPr>
            <w:r>
              <w:rPr>
                <w:rFonts w:ascii="Times New Roman"/>
                <w:b w:val="false"/>
                <w:i w:val="false"/>
                <w:color w:val="000000"/>
                <w:sz w:val="20"/>
              </w:rPr>
              <w:t>прав, обязанностей и ответственности кандидатов;</w:t>
            </w:r>
          </w:p>
          <w:p>
            <w:pPr>
              <w:spacing w:after="20"/>
              <w:ind w:left="20"/>
              <w:jc w:val="both"/>
            </w:pPr>
            <w:r>
              <w:rPr>
                <w:rFonts w:ascii="Times New Roman"/>
                <w:b w:val="false"/>
                <w:i w:val="false"/>
                <w:color w:val="000000"/>
                <w:sz w:val="20"/>
              </w:rPr>
              <w:t>5) утвержденное положение об экзаменационной комиссии с указанием прав, обязанностей и ответственности председателя указанной комиссии, ее членов, независимых наблюдателей и ее состав форме электронного документа;</w:t>
            </w:r>
          </w:p>
          <w:p>
            <w:pPr>
              <w:spacing w:after="20"/>
              <w:ind w:left="20"/>
              <w:jc w:val="both"/>
            </w:pPr>
            <w:r>
              <w:rPr>
                <w:rFonts w:ascii="Times New Roman"/>
                <w:b w:val="false"/>
                <w:i w:val="false"/>
                <w:color w:val="000000"/>
                <w:sz w:val="20"/>
              </w:rPr>
              <w:t>6) утвержденное положение об апелляционной комиссии (совете) с указанием ее состава, срока подачи жалоб и порядка проведения досудебного рассмотрения жалоб по результатам экзаменов с установлением сроков рассмотрения, формы жалобы и решения комиссии (совета) в форме электронного документа.</w:t>
            </w:r>
          </w:p>
          <w:p>
            <w:pPr>
              <w:spacing w:after="20"/>
              <w:ind w:left="20"/>
              <w:jc w:val="both"/>
            </w:pPr>
            <w:r>
              <w:rPr>
                <w:rFonts w:ascii="Times New Roman"/>
                <w:b w:val="false"/>
                <w:i w:val="false"/>
                <w:color w:val="000000"/>
                <w:sz w:val="20"/>
              </w:rPr>
              <w:t>Для переоформления свидетельства об аккредитации организации по профессиональной сертификации бухгалтеров в случае изменения юридического адреса, порче свидетельства об аккредитации организации по профессиональной сертификации бухгалтеров, если ранее выданное свидетельство оформлено в бумажной форме, заполняется на портале запрос в форме электронного документа, удостоверенного ЭЦП услугополучателя.</w:t>
            </w:r>
          </w:p>
          <w:p>
            <w:pPr>
              <w:spacing w:after="20"/>
              <w:ind w:left="20"/>
              <w:jc w:val="both"/>
            </w:pPr>
            <w:r>
              <w:rPr>
                <w:rFonts w:ascii="Times New Roman"/>
                <w:b w:val="false"/>
                <w:i w:val="false"/>
                <w:color w:val="000000"/>
                <w:sz w:val="20"/>
              </w:rPr>
              <w:t>Сведения о государственной регистрации (перерегистрации) юридического лица, об аккредитации организации по профессиональной сертификации бухгалтеров услугодатель получает из соответствующих государственных цифровых систем через шлюз "цифрового правительства".</w:t>
            </w:r>
          </w:p>
          <w:p>
            <w:pPr>
              <w:spacing w:after="20"/>
              <w:ind w:left="20"/>
              <w:jc w:val="both"/>
            </w:pPr>
            <w:r>
              <w:rPr>
                <w:rFonts w:ascii="Times New Roman"/>
                <w:b w:val="false"/>
                <w:i w:val="false"/>
                <w:color w:val="000000"/>
                <w:sz w:val="20"/>
              </w:rPr>
              <w:t>Услугополучатель дает согласие на использование сведений, составляющих охраняемую законом тайну, содержащихся в цифровых системах, при оказании государственных услуг, если иное не предусмотрено законами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установленные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Основаниями для отказа в выдаче, переоформлении свидетельства об аккредитации, являются:</w:t>
            </w:r>
          </w:p>
          <w:p>
            <w:pPr>
              <w:spacing w:after="20"/>
              <w:ind w:left="20"/>
              <w:jc w:val="both"/>
            </w:pPr>
            <w:r>
              <w:rPr>
                <w:rFonts w:ascii="Times New Roman"/>
                <w:b w:val="false"/>
                <w:i w:val="false"/>
                <w:color w:val="000000"/>
                <w:sz w:val="20"/>
              </w:rPr>
              <w:t>1) установление недостоверности документов, представленных организациями по сертификации для получения свидетельства об аккредитации, переоформления, и (или) данных (сведений), содержащихся в них;</w:t>
            </w:r>
          </w:p>
          <w:p>
            <w:pPr>
              <w:spacing w:after="20"/>
              <w:ind w:left="20"/>
              <w:jc w:val="both"/>
            </w:pPr>
            <w:r>
              <w:rPr>
                <w:rFonts w:ascii="Times New Roman"/>
                <w:b w:val="false"/>
                <w:i w:val="false"/>
                <w:color w:val="000000"/>
                <w:sz w:val="20"/>
              </w:rPr>
              <w:t>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w:t>
            </w:r>
          </w:p>
          <w:p>
            <w:pPr>
              <w:spacing w:after="20"/>
              <w:ind w:left="20"/>
              <w:jc w:val="both"/>
            </w:pPr>
            <w:r>
              <w:rPr>
                <w:rFonts w:ascii="Times New Roman"/>
                <w:b w:val="false"/>
                <w:i w:val="false"/>
                <w:color w:val="000000"/>
                <w:sz w:val="20"/>
              </w:rPr>
              <w:t>3) в отношении организаций по сертификации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pPr>
              <w:spacing w:after="20"/>
              <w:ind w:left="20"/>
              <w:jc w:val="both"/>
            </w:pPr>
            <w:r>
              <w:rPr>
                <w:rFonts w:ascii="Times New Roman"/>
                <w:b w:val="false"/>
                <w:i w:val="false"/>
                <w:color w:val="000000"/>
                <w:sz w:val="20"/>
              </w:rPr>
              <w:t xml:space="preserve">4)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Услугополучатель имеет возможность получения государственной услуги в электронной форме через портал при условии наличия ЭЦП.</w:t>
            </w:r>
          </w:p>
          <w:p>
            <w:pPr>
              <w:spacing w:after="20"/>
              <w:ind w:left="20"/>
              <w:jc w:val="both"/>
            </w:pPr>
            <w:r>
              <w:rPr>
                <w:rFonts w:ascii="Times New Roman"/>
                <w:b w:val="false"/>
                <w:i w:val="false"/>
                <w:color w:val="000000"/>
                <w:sz w:val="20"/>
              </w:rPr>
              <w:t>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8-800-080-7777.</w:t>
            </w:r>
          </w:p>
          <w:p>
            <w:pPr>
              <w:spacing w:after="20"/>
              <w:ind w:left="20"/>
              <w:jc w:val="both"/>
            </w:pPr>
            <w:r>
              <w:rPr>
                <w:rFonts w:ascii="Times New Roman"/>
                <w:b w:val="false"/>
                <w:i w:val="false"/>
                <w:color w:val="000000"/>
                <w:sz w:val="20"/>
              </w:rPr>
              <w:t>Адреса мест оказания государственной услуги размещены на интернет-ресурсе Комитета внутреннего государственного аудита Министерства финансов Республики Казахстан, в разделе "Государственные услуги" www.gov.kz.</w:t>
            </w:r>
          </w:p>
        </w:tc>
      </w:tr>
    </w:tbl>
    <w:p>
      <w:pPr>
        <w:spacing w:after="0"/>
        <w:ind w:left="0"/>
        <w:jc w:val="left"/>
      </w:pPr>
      <w:r>
        <w:rPr>
          <w:rFonts w:ascii="Times New Roman"/>
          <w:b w:val="false"/>
          <w:i w:val="false"/>
          <w:color w:val="ff0000"/>
          <w:sz w:val="28"/>
        </w:rPr>
        <w:t xml:space="preserve">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аккредитации</w:t>
            </w:r>
            <w:r>
              <w:br/>
            </w:r>
            <w:r>
              <w:rPr>
                <w:rFonts w:ascii="Times New Roman"/>
                <w:b w:val="false"/>
                <w:i w:val="false"/>
                <w:color w:val="000000"/>
                <w:sz w:val="20"/>
              </w:rPr>
              <w:t>профессиональных организаций,</w:t>
            </w:r>
            <w:r>
              <w:br/>
            </w:r>
            <w:r>
              <w:rPr>
                <w:rFonts w:ascii="Times New Roman"/>
                <w:b w:val="false"/>
                <w:i w:val="false"/>
                <w:color w:val="000000"/>
                <w:sz w:val="20"/>
              </w:rPr>
              <w:t>организаций по сертификации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96" w:id="95"/>
    <w:p>
      <w:pPr>
        <w:spacing w:after="0"/>
        <w:ind w:left="0"/>
        <w:jc w:val="left"/>
      </w:pPr>
      <w:r>
        <w:rPr>
          <w:rFonts w:ascii="Times New Roman"/>
          <w:b/>
          <w:i w:val="false"/>
          <w:color w:val="000000"/>
        </w:rPr>
        <w:t xml:space="preserve"> Сведения Соглашение о взаимодействии с аккредитованной профессиональной организацией бухгалтеров *</w:t>
      </w:r>
    </w:p>
    <w:bookmarkEnd w:id="95"/>
    <w:p>
      <w:pPr>
        <w:spacing w:after="0"/>
        <w:ind w:left="0"/>
        <w:jc w:val="both"/>
      </w:pPr>
      <w:r>
        <w:rPr>
          <w:rFonts w:ascii="Times New Roman"/>
          <w:b w:val="false"/>
          <w:i w:val="false"/>
          <w:color w:val="ff0000"/>
          <w:sz w:val="28"/>
        </w:rPr>
        <w:t xml:space="preserve">
      Сноска. Приложение 5 - в редакции приказа Министра финансов РК от 26.06.2024 </w:t>
      </w:r>
      <w:r>
        <w:rPr>
          <w:rFonts w:ascii="Times New Roman"/>
          <w:b w:val="false"/>
          <w:i w:val="false"/>
          <w:color w:val="ff0000"/>
          <w:sz w:val="28"/>
        </w:rPr>
        <w:t>№ 396</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профессиональной организации бухгалтеров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действия (не менее 3 лет)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02" w:id="96"/>
    <w:p>
      <w:pPr>
        <w:spacing w:after="0"/>
        <w:ind w:left="0"/>
        <w:jc w:val="both"/>
      </w:pPr>
      <w:r>
        <w:rPr>
          <w:rFonts w:ascii="Times New Roman"/>
          <w:b w:val="false"/>
          <w:i w:val="false"/>
          <w:color w:val="000000"/>
          <w:sz w:val="28"/>
        </w:rPr>
        <w:t>
      Примечание: * представляются сведения по всем соглашениям</w:t>
      </w:r>
    </w:p>
    <w:bookmarkEnd w:id="96"/>
    <w:bookmarkStart w:name="z503" w:id="97"/>
    <w:p>
      <w:pPr>
        <w:spacing w:after="0"/>
        <w:ind w:left="0"/>
        <w:jc w:val="left"/>
      </w:pPr>
      <w:r>
        <w:rPr>
          <w:rFonts w:ascii="Times New Roman"/>
          <w:b/>
          <w:i w:val="false"/>
          <w:color w:val="000000"/>
        </w:rPr>
        <w:t xml:space="preserve"> Сведения о структуре независимой экзаменационной системы</w:t>
      </w:r>
    </w:p>
    <w:bookmarkEnd w:id="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подразделения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номер (далее - ИИН) руководителя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руководителя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Имя руководителя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Отчество руководителя (при его наличии)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Имеет ли отношение к обучающим организациям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должности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Контактный телефон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Электронный адрес</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04" w:id="98"/>
    <w:p>
      <w:pPr>
        <w:spacing w:after="0"/>
        <w:ind w:left="0"/>
        <w:jc w:val="left"/>
      </w:pPr>
      <w:r>
        <w:rPr>
          <w:rFonts w:ascii="Times New Roman"/>
          <w:b/>
          <w:i w:val="false"/>
          <w:color w:val="000000"/>
        </w:rPr>
        <w:t xml:space="preserve"> Состав экзаменационной комиссии**</w:t>
      </w:r>
    </w:p>
    <w:bookmarkEnd w:id="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Положение в экзаменационной комиссии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 участника экзаменационной комиссии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участника экзаменационной комиссии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Имя участника экзаменационной комиссии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Отчество участника экзаменационной комиссии (при его наличии)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Основное место работы участника экзаменационной комиссии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 участника экзамена ионной комиссии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Контактный телефон участника экзаменационной комиссии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Электронный адрес участника экзаменационной комиссии</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05" w:id="99"/>
    <w:p>
      <w:pPr>
        <w:spacing w:after="0"/>
        <w:ind w:left="0"/>
        <w:jc w:val="both"/>
      </w:pPr>
      <w:r>
        <w:rPr>
          <w:rFonts w:ascii="Times New Roman"/>
          <w:b w:val="false"/>
          <w:i w:val="false"/>
          <w:color w:val="000000"/>
          <w:sz w:val="28"/>
        </w:rPr>
        <w:t>
      Продолжение таблицы</w:t>
      </w:r>
    </w:p>
    <w:bookmarkEnd w:id="9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Стаж работы не менее последних пяти лет в учетно-аналитической области, в области экономики и финансов, бухгалтерской, экономической, финансовой, аудиторской, контрольно-ревизионной сферах или в области научно-преподавательской деятельности по бухгалтерскому учету и аудиту в высших и средних специальных учебных заведениях (на государственном и русском языках), для юристов: стаж работы не менее последних трех лет в юридической сфере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 подтверждающего наличие высшего образования с указанием специальности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 выдан документ, подтверждающий наличие высшего образования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выдачи документа, подтверждающего наличие высшего образования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документа, подтверждающего наличие высшего образования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организации, выдавшей сертификат профессионального бухгалтера (при его наличии)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выдачи сертификата профессионального бухгалтера (при его наличии)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сертификата профессионального бухгалтера (при его наличии)</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06" w:id="100"/>
    <w:p>
      <w:pPr>
        <w:spacing w:after="0"/>
        <w:ind w:left="0"/>
        <w:jc w:val="both"/>
      </w:pPr>
      <w:r>
        <w:rPr>
          <w:rFonts w:ascii="Times New Roman"/>
          <w:b w:val="false"/>
          <w:i w:val="false"/>
          <w:color w:val="000000"/>
          <w:sz w:val="28"/>
        </w:rPr>
        <w:t>
      Примечание:</w:t>
      </w:r>
    </w:p>
    <w:bookmarkEnd w:id="100"/>
    <w:p>
      <w:pPr>
        <w:spacing w:after="0"/>
        <w:ind w:left="0"/>
        <w:jc w:val="both"/>
      </w:pPr>
      <w:r>
        <w:rPr>
          <w:rFonts w:ascii="Times New Roman"/>
          <w:b w:val="false"/>
          <w:i w:val="false"/>
          <w:color w:val="000000"/>
          <w:sz w:val="28"/>
        </w:rPr>
        <w:t>
      ** не менее десяти членов, из них не менее 5 членов, имеющих сертификат профессионального бухгалтера, не менее 1 члена, имеющего юридическое образование и стаж работы не менее последних трех лет в юридической сфере.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аккредитации</w:t>
            </w:r>
            <w:r>
              <w:br/>
            </w:r>
            <w:r>
              <w:rPr>
                <w:rFonts w:ascii="Times New Roman"/>
                <w:b w:val="false"/>
                <w:i w:val="false"/>
                <w:color w:val="000000"/>
                <w:sz w:val="20"/>
              </w:rPr>
              <w:t>профессиональных организаций,</w:t>
            </w:r>
            <w:r>
              <w:br/>
            </w:r>
            <w:r>
              <w:rPr>
                <w:rFonts w:ascii="Times New Roman"/>
                <w:b w:val="false"/>
                <w:i w:val="false"/>
                <w:color w:val="000000"/>
                <w:sz w:val="20"/>
              </w:rPr>
              <w:t>организаций по сертификации</w:t>
            </w:r>
          </w:p>
        </w:tc>
      </w:tr>
    </w:tbl>
    <w:bookmarkStart w:name="z331" w:id="101"/>
    <w:p>
      <w:pPr>
        <w:spacing w:after="0"/>
        <w:ind w:left="0"/>
        <w:jc w:val="left"/>
      </w:pPr>
      <w:r>
        <w:rPr>
          <w:rFonts w:ascii="Times New Roman"/>
          <w:b/>
          <w:i w:val="false"/>
          <w:color w:val="000000"/>
        </w:rPr>
        <w:t xml:space="preserve"> Требования к содержанию материалов для аккредитации организации по сертификации</w:t>
      </w:r>
    </w:p>
    <w:bookmarkEnd w:id="101"/>
    <w:p>
      <w:pPr>
        <w:spacing w:after="0"/>
        <w:ind w:left="0"/>
        <w:jc w:val="both"/>
      </w:pPr>
      <w:r>
        <w:rPr>
          <w:rFonts w:ascii="Times New Roman"/>
          <w:b w:val="false"/>
          <w:i w:val="false"/>
          <w:color w:val="ff0000"/>
          <w:sz w:val="28"/>
        </w:rPr>
        <w:t xml:space="preserve">
      Сноска. Приложение 6 - в редакции приказа Министра финансов РК от 26.06.2024 </w:t>
      </w:r>
      <w:r>
        <w:rPr>
          <w:rFonts w:ascii="Times New Roman"/>
          <w:b w:val="false"/>
          <w:i w:val="false"/>
          <w:color w:val="ff0000"/>
          <w:sz w:val="28"/>
        </w:rPr>
        <w:t>№ 396</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507" w:id="102"/>
    <w:p>
      <w:pPr>
        <w:spacing w:after="0"/>
        <w:ind w:left="0"/>
        <w:jc w:val="both"/>
      </w:pPr>
      <w:r>
        <w:rPr>
          <w:rFonts w:ascii="Times New Roman"/>
          <w:b w:val="false"/>
          <w:i w:val="false"/>
          <w:color w:val="000000"/>
          <w:sz w:val="28"/>
        </w:rPr>
        <w:t>
      1. Настоящие требования устанавливаются к материалам, представляемым уполномоченному органу для проведения аккредитации организации по сертификации.</w:t>
      </w:r>
    </w:p>
    <w:bookmarkEnd w:id="102"/>
    <w:bookmarkStart w:name="z508" w:id="103"/>
    <w:p>
      <w:pPr>
        <w:spacing w:after="0"/>
        <w:ind w:left="0"/>
        <w:jc w:val="both"/>
      </w:pPr>
      <w:r>
        <w:rPr>
          <w:rFonts w:ascii="Times New Roman"/>
          <w:b w:val="false"/>
          <w:i w:val="false"/>
          <w:color w:val="000000"/>
          <w:sz w:val="28"/>
        </w:rPr>
        <w:t>
      2. Материалы для аккредитации по дисциплинам "Финансовый учет и отчетность по международным стандартам финансовой отчетности", "Управленческий учет", "Финансы и финансовый менеджмент", "Налоги", "Право (гражданское право, банковское дело, страховое и социальное законодательство)", "Этика" состоят из:</w:t>
      </w:r>
    </w:p>
    <w:bookmarkEnd w:id="103"/>
    <w:bookmarkStart w:name="z509" w:id="104"/>
    <w:p>
      <w:pPr>
        <w:spacing w:after="0"/>
        <w:ind w:left="0"/>
        <w:jc w:val="both"/>
      </w:pPr>
      <w:r>
        <w:rPr>
          <w:rFonts w:ascii="Times New Roman"/>
          <w:b w:val="false"/>
          <w:i w:val="false"/>
          <w:color w:val="000000"/>
          <w:sz w:val="28"/>
        </w:rPr>
        <w:t>
      1) экзаменационного модуля;</w:t>
      </w:r>
    </w:p>
    <w:bookmarkEnd w:id="104"/>
    <w:bookmarkStart w:name="z510" w:id="105"/>
    <w:p>
      <w:pPr>
        <w:spacing w:after="0"/>
        <w:ind w:left="0"/>
        <w:jc w:val="both"/>
      </w:pPr>
      <w:r>
        <w:rPr>
          <w:rFonts w:ascii="Times New Roman"/>
          <w:b w:val="false"/>
          <w:i w:val="false"/>
          <w:color w:val="000000"/>
          <w:sz w:val="28"/>
        </w:rPr>
        <w:t>
      2) порядка оценки результатов экзаменов.</w:t>
      </w:r>
    </w:p>
    <w:bookmarkEnd w:id="105"/>
    <w:bookmarkStart w:name="z511" w:id="106"/>
    <w:p>
      <w:pPr>
        <w:spacing w:after="0"/>
        <w:ind w:left="0"/>
        <w:jc w:val="both"/>
      </w:pPr>
      <w:r>
        <w:rPr>
          <w:rFonts w:ascii="Times New Roman"/>
          <w:b w:val="false"/>
          <w:i w:val="false"/>
          <w:color w:val="000000"/>
          <w:sz w:val="28"/>
        </w:rPr>
        <w:t>
      3. Содержание материалов для аккредитации по дисциплинам "Финансовый учет и отчетность по международным стандартам финансовой отчетности", "Управленческий учет", "Финансы и финансовый менеджмент", "Налоги", "Право (гражданское право, банковское дело, страховое и социальное законодательство)", "Этика" должно соответствовать следующим:</w:t>
      </w:r>
    </w:p>
    <w:bookmarkEnd w:id="106"/>
    <w:bookmarkStart w:name="z512" w:id="107"/>
    <w:p>
      <w:pPr>
        <w:spacing w:after="0"/>
        <w:ind w:left="0"/>
        <w:jc w:val="both"/>
      </w:pPr>
      <w:r>
        <w:rPr>
          <w:rFonts w:ascii="Times New Roman"/>
          <w:b w:val="false"/>
          <w:i w:val="false"/>
          <w:color w:val="000000"/>
          <w:sz w:val="28"/>
        </w:rPr>
        <w:t>
      1) международным стандартам финансовой отчетности (далее – МСФО);</w:t>
      </w:r>
    </w:p>
    <w:bookmarkEnd w:id="107"/>
    <w:bookmarkStart w:name="z513" w:id="108"/>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Кодексу</w:t>
      </w:r>
      <w:r>
        <w:rPr>
          <w:rFonts w:ascii="Times New Roman"/>
          <w:b w:val="false"/>
          <w:i w:val="false"/>
          <w:color w:val="000000"/>
          <w:sz w:val="28"/>
        </w:rPr>
        <w:t xml:space="preserve"> Республики Казахстан "О налогах и других обязательных платежах в бюджет" (далее - Налоговый Кодекс);</w:t>
      </w:r>
    </w:p>
    <w:bookmarkEnd w:id="108"/>
    <w:bookmarkStart w:name="z514" w:id="109"/>
    <w:p>
      <w:pPr>
        <w:spacing w:after="0"/>
        <w:ind w:left="0"/>
        <w:jc w:val="both"/>
      </w:pPr>
      <w:r>
        <w:rPr>
          <w:rFonts w:ascii="Times New Roman"/>
          <w:b w:val="false"/>
          <w:i w:val="false"/>
          <w:color w:val="000000"/>
          <w:sz w:val="28"/>
        </w:rPr>
        <w:t>
      3) перечню тем по дисциплине "Право (гражданское право, банковское дело, страховое и социальное законодательство)";</w:t>
      </w:r>
    </w:p>
    <w:bookmarkEnd w:id="109"/>
    <w:bookmarkStart w:name="z515" w:id="110"/>
    <w:p>
      <w:pPr>
        <w:spacing w:after="0"/>
        <w:ind w:left="0"/>
        <w:jc w:val="both"/>
      </w:pPr>
      <w:r>
        <w:rPr>
          <w:rFonts w:ascii="Times New Roman"/>
          <w:b w:val="false"/>
          <w:i w:val="false"/>
          <w:color w:val="000000"/>
          <w:sz w:val="28"/>
        </w:rPr>
        <w:t>
      4) перечню тем по дисциплине "Управленческий учет";</w:t>
      </w:r>
    </w:p>
    <w:bookmarkEnd w:id="110"/>
    <w:bookmarkStart w:name="z516" w:id="111"/>
    <w:p>
      <w:pPr>
        <w:spacing w:after="0"/>
        <w:ind w:left="0"/>
        <w:jc w:val="both"/>
      </w:pPr>
      <w:r>
        <w:rPr>
          <w:rFonts w:ascii="Times New Roman"/>
          <w:b w:val="false"/>
          <w:i w:val="false"/>
          <w:color w:val="000000"/>
          <w:sz w:val="28"/>
        </w:rPr>
        <w:t>
      5) перечню тем по дисциплине "Финансы и финансовый менеджмент";</w:t>
      </w:r>
    </w:p>
    <w:bookmarkEnd w:id="111"/>
    <w:bookmarkStart w:name="z517" w:id="112"/>
    <w:p>
      <w:pPr>
        <w:spacing w:after="0"/>
        <w:ind w:left="0"/>
        <w:jc w:val="both"/>
      </w:pPr>
      <w:r>
        <w:rPr>
          <w:rFonts w:ascii="Times New Roman"/>
          <w:b w:val="false"/>
          <w:i w:val="false"/>
          <w:color w:val="000000"/>
          <w:sz w:val="28"/>
        </w:rPr>
        <w:t>
      6) перечню тем по дисциплине "Этика".</w:t>
      </w:r>
    </w:p>
    <w:bookmarkEnd w:id="112"/>
    <w:bookmarkStart w:name="z518" w:id="113"/>
    <w:p>
      <w:pPr>
        <w:spacing w:after="0"/>
        <w:ind w:left="0"/>
        <w:jc w:val="both"/>
      </w:pPr>
      <w:r>
        <w:rPr>
          <w:rFonts w:ascii="Times New Roman"/>
          <w:b w:val="false"/>
          <w:i w:val="false"/>
          <w:color w:val="000000"/>
          <w:sz w:val="28"/>
        </w:rPr>
        <w:t>
      4. Материалы для аккредитации по указанным дисциплинам соответствуют законодательству Республики Казахстан на дату их представления, с отсутствием заимствования (плагиата), по дисциплине "Финансовый учет и отчетность по международным стандартам финансовой отчетности", также соответствуют МСФО с учетом действующих изменений и официального перевода на казахский и (или) русский языки. Допускается аккредитованными организациями по сертификации, заключившими Меморандум о взаимодействии, возможность совместной подготовки модулей по согласованным дисциплинам.</w:t>
      </w:r>
    </w:p>
    <w:bookmarkEnd w:id="113"/>
    <w:bookmarkStart w:name="z519" w:id="114"/>
    <w:p>
      <w:pPr>
        <w:spacing w:after="0"/>
        <w:ind w:left="0"/>
        <w:jc w:val="both"/>
      </w:pPr>
      <w:r>
        <w:rPr>
          <w:rFonts w:ascii="Times New Roman"/>
          <w:b w:val="false"/>
          <w:i w:val="false"/>
          <w:color w:val="000000"/>
          <w:sz w:val="28"/>
        </w:rPr>
        <w:t>
      5. Экзаменационный модуль по отдельным дисциплинам содержит:</w:t>
      </w:r>
    </w:p>
    <w:bookmarkEnd w:id="114"/>
    <w:bookmarkStart w:name="z520" w:id="115"/>
    <w:p>
      <w:pPr>
        <w:spacing w:after="0"/>
        <w:ind w:left="0"/>
        <w:jc w:val="both"/>
      </w:pPr>
      <w:r>
        <w:rPr>
          <w:rFonts w:ascii="Times New Roman"/>
          <w:b w:val="false"/>
          <w:i w:val="false"/>
          <w:color w:val="000000"/>
          <w:sz w:val="28"/>
        </w:rPr>
        <w:t>
      1) по дисциплине "Финансовый учет и отчетность по международным стандартам финансовой отчетности" – не менее двухсот тестовых вопросов с ответами и ста задач с решениями, не менее одной задачи по каждому МСФО. При этом экзамен состоит из пяти заданий, включающих расчетные и дискуссионные части. Задание по подготовке консолидированного бухгалтерского баланса либо консолидированного отчета о прибылях и убытках является обязательным;</w:t>
      </w:r>
    </w:p>
    <w:bookmarkEnd w:id="115"/>
    <w:bookmarkStart w:name="z521" w:id="116"/>
    <w:p>
      <w:pPr>
        <w:spacing w:after="0"/>
        <w:ind w:left="0"/>
        <w:jc w:val="both"/>
      </w:pPr>
      <w:r>
        <w:rPr>
          <w:rFonts w:ascii="Times New Roman"/>
          <w:b w:val="false"/>
          <w:i w:val="false"/>
          <w:color w:val="000000"/>
          <w:sz w:val="28"/>
        </w:rPr>
        <w:t>
      2) по дисциплине "Налоги" – не менее трехсот тестовых вопросов с ответами и не менее семидесяти задач с решениями, которые охватывают все разделы Налогового Кодекса;</w:t>
      </w:r>
    </w:p>
    <w:bookmarkEnd w:id="116"/>
    <w:bookmarkStart w:name="z522" w:id="117"/>
    <w:p>
      <w:pPr>
        <w:spacing w:after="0"/>
        <w:ind w:left="0"/>
        <w:jc w:val="both"/>
      </w:pPr>
      <w:r>
        <w:rPr>
          <w:rFonts w:ascii="Times New Roman"/>
          <w:b w:val="false"/>
          <w:i w:val="false"/>
          <w:color w:val="000000"/>
          <w:sz w:val="28"/>
        </w:rPr>
        <w:t>
      3) по дисциплине "Право (гражданское право, банковское дело, страховое и социальное законодательство)" не менее двухсот сорока тестовых вопросов с ответами и семидесяти задач с решениями, согласно перечню тем по дисциплине "Право (гражданское право, банковское дело, страховое и социальное законодательство)";</w:t>
      </w:r>
    </w:p>
    <w:bookmarkEnd w:id="117"/>
    <w:bookmarkStart w:name="z523" w:id="118"/>
    <w:p>
      <w:pPr>
        <w:spacing w:after="0"/>
        <w:ind w:left="0"/>
        <w:jc w:val="both"/>
      </w:pPr>
      <w:r>
        <w:rPr>
          <w:rFonts w:ascii="Times New Roman"/>
          <w:b w:val="false"/>
          <w:i w:val="false"/>
          <w:color w:val="000000"/>
          <w:sz w:val="28"/>
        </w:rPr>
        <w:t>
      4) по дисциплине "Управленческий учет" не менее двухсот тестовых вопросов с ответами и семидесяти задач с решениями, согласно перечню тем по дисциплине "Управленческий учет";</w:t>
      </w:r>
    </w:p>
    <w:bookmarkEnd w:id="118"/>
    <w:bookmarkStart w:name="z524" w:id="119"/>
    <w:p>
      <w:pPr>
        <w:spacing w:after="0"/>
        <w:ind w:left="0"/>
        <w:jc w:val="both"/>
      </w:pPr>
      <w:r>
        <w:rPr>
          <w:rFonts w:ascii="Times New Roman"/>
          <w:b w:val="false"/>
          <w:i w:val="false"/>
          <w:color w:val="000000"/>
          <w:sz w:val="28"/>
        </w:rPr>
        <w:t>
      5) по дисциплине "Финансы и финансовый менеджмент" не менее двухсот тестовых вопросов с ответами и семидесяти задач с решениями, согласно перечню тем по дисциплине "Финансы и финансовый менеджмент";</w:t>
      </w:r>
    </w:p>
    <w:bookmarkEnd w:id="119"/>
    <w:bookmarkStart w:name="z525" w:id="120"/>
    <w:p>
      <w:pPr>
        <w:spacing w:after="0"/>
        <w:ind w:left="0"/>
        <w:jc w:val="both"/>
      </w:pPr>
      <w:r>
        <w:rPr>
          <w:rFonts w:ascii="Times New Roman"/>
          <w:b w:val="false"/>
          <w:i w:val="false"/>
          <w:color w:val="000000"/>
          <w:sz w:val="28"/>
        </w:rPr>
        <w:t>
      6) по дисциплине "Этика" не менее двухсот тестовых вопросов с ответами и тридцати задач с решениями, согласно перечню тем по дисциплине "Этика".</w:t>
      </w:r>
    </w:p>
    <w:bookmarkEnd w:id="120"/>
    <w:bookmarkStart w:name="z526" w:id="121"/>
    <w:p>
      <w:pPr>
        <w:spacing w:after="0"/>
        <w:ind w:left="0"/>
        <w:jc w:val="both"/>
      </w:pPr>
      <w:r>
        <w:rPr>
          <w:rFonts w:ascii="Times New Roman"/>
          <w:b w:val="false"/>
          <w:i w:val="false"/>
          <w:color w:val="000000"/>
          <w:sz w:val="28"/>
        </w:rPr>
        <w:t>
      При этом проверка знаний по всем дисциплинам проводится путем письменного экзамена, в том числе в режиме онлайн.</w:t>
      </w:r>
    </w:p>
    <w:bookmarkEnd w:id="121"/>
    <w:bookmarkStart w:name="z527" w:id="122"/>
    <w:p>
      <w:pPr>
        <w:spacing w:after="0"/>
        <w:ind w:left="0"/>
        <w:jc w:val="both"/>
      </w:pPr>
      <w:r>
        <w:rPr>
          <w:rFonts w:ascii="Times New Roman"/>
          <w:b w:val="false"/>
          <w:i w:val="false"/>
          <w:color w:val="000000"/>
          <w:sz w:val="28"/>
        </w:rPr>
        <w:t>
      6. Тестовые вопросы по указанным дисциплинам охватывают все МСФО, а также все темы в перечнях к настоящим требованиям соответственно. При этом, тестовые вопросы по дисциплине "Финансовый учет и отчетность по международным стандартам финансовой отчетности" составляется не менее шести вопросов по каждому МСФО, по дисциплине "Налоги" охватывают все разделы Налогового Кодекса, по дисциплинам "Управленческий учет", "Финансы и финансовый менеджмент", "Право (гражданское право, банковское дело, страховое и социальное законодательство)" – не менее двух вопросов по каждой теме.</w:t>
      </w:r>
    </w:p>
    <w:bookmarkEnd w:id="122"/>
    <w:bookmarkStart w:name="z528" w:id="123"/>
    <w:p>
      <w:pPr>
        <w:spacing w:after="0"/>
        <w:ind w:left="0"/>
        <w:jc w:val="both"/>
      </w:pPr>
      <w:r>
        <w:rPr>
          <w:rFonts w:ascii="Times New Roman"/>
          <w:b w:val="false"/>
          <w:i w:val="false"/>
          <w:color w:val="000000"/>
          <w:sz w:val="28"/>
        </w:rPr>
        <w:t>
      Ответы тестов составляются так, чтобы только один ответ был единственно правильным. Не допускается в тестовых вопросах конструкции теста по типу "Укажите наиболее точное определение" и в ответах к тесту конструкции по типу "Все ответы верны".</w:t>
      </w:r>
    </w:p>
    <w:bookmarkEnd w:id="123"/>
    <w:bookmarkStart w:name="z529" w:id="124"/>
    <w:p>
      <w:pPr>
        <w:spacing w:after="0"/>
        <w:ind w:left="0"/>
        <w:jc w:val="both"/>
      </w:pPr>
      <w:r>
        <w:rPr>
          <w:rFonts w:ascii="Times New Roman"/>
          <w:b w:val="false"/>
          <w:i w:val="false"/>
          <w:color w:val="000000"/>
          <w:sz w:val="28"/>
        </w:rPr>
        <w:t>
      Допускается в тестах излагать ситуационные задачи с требованием указать правильный ответ.</w:t>
      </w:r>
    </w:p>
    <w:bookmarkEnd w:id="124"/>
    <w:bookmarkStart w:name="z530" w:id="125"/>
    <w:p>
      <w:pPr>
        <w:spacing w:after="0"/>
        <w:ind w:left="0"/>
        <w:jc w:val="both"/>
      </w:pPr>
      <w:r>
        <w:rPr>
          <w:rFonts w:ascii="Times New Roman"/>
          <w:b w:val="false"/>
          <w:i w:val="false"/>
          <w:color w:val="000000"/>
          <w:sz w:val="28"/>
        </w:rPr>
        <w:t>
      7. Порядок оценки результатов экзаменов содержит:</w:t>
      </w:r>
    </w:p>
    <w:bookmarkEnd w:id="125"/>
    <w:bookmarkStart w:name="z531" w:id="126"/>
    <w:p>
      <w:pPr>
        <w:spacing w:after="0"/>
        <w:ind w:left="0"/>
        <w:jc w:val="both"/>
      </w:pPr>
      <w:r>
        <w:rPr>
          <w:rFonts w:ascii="Times New Roman"/>
          <w:b w:val="false"/>
          <w:i w:val="false"/>
          <w:color w:val="000000"/>
          <w:sz w:val="28"/>
        </w:rPr>
        <w:t>
      1) правила формирования экзаменационных билетов;</w:t>
      </w:r>
    </w:p>
    <w:bookmarkEnd w:id="126"/>
    <w:bookmarkStart w:name="z532" w:id="127"/>
    <w:p>
      <w:pPr>
        <w:spacing w:after="0"/>
        <w:ind w:left="0"/>
        <w:jc w:val="both"/>
      </w:pPr>
      <w:r>
        <w:rPr>
          <w:rFonts w:ascii="Times New Roman"/>
          <w:b w:val="false"/>
          <w:i w:val="false"/>
          <w:color w:val="000000"/>
          <w:sz w:val="28"/>
        </w:rPr>
        <w:t>
      2) правила оценки результатов экзамена;</w:t>
      </w:r>
    </w:p>
    <w:bookmarkEnd w:id="127"/>
    <w:bookmarkStart w:name="z533" w:id="128"/>
    <w:p>
      <w:pPr>
        <w:spacing w:after="0"/>
        <w:ind w:left="0"/>
        <w:jc w:val="both"/>
      </w:pPr>
      <w:r>
        <w:rPr>
          <w:rFonts w:ascii="Times New Roman"/>
          <w:b w:val="false"/>
          <w:i w:val="false"/>
          <w:color w:val="000000"/>
          <w:sz w:val="28"/>
        </w:rPr>
        <w:t>
      3) правила кодирования/раскодирования экзаменационных работ.</w:t>
      </w:r>
    </w:p>
    <w:bookmarkEnd w:id="128"/>
    <w:bookmarkStart w:name="z534" w:id="129"/>
    <w:p>
      <w:pPr>
        <w:spacing w:after="0"/>
        <w:ind w:left="0"/>
        <w:jc w:val="both"/>
      </w:pPr>
      <w:r>
        <w:rPr>
          <w:rFonts w:ascii="Times New Roman"/>
          <w:b w:val="false"/>
          <w:i w:val="false"/>
          <w:color w:val="000000"/>
          <w:sz w:val="28"/>
        </w:rPr>
        <w:t>
      Экзаменационный билет состоит из 5 (пяти) заданий:</w:t>
      </w:r>
    </w:p>
    <w:bookmarkEnd w:id="129"/>
    <w:bookmarkStart w:name="z535" w:id="130"/>
    <w:p>
      <w:pPr>
        <w:spacing w:after="0"/>
        <w:ind w:left="0"/>
        <w:jc w:val="both"/>
      </w:pPr>
      <w:r>
        <w:rPr>
          <w:rFonts w:ascii="Times New Roman"/>
          <w:b w:val="false"/>
          <w:i w:val="false"/>
          <w:color w:val="000000"/>
          <w:sz w:val="28"/>
        </w:rPr>
        <w:t>
      1) четыре задания, каждое из которых содержит одинаковое количество теоретических и практических вопросов (от 5 (пяти) до 30 (тридцати) баллов по значимости);</w:t>
      </w:r>
    </w:p>
    <w:bookmarkEnd w:id="130"/>
    <w:bookmarkStart w:name="z536" w:id="131"/>
    <w:p>
      <w:pPr>
        <w:spacing w:after="0"/>
        <w:ind w:left="0"/>
        <w:jc w:val="both"/>
      </w:pPr>
      <w:r>
        <w:rPr>
          <w:rFonts w:ascii="Times New Roman"/>
          <w:b w:val="false"/>
          <w:i w:val="false"/>
          <w:color w:val="000000"/>
          <w:sz w:val="28"/>
        </w:rPr>
        <w:t>
      2) двадцать тестовых вопросов (по 1 (одному) баллу за каждый ответ).</w:t>
      </w:r>
    </w:p>
    <w:bookmarkEnd w:id="131"/>
    <w:bookmarkStart w:name="z537" w:id="132"/>
    <w:p>
      <w:pPr>
        <w:spacing w:after="0"/>
        <w:ind w:left="0"/>
        <w:jc w:val="both"/>
      </w:pPr>
      <w:r>
        <w:rPr>
          <w:rFonts w:ascii="Times New Roman"/>
          <w:b w:val="false"/>
          <w:i w:val="false"/>
          <w:color w:val="000000"/>
          <w:sz w:val="28"/>
        </w:rPr>
        <w:t>
      Правила оценки результатов экзамена содержат размеры баллов, присваиваемых за верные ответы тестов, за решение задач, а также общий суммарный балл для сдачи экзамена ("проходной" балл), который составляет не менее 75 (семидесяти пяти) баллов из 100 (ста) возможных баллов.</w:t>
      </w:r>
    </w:p>
    <w:bookmarkEnd w:id="132"/>
    <w:bookmarkStart w:name="z538" w:id="133"/>
    <w:p>
      <w:pPr>
        <w:spacing w:after="0"/>
        <w:ind w:left="0"/>
        <w:jc w:val="both"/>
      </w:pPr>
      <w:r>
        <w:rPr>
          <w:rFonts w:ascii="Times New Roman"/>
          <w:b w:val="false"/>
          <w:i w:val="false"/>
          <w:color w:val="000000"/>
          <w:sz w:val="28"/>
        </w:rPr>
        <w:t>
      8. Задание состоит из условия и вопросов для их решения.</w:t>
      </w:r>
    </w:p>
    <w:bookmarkEnd w:id="133"/>
    <w:bookmarkStart w:name="z539" w:id="134"/>
    <w:p>
      <w:pPr>
        <w:spacing w:after="0"/>
        <w:ind w:left="0"/>
        <w:jc w:val="both"/>
      </w:pPr>
      <w:r>
        <w:rPr>
          <w:rFonts w:ascii="Times New Roman"/>
          <w:b w:val="false"/>
          <w:i w:val="false"/>
          <w:color w:val="000000"/>
          <w:sz w:val="28"/>
        </w:rPr>
        <w:t>
      В условии указывается, за какой период и в каких единицах измерения представляется информация и по какой конкретной ситуации поставлена задача.</w:t>
      </w:r>
    </w:p>
    <w:bookmarkEnd w:id="134"/>
    <w:bookmarkStart w:name="z540" w:id="135"/>
    <w:p>
      <w:pPr>
        <w:spacing w:after="0"/>
        <w:ind w:left="0"/>
        <w:jc w:val="both"/>
      </w:pPr>
      <w:r>
        <w:rPr>
          <w:rFonts w:ascii="Times New Roman"/>
          <w:b w:val="false"/>
          <w:i w:val="false"/>
          <w:color w:val="000000"/>
          <w:sz w:val="28"/>
        </w:rPr>
        <w:t>
      Задание состоит из не менее 3-5 вопросов, при этом они одновременно включают:</w:t>
      </w:r>
    </w:p>
    <w:bookmarkEnd w:id="135"/>
    <w:bookmarkStart w:name="z541" w:id="136"/>
    <w:p>
      <w:pPr>
        <w:spacing w:after="0"/>
        <w:ind w:left="0"/>
        <w:jc w:val="both"/>
      </w:pPr>
      <w:r>
        <w:rPr>
          <w:rFonts w:ascii="Times New Roman"/>
          <w:b w:val="false"/>
          <w:i w:val="false"/>
          <w:color w:val="000000"/>
          <w:sz w:val="28"/>
        </w:rPr>
        <w:t>
      1) по дисциплине "Финансовый учет и отчетность по международным стандартам финансовой отчетности" – вопрос по составлению консолидированного бухгалтерского баланса либо консолидированного отчета о прибылях и убытках, которое включает не менее четырех подвопросов с арифметическим их решением по разным МСФО;</w:t>
      </w:r>
    </w:p>
    <w:bookmarkEnd w:id="136"/>
    <w:bookmarkStart w:name="z542" w:id="137"/>
    <w:p>
      <w:pPr>
        <w:spacing w:after="0"/>
        <w:ind w:left="0"/>
        <w:jc w:val="both"/>
      </w:pPr>
      <w:r>
        <w:rPr>
          <w:rFonts w:ascii="Times New Roman"/>
          <w:b w:val="false"/>
          <w:i w:val="false"/>
          <w:color w:val="000000"/>
          <w:sz w:val="28"/>
        </w:rPr>
        <w:t>
      2) по дисциплине "Налоги" – вопросы по исчислению налогов и других обязательных платежей в бюджет (не менее двух видов) или сквозную задачу по одному виду налога или другого обязательного платежа в бюджет и вопросы по разделам Налогового Кодекса;</w:t>
      </w:r>
    </w:p>
    <w:bookmarkEnd w:id="137"/>
    <w:bookmarkStart w:name="z543" w:id="138"/>
    <w:p>
      <w:pPr>
        <w:spacing w:after="0"/>
        <w:ind w:left="0"/>
        <w:jc w:val="both"/>
      </w:pPr>
      <w:r>
        <w:rPr>
          <w:rFonts w:ascii="Times New Roman"/>
          <w:b w:val="false"/>
          <w:i w:val="false"/>
          <w:color w:val="000000"/>
          <w:sz w:val="28"/>
        </w:rPr>
        <w:t>
      3) по дисциплине "Право (гражданское право, банковское дело, страховое и социальное законодательство) – вопросы по не менее десяти темам согласно перечню тем по дисциплине "Право (гражданское право, банковское дело, страховое и социальное законодательство)";</w:t>
      </w:r>
    </w:p>
    <w:bookmarkEnd w:id="138"/>
    <w:bookmarkStart w:name="z544" w:id="139"/>
    <w:p>
      <w:pPr>
        <w:spacing w:after="0"/>
        <w:ind w:left="0"/>
        <w:jc w:val="both"/>
      </w:pPr>
      <w:r>
        <w:rPr>
          <w:rFonts w:ascii="Times New Roman"/>
          <w:b w:val="false"/>
          <w:i w:val="false"/>
          <w:color w:val="000000"/>
          <w:sz w:val="28"/>
        </w:rPr>
        <w:t>
      4) по дисциплине "Управленческий учет" вопросы по не менее двум темам согласно перечню тем по дисциплине "Управленческий учет";</w:t>
      </w:r>
    </w:p>
    <w:bookmarkEnd w:id="139"/>
    <w:bookmarkStart w:name="z545" w:id="140"/>
    <w:p>
      <w:pPr>
        <w:spacing w:after="0"/>
        <w:ind w:left="0"/>
        <w:jc w:val="both"/>
      </w:pPr>
      <w:r>
        <w:rPr>
          <w:rFonts w:ascii="Times New Roman"/>
          <w:b w:val="false"/>
          <w:i w:val="false"/>
          <w:color w:val="000000"/>
          <w:sz w:val="28"/>
        </w:rPr>
        <w:t>
      5) по дисциплине "Финансы и финансовый менеджмент" вопросы по не менее двум темам согласно перечню тем по дисциплине "Финансы и финансовый менеджмент";</w:t>
      </w:r>
    </w:p>
    <w:bookmarkEnd w:id="140"/>
    <w:bookmarkStart w:name="z546" w:id="141"/>
    <w:p>
      <w:pPr>
        <w:spacing w:after="0"/>
        <w:ind w:left="0"/>
        <w:jc w:val="both"/>
      </w:pPr>
      <w:r>
        <w:rPr>
          <w:rFonts w:ascii="Times New Roman"/>
          <w:b w:val="false"/>
          <w:i w:val="false"/>
          <w:color w:val="000000"/>
          <w:sz w:val="28"/>
        </w:rPr>
        <w:t>
      6) по дисциплине "Этика" вопросы по не менее двум темам согласно перечню тем по дисциплине "Этика".</w:t>
      </w:r>
    </w:p>
    <w:bookmarkEnd w:id="141"/>
    <w:bookmarkStart w:name="z547" w:id="142"/>
    <w:p>
      <w:pPr>
        <w:spacing w:after="0"/>
        <w:ind w:left="0"/>
        <w:jc w:val="both"/>
      </w:pPr>
      <w:r>
        <w:rPr>
          <w:rFonts w:ascii="Times New Roman"/>
          <w:b w:val="false"/>
          <w:i w:val="false"/>
          <w:color w:val="000000"/>
          <w:sz w:val="28"/>
        </w:rPr>
        <w:t>
      9. Материалы для аккредитации не содержат ошибок, содержание изложено логически последовательно.</w:t>
      </w:r>
    </w:p>
    <w:bookmarkEnd w:id="142"/>
    <w:bookmarkStart w:name="z548" w:id="143"/>
    <w:p>
      <w:pPr>
        <w:spacing w:after="0"/>
        <w:ind w:left="0"/>
        <w:jc w:val="both"/>
      </w:pPr>
      <w:r>
        <w:rPr>
          <w:rFonts w:ascii="Times New Roman"/>
          <w:b w:val="false"/>
          <w:i w:val="false"/>
          <w:color w:val="000000"/>
          <w:sz w:val="28"/>
        </w:rPr>
        <w:t>
      10. При составлении материалов для аккредитации шрифт размер шрифта – не менее 12 типографский пункт Times New Roman.</w:t>
      </w:r>
    </w:p>
    <w:bookmarkEnd w:id="143"/>
    <w:bookmarkStart w:name="z549" w:id="144"/>
    <w:p>
      <w:pPr>
        <w:spacing w:after="0"/>
        <w:ind w:left="0"/>
        <w:jc w:val="both"/>
      </w:pPr>
      <w:r>
        <w:rPr>
          <w:rFonts w:ascii="Times New Roman"/>
          <w:b w:val="false"/>
          <w:i w:val="false"/>
          <w:color w:val="000000"/>
          <w:sz w:val="28"/>
        </w:rPr>
        <w:t>
      11. Материалы для аккредитации обновляются и представляются уполномоченному органу в течение девяноста календарных дней в случае изменения:</w:t>
      </w:r>
    </w:p>
    <w:bookmarkEnd w:id="144"/>
    <w:bookmarkStart w:name="z550" w:id="145"/>
    <w:p>
      <w:pPr>
        <w:spacing w:after="0"/>
        <w:ind w:left="0"/>
        <w:jc w:val="both"/>
      </w:pPr>
      <w:r>
        <w:rPr>
          <w:rFonts w:ascii="Times New Roman"/>
          <w:b w:val="false"/>
          <w:i w:val="false"/>
          <w:color w:val="000000"/>
          <w:sz w:val="28"/>
        </w:rPr>
        <w:t>
      1) МСФО, Кодекса этики профессиональных бухгалтеров, изданного Международной федерацией бухгалтеров;</w:t>
      </w:r>
    </w:p>
    <w:bookmarkEnd w:id="145"/>
    <w:bookmarkStart w:name="z551" w:id="146"/>
    <w:p>
      <w:pPr>
        <w:spacing w:after="0"/>
        <w:ind w:left="0"/>
        <w:jc w:val="both"/>
      </w:pPr>
      <w:r>
        <w:rPr>
          <w:rFonts w:ascii="Times New Roman"/>
          <w:b w:val="false"/>
          <w:i w:val="false"/>
          <w:color w:val="000000"/>
          <w:sz w:val="28"/>
        </w:rPr>
        <w:t>
      2) законодательства Республики Казахстан со дня введения в действие.</w:t>
      </w:r>
    </w:p>
    <w:bookmarkEnd w:id="146"/>
    <w:bookmarkStart w:name="z552" w:id="147"/>
    <w:p>
      <w:pPr>
        <w:spacing w:after="0"/>
        <w:ind w:left="0"/>
        <w:jc w:val="both"/>
      </w:pPr>
      <w:r>
        <w:rPr>
          <w:rFonts w:ascii="Times New Roman"/>
          <w:b w:val="false"/>
          <w:i w:val="false"/>
          <w:color w:val="000000"/>
          <w:sz w:val="28"/>
        </w:rPr>
        <w:t>
      12. Перечень тем по дисциплине "Управленческий учет":</w:t>
      </w:r>
    </w:p>
    <w:bookmarkEnd w:id="147"/>
    <w:bookmarkStart w:name="z553" w:id="148"/>
    <w:p>
      <w:pPr>
        <w:spacing w:after="0"/>
        <w:ind w:left="0"/>
        <w:jc w:val="both"/>
      </w:pPr>
      <w:r>
        <w:rPr>
          <w:rFonts w:ascii="Times New Roman"/>
          <w:b w:val="false"/>
          <w:i w:val="false"/>
          <w:color w:val="000000"/>
          <w:sz w:val="28"/>
        </w:rPr>
        <w:t>
      1) Теоретические основы и практические аспекты управленческого учета. Роль бухгалтера в компании. Сущность и цели управленческого учета.</w:t>
      </w:r>
    </w:p>
    <w:bookmarkEnd w:id="148"/>
    <w:bookmarkStart w:name="z554" w:id="149"/>
    <w:p>
      <w:pPr>
        <w:spacing w:after="0"/>
        <w:ind w:left="0"/>
        <w:jc w:val="both"/>
      </w:pPr>
      <w:r>
        <w:rPr>
          <w:rFonts w:ascii="Times New Roman"/>
          <w:b w:val="false"/>
          <w:i w:val="false"/>
          <w:color w:val="000000"/>
          <w:sz w:val="28"/>
        </w:rPr>
        <w:t>
      2) Классификации затрат.</w:t>
      </w:r>
    </w:p>
    <w:bookmarkEnd w:id="149"/>
    <w:bookmarkStart w:name="z555" w:id="150"/>
    <w:p>
      <w:pPr>
        <w:spacing w:after="0"/>
        <w:ind w:left="0"/>
        <w:jc w:val="both"/>
      </w:pPr>
      <w:r>
        <w:rPr>
          <w:rFonts w:ascii="Times New Roman"/>
          <w:b w:val="false"/>
          <w:i w:val="false"/>
          <w:color w:val="000000"/>
          <w:sz w:val="28"/>
        </w:rPr>
        <w:t>
      3) Учет и анализ затрат на материалы.</w:t>
      </w:r>
    </w:p>
    <w:bookmarkEnd w:id="150"/>
    <w:bookmarkStart w:name="z556" w:id="151"/>
    <w:p>
      <w:pPr>
        <w:spacing w:after="0"/>
        <w:ind w:left="0"/>
        <w:jc w:val="both"/>
      </w:pPr>
      <w:r>
        <w:rPr>
          <w:rFonts w:ascii="Times New Roman"/>
          <w:b w:val="false"/>
          <w:i w:val="false"/>
          <w:color w:val="000000"/>
          <w:sz w:val="28"/>
        </w:rPr>
        <w:t>
      4) Учет и анализ на оплату труда.</w:t>
      </w:r>
    </w:p>
    <w:bookmarkEnd w:id="151"/>
    <w:bookmarkStart w:name="z557" w:id="152"/>
    <w:p>
      <w:pPr>
        <w:spacing w:after="0"/>
        <w:ind w:left="0"/>
        <w:jc w:val="both"/>
      </w:pPr>
      <w:r>
        <w:rPr>
          <w:rFonts w:ascii="Times New Roman"/>
          <w:b w:val="false"/>
          <w:i w:val="false"/>
          <w:color w:val="000000"/>
          <w:sz w:val="28"/>
        </w:rPr>
        <w:t>
      5) Учет производственных накладных расходов.</w:t>
      </w:r>
    </w:p>
    <w:bookmarkEnd w:id="152"/>
    <w:bookmarkStart w:name="z558" w:id="153"/>
    <w:p>
      <w:pPr>
        <w:spacing w:after="0"/>
        <w:ind w:left="0"/>
        <w:jc w:val="both"/>
      </w:pPr>
      <w:r>
        <w:rPr>
          <w:rFonts w:ascii="Times New Roman"/>
          <w:b w:val="false"/>
          <w:i w:val="false"/>
          <w:color w:val="000000"/>
          <w:sz w:val="28"/>
        </w:rPr>
        <w:t>
      6) Позаказная калькуляция затрат.</w:t>
      </w:r>
    </w:p>
    <w:bookmarkEnd w:id="153"/>
    <w:bookmarkStart w:name="z559" w:id="154"/>
    <w:p>
      <w:pPr>
        <w:spacing w:after="0"/>
        <w:ind w:left="0"/>
        <w:jc w:val="both"/>
      </w:pPr>
      <w:r>
        <w:rPr>
          <w:rFonts w:ascii="Times New Roman"/>
          <w:b w:val="false"/>
          <w:i w:val="false"/>
          <w:color w:val="000000"/>
          <w:sz w:val="28"/>
        </w:rPr>
        <w:t>
      7) Процессная калькуляция.</w:t>
      </w:r>
    </w:p>
    <w:bookmarkEnd w:id="154"/>
    <w:bookmarkStart w:name="z560" w:id="155"/>
    <w:p>
      <w:pPr>
        <w:spacing w:after="0"/>
        <w:ind w:left="0"/>
        <w:jc w:val="both"/>
      </w:pPr>
      <w:r>
        <w:rPr>
          <w:rFonts w:ascii="Times New Roman"/>
          <w:b w:val="false"/>
          <w:i w:val="false"/>
          <w:color w:val="000000"/>
          <w:sz w:val="28"/>
        </w:rPr>
        <w:t>
      8) Смета затрат.</w:t>
      </w:r>
    </w:p>
    <w:bookmarkEnd w:id="155"/>
    <w:bookmarkStart w:name="z561" w:id="156"/>
    <w:p>
      <w:pPr>
        <w:spacing w:after="0"/>
        <w:ind w:left="0"/>
        <w:jc w:val="both"/>
      </w:pPr>
      <w:r>
        <w:rPr>
          <w:rFonts w:ascii="Times New Roman"/>
          <w:b w:val="false"/>
          <w:i w:val="false"/>
          <w:color w:val="000000"/>
          <w:sz w:val="28"/>
        </w:rPr>
        <w:t>
      9) Контроль и оценка результатов деятельности.</w:t>
      </w:r>
    </w:p>
    <w:bookmarkEnd w:id="156"/>
    <w:bookmarkStart w:name="z562" w:id="157"/>
    <w:p>
      <w:pPr>
        <w:spacing w:after="0"/>
        <w:ind w:left="0"/>
        <w:jc w:val="both"/>
      </w:pPr>
      <w:r>
        <w:rPr>
          <w:rFonts w:ascii="Times New Roman"/>
          <w:b w:val="false"/>
          <w:i w:val="false"/>
          <w:color w:val="000000"/>
          <w:sz w:val="28"/>
        </w:rPr>
        <w:t>
      10) Калькуляция себестоимости с полным распределением производственных затрат по переменным затратам.</w:t>
      </w:r>
    </w:p>
    <w:bookmarkEnd w:id="157"/>
    <w:bookmarkStart w:name="z563" w:id="158"/>
    <w:p>
      <w:pPr>
        <w:spacing w:after="0"/>
        <w:ind w:left="0"/>
        <w:jc w:val="both"/>
      </w:pPr>
      <w:r>
        <w:rPr>
          <w:rFonts w:ascii="Times New Roman"/>
          <w:b w:val="false"/>
          <w:i w:val="false"/>
          <w:color w:val="000000"/>
          <w:sz w:val="28"/>
        </w:rPr>
        <w:t>
      11) Анализ соотношения "затраты-объем продукции – прибыль" (CVP-анализ).</w:t>
      </w:r>
    </w:p>
    <w:bookmarkEnd w:id="158"/>
    <w:bookmarkStart w:name="z564" w:id="159"/>
    <w:p>
      <w:pPr>
        <w:spacing w:after="0"/>
        <w:ind w:left="0"/>
        <w:jc w:val="both"/>
      </w:pPr>
      <w:r>
        <w:rPr>
          <w:rFonts w:ascii="Times New Roman"/>
          <w:b w:val="false"/>
          <w:i w:val="false"/>
          <w:color w:val="000000"/>
          <w:sz w:val="28"/>
        </w:rPr>
        <w:t>
      12) Учет затрат комплексного производства и побочных продуктов. Распределение затрат.</w:t>
      </w:r>
    </w:p>
    <w:bookmarkEnd w:id="159"/>
    <w:bookmarkStart w:name="z565" w:id="160"/>
    <w:p>
      <w:pPr>
        <w:spacing w:after="0"/>
        <w:ind w:left="0"/>
        <w:jc w:val="both"/>
      </w:pPr>
      <w:r>
        <w:rPr>
          <w:rFonts w:ascii="Times New Roman"/>
          <w:b w:val="false"/>
          <w:i w:val="false"/>
          <w:color w:val="000000"/>
          <w:sz w:val="28"/>
        </w:rPr>
        <w:t>
      13) Принятие решений по ценообразованию.</w:t>
      </w:r>
    </w:p>
    <w:bookmarkEnd w:id="160"/>
    <w:bookmarkStart w:name="z566" w:id="161"/>
    <w:p>
      <w:pPr>
        <w:spacing w:after="0"/>
        <w:ind w:left="0"/>
        <w:jc w:val="both"/>
      </w:pPr>
      <w:r>
        <w:rPr>
          <w:rFonts w:ascii="Times New Roman"/>
          <w:b w:val="false"/>
          <w:i w:val="false"/>
          <w:color w:val="000000"/>
          <w:sz w:val="28"/>
        </w:rPr>
        <w:t>
      14) Принятие долгосрочных инвестиционных стратегий.</w:t>
      </w:r>
    </w:p>
    <w:bookmarkEnd w:id="161"/>
    <w:bookmarkStart w:name="z567" w:id="162"/>
    <w:p>
      <w:pPr>
        <w:spacing w:after="0"/>
        <w:ind w:left="0"/>
        <w:jc w:val="both"/>
      </w:pPr>
      <w:r>
        <w:rPr>
          <w:rFonts w:ascii="Times New Roman"/>
          <w:b w:val="false"/>
          <w:i w:val="false"/>
          <w:color w:val="000000"/>
          <w:sz w:val="28"/>
        </w:rPr>
        <w:t>
      15) Учет брака (потерь) в производстве.</w:t>
      </w:r>
    </w:p>
    <w:bookmarkEnd w:id="162"/>
    <w:bookmarkStart w:name="z568" w:id="163"/>
    <w:p>
      <w:pPr>
        <w:spacing w:after="0"/>
        <w:ind w:left="0"/>
        <w:jc w:val="both"/>
      </w:pPr>
      <w:r>
        <w:rPr>
          <w:rFonts w:ascii="Times New Roman"/>
          <w:b w:val="false"/>
          <w:i w:val="false"/>
          <w:color w:val="000000"/>
          <w:sz w:val="28"/>
        </w:rPr>
        <w:t>
      16) Принятие управленческих решений.</w:t>
      </w:r>
    </w:p>
    <w:bookmarkEnd w:id="163"/>
    <w:bookmarkStart w:name="z569" w:id="164"/>
    <w:p>
      <w:pPr>
        <w:spacing w:after="0"/>
        <w:ind w:left="0"/>
        <w:jc w:val="both"/>
      </w:pPr>
      <w:r>
        <w:rPr>
          <w:rFonts w:ascii="Times New Roman"/>
          <w:b w:val="false"/>
          <w:i w:val="false"/>
          <w:color w:val="000000"/>
          <w:sz w:val="28"/>
        </w:rPr>
        <w:t>
      17) Управление запасами</w:t>
      </w:r>
    </w:p>
    <w:bookmarkEnd w:id="164"/>
    <w:bookmarkStart w:name="z570" w:id="165"/>
    <w:p>
      <w:pPr>
        <w:spacing w:after="0"/>
        <w:ind w:left="0"/>
        <w:jc w:val="both"/>
      </w:pPr>
      <w:r>
        <w:rPr>
          <w:rFonts w:ascii="Times New Roman"/>
          <w:b w:val="false"/>
          <w:i w:val="false"/>
          <w:color w:val="000000"/>
          <w:sz w:val="28"/>
        </w:rPr>
        <w:t>
      13. Перечень тем по дисциплине "Финансы и финансовый менеджмент":</w:t>
      </w:r>
    </w:p>
    <w:bookmarkEnd w:id="165"/>
    <w:bookmarkStart w:name="z571" w:id="166"/>
    <w:p>
      <w:pPr>
        <w:spacing w:after="0"/>
        <w:ind w:left="0"/>
        <w:jc w:val="both"/>
      </w:pPr>
      <w:r>
        <w:rPr>
          <w:rFonts w:ascii="Times New Roman"/>
          <w:b w:val="false"/>
          <w:i w:val="false"/>
          <w:color w:val="000000"/>
          <w:sz w:val="28"/>
        </w:rPr>
        <w:t>
      1) Финансы как экономическая категория.</w:t>
      </w:r>
    </w:p>
    <w:bookmarkEnd w:id="166"/>
    <w:bookmarkStart w:name="z572" w:id="167"/>
    <w:p>
      <w:pPr>
        <w:spacing w:after="0"/>
        <w:ind w:left="0"/>
        <w:jc w:val="both"/>
      </w:pPr>
      <w:r>
        <w:rPr>
          <w:rFonts w:ascii="Times New Roman"/>
          <w:b w:val="false"/>
          <w:i w:val="false"/>
          <w:color w:val="000000"/>
          <w:sz w:val="28"/>
        </w:rPr>
        <w:t>
      2) Финансовый рынок и особенности финансов финансовых корпораций.</w:t>
      </w:r>
    </w:p>
    <w:bookmarkEnd w:id="167"/>
    <w:bookmarkStart w:name="z573" w:id="168"/>
    <w:p>
      <w:pPr>
        <w:spacing w:after="0"/>
        <w:ind w:left="0"/>
        <w:jc w:val="both"/>
      </w:pPr>
      <w:r>
        <w:rPr>
          <w:rFonts w:ascii="Times New Roman"/>
          <w:b w:val="false"/>
          <w:i w:val="false"/>
          <w:color w:val="000000"/>
          <w:sz w:val="28"/>
        </w:rPr>
        <w:t>
      3) Управление финансами.</w:t>
      </w:r>
    </w:p>
    <w:bookmarkEnd w:id="168"/>
    <w:bookmarkStart w:name="z574" w:id="169"/>
    <w:p>
      <w:pPr>
        <w:spacing w:after="0"/>
        <w:ind w:left="0"/>
        <w:jc w:val="both"/>
      </w:pPr>
      <w:r>
        <w:rPr>
          <w:rFonts w:ascii="Times New Roman"/>
          <w:b w:val="false"/>
          <w:i w:val="false"/>
          <w:color w:val="000000"/>
          <w:sz w:val="28"/>
        </w:rPr>
        <w:t>
      4) Сущность и организация финансового менеджмента в организации.</w:t>
      </w:r>
    </w:p>
    <w:bookmarkEnd w:id="169"/>
    <w:bookmarkStart w:name="z575" w:id="170"/>
    <w:p>
      <w:pPr>
        <w:spacing w:after="0"/>
        <w:ind w:left="0"/>
        <w:jc w:val="both"/>
      </w:pPr>
      <w:r>
        <w:rPr>
          <w:rFonts w:ascii="Times New Roman"/>
          <w:b w:val="false"/>
          <w:i w:val="false"/>
          <w:color w:val="000000"/>
          <w:sz w:val="28"/>
        </w:rPr>
        <w:t>
      5) Финансовый учет и управление предприятием.</w:t>
      </w:r>
    </w:p>
    <w:bookmarkEnd w:id="170"/>
    <w:bookmarkStart w:name="z576" w:id="171"/>
    <w:p>
      <w:pPr>
        <w:spacing w:after="0"/>
        <w:ind w:left="0"/>
        <w:jc w:val="both"/>
      </w:pPr>
      <w:r>
        <w:rPr>
          <w:rFonts w:ascii="Times New Roman"/>
          <w:b w:val="false"/>
          <w:i w:val="false"/>
          <w:color w:val="000000"/>
          <w:sz w:val="28"/>
        </w:rPr>
        <w:t>
      6) Управление оборотным капиталом организации.</w:t>
      </w:r>
    </w:p>
    <w:bookmarkEnd w:id="171"/>
    <w:bookmarkStart w:name="z577" w:id="172"/>
    <w:p>
      <w:pPr>
        <w:spacing w:after="0"/>
        <w:ind w:left="0"/>
        <w:jc w:val="both"/>
      </w:pPr>
      <w:r>
        <w:rPr>
          <w:rFonts w:ascii="Times New Roman"/>
          <w:b w:val="false"/>
          <w:i w:val="false"/>
          <w:color w:val="000000"/>
          <w:sz w:val="28"/>
        </w:rPr>
        <w:t>
      7) Анализ финансовых показателей.</w:t>
      </w:r>
    </w:p>
    <w:bookmarkEnd w:id="172"/>
    <w:bookmarkStart w:name="z578" w:id="173"/>
    <w:p>
      <w:pPr>
        <w:spacing w:after="0"/>
        <w:ind w:left="0"/>
        <w:jc w:val="both"/>
      </w:pPr>
      <w:r>
        <w:rPr>
          <w:rFonts w:ascii="Times New Roman"/>
          <w:b w:val="false"/>
          <w:i w:val="false"/>
          <w:color w:val="000000"/>
          <w:sz w:val="28"/>
        </w:rPr>
        <w:t>
      8) Управление стоимостью и структурой капитала предприятия.</w:t>
      </w:r>
    </w:p>
    <w:bookmarkEnd w:id="173"/>
    <w:bookmarkStart w:name="z579" w:id="174"/>
    <w:p>
      <w:pPr>
        <w:spacing w:after="0"/>
        <w:ind w:left="0"/>
        <w:jc w:val="both"/>
      </w:pPr>
      <w:r>
        <w:rPr>
          <w:rFonts w:ascii="Times New Roman"/>
          <w:b w:val="false"/>
          <w:i w:val="false"/>
          <w:color w:val="000000"/>
          <w:sz w:val="28"/>
        </w:rPr>
        <w:t>
      9) Основы принятия инвестиционных решений.</w:t>
      </w:r>
    </w:p>
    <w:bookmarkEnd w:id="174"/>
    <w:bookmarkStart w:name="z580" w:id="175"/>
    <w:p>
      <w:pPr>
        <w:spacing w:after="0"/>
        <w:ind w:left="0"/>
        <w:jc w:val="both"/>
      </w:pPr>
      <w:r>
        <w:rPr>
          <w:rFonts w:ascii="Times New Roman"/>
          <w:b w:val="false"/>
          <w:i w:val="false"/>
          <w:color w:val="000000"/>
          <w:sz w:val="28"/>
        </w:rPr>
        <w:t>
      10) Оценка стоимости и доходности активов организации.</w:t>
      </w:r>
    </w:p>
    <w:bookmarkEnd w:id="175"/>
    <w:bookmarkStart w:name="z581" w:id="176"/>
    <w:p>
      <w:pPr>
        <w:spacing w:after="0"/>
        <w:ind w:left="0"/>
        <w:jc w:val="both"/>
      </w:pPr>
      <w:r>
        <w:rPr>
          <w:rFonts w:ascii="Times New Roman"/>
          <w:b w:val="false"/>
          <w:i w:val="false"/>
          <w:color w:val="000000"/>
          <w:sz w:val="28"/>
        </w:rPr>
        <w:t>
      11) Дивидендная политика организации. Подходы к формированию дивидендной политики. Типы дивидендной политики. Оптимизация дивидендных выплат инвесторам-владельцам фирмы.</w:t>
      </w:r>
    </w:p>
    <w:bookmarkEnd w:id="176"/>
    <w:bookmarkStart w:name="z582" w:id="177"/>
    <w:p>
      <w:pPr>
        <w:spacing w:after="0"/>
        <w:ind w:left="0"/>
        <w:jc w:val="both"/>
      </w:pPr>
      <w:r>
        <w:rPr>
          <w:rFonts w:ascii="Times New Roman"/>
          <w:b w:val="false"/>
          <w:i w:val="false"/>
          <w:color w:val="000000"/>
          <w:sz w:val="28"/>
        </w:rPr>
        <w:t>
      12) Управление рисками, Виды рисков. Сущность финансовых рисков. Основные методы управления финансовыми рисками.</w:t>
      </w:r>
    </w:p>
    <w:bookmarkEnd w:id="177"/>
    <w:bookmarkStart w:name="z583" w:id="178"/>
    <w:p>
      <w:pPr>
        <w:spacing w:after="0"/>
        <w:ind w:left="0"/>
        <w:jc w:val="both"/>
      </w:pPr>
      <w:r>
        <w:rPr>
          <w:rFonts w:ascii="Times New Roman"/>
          <w:b w:val="false"/>
          <w:i w:val="false"/>
          <w:color w:val="000000"/>
          <w:sz w:val="28"/>
        </w:rPr>
        <w:t>
      13) Фундаментальные принципы корпоративного управления.</w:t>
      </w:r>
    </w:p>
    <w:bookmarkEnd w:id="178"/>
    <w:bookmarkStart w:name="z584" w:id="179"/>
    <w:p>
      <w:pPr>
        <w:spacing w:after="0"/>
        <w:ind w:left="0"/>
        <w:jc w:val="both"/>
      </w:pPr>
      <w:r>
        <w:rPr>
          <w:rFonts w:ascii="Times New Roman"/>
          <w:b w:val="false"/>
          <w:i w:val="false"/>
          <w:color w:val="000000"/>
          <w:sz w:val="28"/>
        </w:rPr>
        <w:t>
      14. Перечень тем по дисциплине "Право (гражданское право, банковское дело и социальное законодательство)":</w:t>
      </w:r>
    </w:p>
    <w:bookmarkEnd w:id="179"/>
    <w:bookmarkStart w:name="z585" w:id="180"/>
    <w:p>
      <w:pPr>
        <w:spacing w:after="0"/>
        <w:ind w:left="0"/>
        <w:jc w:val="both"/>
      </w:pPr>
      <w:r>
        <w:rPr>
          <w:rFonts w:ascii="Times New Roman"/>
          <w:b w:val="false"/>
          <w:i w:val="false"/>
          <w:color w:val="000000"/>
          <w:sz w:val="28"/>
        </w:rPr>
        <w:t>
      1) Общие положения.</w:t>
      </w:r>
    </w:p>
    <w:bookmarkEnd w:id="180"/>
    <w:bookmarkStart w:name="z586" w:id="181"/>
    <w:p>
      <w:pPr>
        <w:spacing w:after="0"/>
        <w:ind w:left="0"/>
        <w:jc w:val="both"/>
      </w:pPr>
      <w:r>
        <w:rPr>
          <w:rFonts w:ascii="Times New Roman"/>
          <w:b w:val="false"/>
          <w:i w:val="false"/>
          <w:color w:val="000000"/>
          <w:sz w:val="28"/>
        </w:rPr>
        <w:t>
      3) Субъекты гражданских правоотношений.</w:t>
      </w:r>
    </w:p>
    <w:bookmarkEnd w:id="181"/>
    <w:bookmarkStart w:name="z587" w:id="182"/>
    <w:p>
      <w:pPr>
        <w:spacing w:after="0"/>
        <w:ind w:left="0"/>
        <w:jc w:val="both"/>
      </w:pPr>
      <w:r>
        <w:rPr>
          <w:rFonts w:ascii="Times New Roman"/>
          <w:b w:val="false"/>
          <w:i w:val="false"/>
          <w:color w:val="000000"/>
          <w:sz w:val="28"/>
        </w:rPr>
        <w:t>
      4) Организационно-правовые формы юридических лиц.</w:t>
      </w:r>
    </w:p>
    <w:bookmarkEnd w:id="182"/>
    <w:bookmarkStart w:name="z588" w:id="183"/>
    <w:p>
      <w:pPr>
        <w:spacing w:after="0"/>
        <w:ind w:left="0"/>
        <w:jc w:val="both"/>
      </w:pPr>
      <w:r>
        <w:rPr>
          <w:rFonts w:ascii="Times New Roman"/>
          <w:b w:val="false"/>
          <w:i w:val="false"/>
          <w:color w:val="000000"/>
          <w:sz w:val="28"/>
        </w:rPr>
        <w:t>
      5) Объекты гражданских прав.</w:t>
      </w:r>
    </w:p>
    <w:bookmarkEnd w:id="183"/>
    <w:bookmarkStart w:name="z589" w:id="184"/>
    <w:p>
      <w:pPr>
        <w:spacing w:after="0"/>
        <w:ind w:left="0"/>
        <w:jc w:val="both"/>
      </w:pPr>
      <w:r>
        <w:rPr>
          <w:rFonts w:ascii="Times New Roman"/>
          <w:b w:val="false"/>
          <w:i w:val="false"/>
          <w:color w:val="000000"/>
          <w:sz w:val="28"/>
        </w:rPr>
        <w:t>
      6) Сделки.</w:t>
      </w:r>
    </w:p>
    <w:bookmarkEnd w:id="184"/>
    <w:bookmarkStart w:name="z590" w:id="185"/>
    <w:p>
      <w:pPr>
        <w:spacing w:after="0"/>
        <w:ind w:left="0"/>
        <w:jc w:val="both"/>
      </w:pPr>
      <w:r>
        <w:rPr>
          <w:rFonts w:ascii="Times New Roman"/>
          <w:b w:val="false"/>
          <w:i w:val="false"/>
          <w:color w:val="000000"/>
          <w:sz w:val="28"/>
        </w:rPr>
        <w:t>
      7) Представительство. Доверенность.</w:t>
      </w:r>
    </w:p>
    <w:bookmarkEnd w:id="185"/>
    <w:bookmarkStart w:name="z591" w:id="186"/>
    <w:p>
      <w:pPr>
        <w:spacing w:after="0"/>
        <w:ind w:left="0"/>
        <w:jc w:val="both"/>
      </w:pPr>
      <w:r>
        <w:rPr>
          <w:rFonts w:ascii="Times New Roman"/>
          <w:b w:val="false"/>
          <w:i w:val="false"/>
          <w:color w:val="000000"/>
          <w:sz w:val="28"/>
        </w:rPr>
        <w:t>
      8) Сроки в гражданском праве.</w:t>
      </w:r>
    </w:p>
    <w:bookmarkEnd w:id="186"/>
    <w:bookmarkStart w:name="z592" w:id="187"/>
    <w:p>
      <w:pPr>
        <w:spacing w:after="0"/>
        <w:ind w:left="0"/>
        <w:jc w:val="both"/>
      </w:pPr>
      <w:r>
        <w:rPr>
          <w:rFonts w:ascii="Times New Roman"/>
          <w:b w:val="false"/>
          <w:i w:val="false"/>
          <w:color w:val="000000"/>
          <w:sz w:val="28"/>
        </w:rPr>
        <w:t>
      9) Право собственности и иные вещные права.</w:t>
      </w:r>
    </w:p>
    <w:bookmarkEnd w:id="187"/>
    <w:bookmarkStart w:name="z593" w:id="188"/>
    <w:p>
      <w:pPr>
        <w:spacing w:after="0"/>
        <w:ind w:left="0"/>
        <w:jc w:val="both"/>
      </w:pPr>
      <w:r>
        <w:rPr>
          <w:rFonts w:ascii="Times New Roman"/>
          <w:b w:val="false"/>
          <w:i w:val="false"/>
          <w:color w:val="000000"/>
          <w:sz w:val="28"/>
        </w:rPr>
        <w:t>
      10) Обязательства.</w:t>
      </w:r>
    </w:p>
    <w:bookmarkEnd w:id="188"/>
    <w:bookmarkStart w:name="z594" w:id="189"/>
    <w:p>
      <w:pPr>
        <w:spacing w:after="0"/>
        <w:ind w:left="0"/>
        <w:jc w:val="both"/>
      </w:pPr>
      <w:r>
        <w:rPr>
          <w:rFonts w:ascii="Times New Roman"/>
          <w:b w:val="false"/>
          <w:i w:val="false"/>
          <w:color w:val="000000"/>
          <w:sz w:val="28"/>
        </w:rPr>
        <w:t>
      11) Договор.</w:t>
      </w:r>
    </w:p>
    <w:bookmarkEnd w:id="189"/>
    <w:bookmarkStart w:name="z595" w:id="190"/>
    <w:p>
      <w:pPr>
        <w:spacing w:after="0"/>
        <w:ind w:left="0"/>
        <w:jc w:val="both"/>
      </w:pPr>
      <w:r>
        <w:rPr>
          <w:rFonts w:ascii="Times New Roman"/>
          <w:b w:val="false"/>
          <w:i w:val="false"/>
          <w:color w:val="000000"/>
          <w:sz w:val="28"/>
        </w:rPr>
        <w:t>
      12) Правовое регулирование трудовых отношений.</w:t>
      </w:r>
    </w:p>
    <w:bookmarkEnd w:id="190"/>
    <w:bookmarkStart w:name="z596" w:id="191"/>
    <w:p>
      <w:pPr>
        <w:spacing w:after="0"/>
        <w:ind w:left="0"/>
        <w:jc w:val="both"/>
      </w:pPr>
      <w:r>
        <w:rPr>
          <w:rFonts w:ascii="Times New Roman"/>
          <w:b w:val="false"/>
          <w:i w:val="false"/>
          <w:color w:val="000000"/>
          <w:sz w:val="28"/>
        </w:rPr>
        <w:t>
      13) Интеллектуальная собственность.</w:t>
      </w:r>
    </w:p>
    <w:bookmarkEnd w:id="191"/>
    <w:bookmarkStart w:name="z597" w:id="192"/>
    <w:p>
      <w:pPr>
        <w:spacing w:after="0"/>
        <w:ind w:left="0"/>
        <w:jc w:val="both"/>
      </w:pPr>
      <w:r>
        <w:rPr>
          <w:rFonts w:ascii="Times New Roman"/>
          <w:b w:val="false"/>
          <w:i w:val="false"/>
          <w:color w:val="000000"/>
          <w:sz w:val="28"/>
        </w:rPr>
        <w:t>
      14) Банковское дело.</w:t>
      </w:r>
    </w:p>
    <w:bookmarkEnd w:id="192"/>
    <w:bookmarkStart w:name="z598" w:id="193"/>
    <w:p>
      <w:pPr>
        <w:spacing w:after="0"/>
        <w:ind w:left="0"/>
        <w:jc w:val="both"/>
      </w:pPr>
      <w:r>
        <w:rPr>
          <w:rFonts w:ascii="Times New Roman"/>
          <w:b w:val="false"/>
          <w:i w:val="false"/>
          <w:color w:val="000000"/>
          <w:sz w:val="28"/>
        </w:rPr>
        <w:t>
      15) Страхование.</w:t>
      </w:r>
    </w:p>
    <w:bookmarkEnd w:id="193"/>
    <w:bookmarkStart w:name="z599" w:id="194"/>
    <w:p>
      <w:pPr>
        <w:spacing w:after="0"/>
        <w:ind w:left="0"/>
        <w:jc w:val="both"/>
      </w:pPr>
      <w:r>
        <w:rPr>
          <w:rFonts w:ascii="Times New Roman"/>
          <w:b w:val="false"/>
          <w:i w:val="false"/>
          <w:color w:val="000000"/>
          <w:sz w:val="28"/>
        </w:rPr>
        <w:t>
      16) Социальное законодательство.</w:t>
      </w:r>
    </w:p>
    <w:bookmarkEnd w:id="194"/>
    <w:bookmarkStart w:name="z600" w:id="195"/>
    <w:p>
      <w:pPr>
        <w:spacing w:after="0"/>
        <w:ind w:left="0"/>
        <w:jc w:val="both"/>
      </w:pPr>
      <w:r>
        <w:rPr>
          <w:rFonts w:ascii="Times New Roman"/>
          <w:b w:val="false"/>
          <w:i w:val="false"/>
          <w:color w:val="000000"/>
          <w:sz w:val="28"/>
        </w:rPr>
        <w:t>
      15. Перечень тем по дисциплине "Этика":</w:t>
      </w:r>
    </w:p>
    <w:bookmarkEnd w:id="195"/>
    <w:bookmarkStart w:name="z601" w:id="196"/>
    <w:p>
      <w:pPr>
        <w:spacing w:after="0"/>
        <w:ind w:left="0"/>
        <w:jc w:val="both"/>
      </w:pPr>
      <w:r>
        <w:rPr>
          <w:rFonts w:ascii="Times New Roman"/>
          <w:b w:val="false"/>
          <w:i w:val="false"/>
          <w:color w:val="000000"/>
          <w:sz w:val="28"/>
        </w:rPr>
        <w:t>
      1) Общее применение Кодекса этики профессиональных бухгалтеров, изданных Международной федерацией бухгалтеров.</w:t>
      </w:r>
    </w:p>
    <w:bookmarkEnd w:id="196"/>
    <w:bookmarkStart w:name="z602" w:id="197"/>
    <w:p>
      <w:pPr>
        <w:spacing w:after="0"/>
        <w:ind w:left="0"/>
        <w:jc w:val="both"/>
      </w:pPr>
      <w:r>
        <w:rPr>
          <w:rFonts w:ascii="Times New Roman"/>
          <w:b w:val="false"/>
          <w:i w:val="false"/>
          <w:color w:val="000000"/>
          <w:sz w:val="28"/>
        </w:rPr>
        <w:t>
      2) Введение в фундаментальные принципы.</w:t>
      </w:r>
    </w:p>
    <w:bookmarkEnd w:id="197"/>
    <w:bookmarkStart w:name="z603" w:id="198"/>
    <w:p>
      <w:pPr>
        <w:spacing w:after="0"/>
        <w:ind w:left="0"/>
        <w:jc w:val="both"/>
      </w:pPr>
      <w:r>
        <w:rPr>
          <w:rFonts w:ascii="Times New Roman"/>
          <w:b w:val="false"/>
          <w:i w:val="false"/>
          <w:color w:val="000000"/>
          <w:sz w:val="28"/>
        </w:rPr>
        <w:t>
      3) Концептуальная основа (применение).</w:t>
      </w:r>
    </w:p>
    <w:bookmarkEnd w:id="198"/>
    <w:bookmarkStart w:name="z604" w:id="199"/>
    <w:p>
      <w:pPr>
        <w:spacing w:after="0"/>
        <w:ind w:left="0"/>
        <w:jc w:val="both"/>
      </w:pPr>
      <w:r>
        <w:rPr>
          <w:rFonts w:ascii="Times New Roman"/>
          <w:b w:val="false"/>
          <w:i w:val="false"/>
          <w:color w:val="000000"/>
          <w:sz w:val="28"/>
        </w:rPr>
        <w:t>
      4) Объективность, целостность.</w:t>
      </w:r>
    </w:p>
    <w:bookmarkEnd w:id="199"/>
    <w:bookmarkStart w:name="z605" w:id="200"/>
    <w:p>
      <w:pPr>
        <w:spacing w:after="0"/>
        <w:ind w:left="0"/>
        <w:jc w:val="both"/>
      </w:pPr>
      <w:r>
        <w:rPr>
          <w:rFonts w:ascii="Times New Roman"/>
          <w:b w:val="false"/>
          <w:i w:val="false"/>
          <w:color w:val="000000"/>
          <w:sz w:val="28"/>
        </w:rPr>
        <w:t>
      5) Профессиональная компетентность и должная тщательность.</w:t>
      </w:r>
    </w:p>
    <w:bookmarkEnd w:id="200"/>
    <w:bookmarkStart w:name="z606" w:id="201"/>
    <w:p>
      <w:pPr>
        <w:spacing w:after="0"/>
        <w:ind w:left="0"/>
        <w:jc w:val="both"/>
      </w:pPr>
      <w:r>
        <w:rPr>
          <w:rFonts w:ascii="Times New Roman"/>
          <w:b w:val="false"/>
          <w:i w:val="false"/>
          <w:color w:val="000000"/>
          <w:sz w:val="28"/>
        </w:rPr>
        <w:t>
      6) Конфиденциальность.</w:t>
      </w:r>
    </w:p>
    <w:bookmarkEnd w:id="201"/>
    <w:bookmarkStart w:name="z607" w:id="202"/>
    <w:p>
      <w:pPr>
        <w:spacing w:after="0"/>
        <w:ind w:left="0"/>
        <w:jc w:val="both"/>
      </w:pPr>
      <w:r>
        <w:rPr>
          <w:rFonts w:ascii="Times New Roman"/>
          <w:b w:val="false"/>
          <w:i w:val="false"/>
          <w:color w:val="000000"/>
          <w:sz w:val="28"/>
        </w:rPr>
        <w:t>
      7) Публично практикующие профессиональные бухгалтеры.</w:t>
      </w:r>
    </w:p>
    <w:bookmarkEnd w:id="202"/>
    <w:bookmarkStart w:name="z608" w:id="203"/>
    <w:p>
      <w:pPr>
        <w:spacing w:after="0"/>
        <w:ind w:left="0"/>
        <w:jc w:val="both"/>
      </w:pPr>
      <w:r>
        <w:rPr>
          <w:rFonts w:ascii="Times New Roman"/>
          <w:b w:val="false"/>
          <w:i w:val="false"/>
          <w:color w:val="000000"/>
          <w:sz w:val="28"/>
        </w:rPr>
        <w:t>
      8) Профессиональные бухгалтеры в бизнесе.</w:t>
      </w:r>
    </w:p>
    <w:bookmarkEnd w:id="203"/>
    <w:bookmarkStart w:name="z609" w:id="204"/>
    <w:p>
      <w:pPr>
        <w:spacing w:after="0"/>
        <w:ind w:left="0"/>
        <w:jc w:val="both"/>
      </w:pPr>
      <w:r>
        <w:rPr>
          <w:rFonts w:ascii="Times New Roman"/>
          <w:b w:val="false"/>
          <w:i w:val="false"/>
          <w:color w:val="000000"/>
          <w:sz w:val="28"/>
        </w:rPr>
        <w:t>
      9) Подготовка и представление информации.</w:t>
      </w:r>
    </w:p>
    <w:bookmarkEnd w:id="204"/>
    <w:bookmarkStart w:name="z610" w:id="205"/>
    <w:p>
      <w:pPr>
        <w:spacing w:after="0"/>
        <w:ind w:left="0"/>
        <w:jc w:val="both"/>
      </w:pPr>
      <w:r>
        <w:rPr>
          <w:rFonts w:ascii="Times New Roman"/>
          <w:b w:val="false"/>
          <w:i w:val="false"/>
          <w:color w:val="000000"/>
          <w:sz w:val="28"/>
        </w:rPr>
        <w:t>
      10) Профессиональное поведение, встречи.</w:t>
      </w:r>
    </w:p>
    <w:bookmarkEnd w:id="205"/>
    <w:bookmarkStart w:name="z611" w:id="206"/>
    <w:p>
      <w:pPr>
        <w:spacing w:after="0"/>
        <w:ind w:left="0"/>
        <w:jc w:val="both"/>
      </w:pPr>
      <w:r>
        <w:rPr>
          <w:rFonts w:ascii="Times New Roman"/>
          <w:b w:val="false"/>
          <w:i w:val="false"/>
          <w:color w:val="000000"/>
          <w:sz w:val="28"/>
        </w:rPr>
        <w:t>
      11) Профессиональное назначение.</w:t>
      </w:r>
    </w:p>
    <w:bookmarkEnd w:id="206"/>
    <w:bookmarkStart w:name="z612" w:id="207"/>
    <w:p>
      <w:pPr>
        <w:spacing w:after="0"/>
        <w:ind w:left="0"/>
        <w:jc w:val="both"/>
      </w:pPr>
      <w:r>
        <w:rPr>
          <w:rFonts w:ascii="Times New Roman"/>
          <w:b w:val="false"/>
          <w:i w:val="false"/>
          <w:color w:val="000000"/>
          <w:sz w:val="28"/>
        </w:rPr>
        <w:t>
      12) Конфликты интересов.</w:t>
      </w:r>
    </w:p>
    <w:bookmarkEnd w:id="207"/>
    <w:bookmarkStart w:name="z613" w:id="208"/>
    <w:p>
      <w:pPr>
        <w:spacing w:after="0"/>
        <w:ind w:left="0"/>
        <w:jc w:val="both"/>
      </w:pPr>
      <w:r>
        <w:rPr>
          <w:rFonts w:ascii="Times New Roman"/>
          <w:b w:val="false"/>
          <w:i w:val="false"/>
          <w:color w:val="000000"/>
          <w:sz w:val="28"/>
        </w:rPr>
        <w:t>
      13) Независимые мнения.</w:t>
      </w:r>
    </w:p>
    <w:bookmarkEnd w:id="208"/>
    <w:bookmarkStart w:name="z614" w:id="209"/>
    <w:p>
      <w:pPr>
        <w:spacing w:after="0"/>
        <w:ind w:left="0"/>
        <w:jc w:val="both"/>
      </w:pPr>
      <w:r>
        <w:rPr>
          <w:rFonts w:ascii="Times New Roman"/>
          <w:b w:val="false"/>
          <w:i w:val="false"/>
          <w:color w:val="000000"/>
          <w:sz w:val="28"/>
        </w:rPr>
        <w:t>
      14) Гонорары и другие типы вознаграждения.</w:t>
      </w:r>
    </w:p>
    <w:bookmarkEnd w:id="209"/>
    <w:bookmarkStart w:name="z615" w:id="210"/>
    <w:p>
      <w:pPr>
        <w:spacing w:after="0"/>
        <w:ind w:left="0"/>
        <w:jc w:val="both"/>
      </w:pPr>
      <w:r>
        <w:rPr>
          <w:rFonts w:ascii="Times New Roman"/>
          <w:b w:val="false"/>
          <w:i w:val="false"/>
          <w:color w:val="000000"/>
          <w:sz w:val="28"/>
        </w:rPr>
        <w:t>
      15) Финансовые интересы, поощрения.</w:t>
      </w:r>
    </w:p>
    <w:bookmarkEnd w:id="210"/>
    <w:bookmarkStart w:name="z616" w:id="211"/>
    <w:p>
      <w:pPr>
        <w:spacing w:after="0"/>
        <w:ind w:left="0"/>
        <w:jc w:val="both"/>
      </w:pPr>
      <w:r>
        <w:rPr>
          <w:rFonts w:ascii="Times New Roman"/>
          <w:b w:val="false"/>
          <w:i w:val="false"/>
          <w:color w:val="000000"/>
          <w:sz w:val="28"/>
        </w:rPr>
        <w:t>
      16) Хранение активов заказчика.</w:t>
      </w:r>
    </w:p>
    <w:bookmarkEnd w:id="211"/>
    <w:bookmarkStart w:name="z617" w:id="212"/>
    <w:p>
      <w:pPr>
        <w:spacing w:after="0"/>
        <w:ind w:left="0"/>
        <w:jc w:val="both"/>
      </w:pPr>
      <w:r>
        <w:rPr>
          <w:rFonts w:ascii="Times New Roman"/>
          <w:b w:val="false"/>
          <w:i w:val="false"/>
          <w:color w:val="000000"/>
          <w:sz w:val="28"/>
        </w:rPr>
        <w:t>
      17) Реагирование на несоблюдение законов и правил.</w:t>
      </w:r>
    </w:p>
    <w:bookmarkEnd w:id="212"/>
    <w:bookmarkStart w:name="z618" w:id="213"/>
    <w:p>
      <w:pPr>
        <w:spacing w:after="0"/>
        <w:ind w:left="0"/>
        <w:jc w:val="both"/>
      </w:pPr>
      <w:r>
        <w:rPr>
          <w:rFonts w:ascii="Times New Roman"/>
          <w:b w:val="false"/>
          <w:i w:val="false"/>
          <w:color w:val="000000"/>
          <w:sz w:val="28"/>
        </w:rPr>
        <w:t>
      18) Принцип независимости при аудиторских заданиях и обзорных проверках.</w:t>
      </w:r>
    </w:p>
    <w:bookmarkEnd w:id="213"/>
    <w:bookmarkStart w:name="z619" w:id="214"/>
    <w:p>
      <w:pPr>
        <w:spacing w:after="0"/>
        <w:ind w:left="0"/>
        <w:jc w:val="both"/>
      </w:pPr>
      <w:r>
        <w:rPr>
          <w:rFonts w:ascii="Times New Roman"/>
          <w:b w:val="false"/>
          <w:i w:val="false"/>
          <w:color w:val="000000"/>
          <w:sz w:val="28"/>
        </w:rPr>
        <w:t>
      19) Независимость для заданий по выражению уверенности, отличных от заданий по аудиту и обзорной проверке.</w:t>
      </w:r>
    </w:p>
    <w:bookmarkEnd w:id="214"/>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