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479b609" w14:textId="479b609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Об утверждении Правил сертификации и выдачи сертификата типа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Приказ и.о. Министра по инвестициям и развитию Республики Казахстан от 16 октября 2015 года № 994. Зарегистрирован в Министерстве юстиции Республики Казахстан 5 января 2016 года № 12812.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>      Примечание ИЗПИ!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В приказ предусматриваются изменения приказом Министра транспорта РК от 11.06.2026 </w:t>
      </w:r>
      <w:r>
        <w:rPr>
          <w:rFonts w:ascii="Times New Roman"/>
          <w:b w:val="false"/>
          <w:i w:val="false"/>
          <w:color w:val="ff0000"/>
          <w:sz w:val="28"/>
        </w:rPr>
        <w:t xml:space="preserve">№ 144 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шестидесяти календарных дней после дня его первого официального опубликования).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>      Примечание ИЗПИ!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В приказ предусматриваются изменения приказом Министра транспорта РК от 13.07.2026 </w:t>
      </w:r>
      <w:r>
        <w:rPr>
          <w:rFonts w:ascii="Times New Roman"/>
          <w:b w:val="false"/>
          <w:i w:val="false"/>
          <w:color w:val="ff0000"/>
          <w:sz w:val="28"/>
        </w:rPr>
        <w:t>№ 179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шестидесяти календарных дней после дня его первого официального опубликования).</w:t>
      </w:r>
    </w:p>
    <w:bookmarkStart w:name="z1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соответствии с подпунктом 41–20) пункта 1 </w:t>
      </w:r>
      <w:r>
        <w:rPr>
          <w:rFonts w:ascii="Times New Roman"/>
          <w:b w:val="false"/>
          <w:i w:val="false"/>
          <w:color w:val="000000"/>
          <w:sz w:val="28"/>
        </w:rPr>
        <w:t>статьи 14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Республики Казахстан "Об использовании воздушного пространства Республики Казахстан и деятельности авиации" и </w:t>
      </w:r>
      <w:r>
        <w:rPr>
          <w:rFonts w:ascii="Times New Roman"/>
          <w:b w:val="false"/>
          <w:i w:val="false"/>
          <w:color w:val="000000"/>
          <w:sz w:val="28"/>
        </w:rPr>
        <w:t>подпунктом 1)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10 Закона Республики Казахстан "О государственных услугах", </w:t>
      </w:r>
      <w:r>
        <w:rPr>
          <w:rFonts w:ascii="Times New Roman"/>
          <w:b/>
          <w:i w:val="false"/>
          <w:color w:val="000000"/>
          <w:sz w:val="28"/>
        </w:rPr>
        <w:t>ПРИКАЗЫВАЮ:</w:t>
      </w:r>
    </w:p>
    <w:bookmarkEnd w:id="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Преамбула - в редакции приказа Министра индустрии и инфраструктурного развития РК от 17.03.2023 </w:t>
      </w:r>
      <w:r>
        <w:rPr>
          <w:rFonts w:ascii="Times New Roman"/>
          <w:b w:val="false"/>
          <w:i w:val="false"/>
          <w:color w:val="000000"/>
          <w:sz w:val="28"/>
        </w:rPr>
        <w:t>№ 169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Утвердить прилагаемые </w:t>
      </w:r>
      <w:r>
        <w:rPr>
          <w:rFonts w:ascii="Times New Roman"/>
          <w:b w:val="false"/>
          <w:i w:val="false"/>
          <w:color w:val="000000"/>
          <w:sz w:val="28"/>
        </w:rPr>
        <w:t>Правила</w:t>
      </w:r>
      <w:r>
        <w:rPr>
          <w:rFonts w:ascii="Times New Roman"/>
          <w:b w:val="false"/>
          <w:i w:val="false"/>
          <w:color w:val="000000"/>
          <w:sz w:val="28"/>
        </w:rPr>
        <w:t xml:space="preserve"> сертификации и выдачи сертификата типа.</w:t>
      </w:r>
    </w:p>
    <w:bookmarkEnd w:id="1"/>
    <w:bookmarkStart w:name="z3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Комитету гражданской авиации Министерства по инвестициям и развитию Республики Казахстан (Сейдахметов Б.К.) обеспечить:</w:t>
      </w:r>
    </w:p>
    <w:bookmarkEnd w:id="2"/>
    <w:bookmarkStart w:name="z4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государственную регистрацию настоящего приказа в Министерстве юстиции Республики Казахстан;</w:t>
      </w:r>
    </w:p>
    <w:bookmarkEnd w:id="3"/>
    <w:bookmarkStart w:name="z5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в течение десяти календарных дней после государственной регистрации настоящего приказа в Министерстве юстиции Республики Казахстан направление его копии на официальное опубликование в периодические печатные издания и информационно-правовую систему "Әділет";</w:t>
      </w:r>
    </w:p>
    <w:bookmarkEnd w:id="4"/>
    <w:bookmarkStart w:name="z6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размещение настоящего приказа на интернет-ресурсе Министерства по инвестициям и развитию Республики Казахстан и на интранет-портале государственных органов;</w:t>
      </w:r>
    </w:p>
    <w:bookmarkEnd w:id="5"/>
    <w:bookmarkStart w:name="z7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в течение десяти рабочих дней после государственной регистрации настоящего приказа в Министерстве юстиции Республики Казахстан представление в Юридический департамент Министерства по инвестициям и развитию Республики Казахстан сведений об исполнении мероприятий, предусмотренных подпунктами 1), 2) и 3) пункта 2 настоящего приказа.</w:t>
      </w:r>
    </w:p>
    <w:bookmarkEnd w:id="6"/>
    <w:bookmarkStart w:name="z8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Контроль за исполнением настоящего приказа возложить на курирующего вице-министра по инвестициям и развитию Республики Казахстан.</w:t>
      </w:r>
    </w:p>
    <w:bookmarkEnd w:id="7"/>
    <w:bookmarkStart w:name="z9"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Настоящий приказ вводится в действие по истечении двадцати одного календарного дня после дня его первого официального опубликования.</w:t>
      </w:r>
    </w:p>
    <w:bookmarkEnd w:id="8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6150"/>
        <w:gridCol w:w="6150"/>
      </w:tblGrid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Исполняющий обязанности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Министра по инвестициям 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развитию Республики Казахстан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А. Рау</w:t>
            </w:r>
          </w:p>
        </w:tc>
      </w:tr>
    </w:tbl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"СОГЛАСОВАН"  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Министр национальной экономики  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Республики Казахстан  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Досаев Е.А. _______________  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 декабря 2015 года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Утверждены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приказом исполняющего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обязанности Министра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по инвестициям и развитию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16 октября 2015 года № 994</w:t>
            </w:r>
          </w:p>
        </w:tc>
      </w:tr>
    </w:tbl>
    <w:bookmarkStart w:name="z11" w:id="9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Правила сертификации и выдачи сертификата типа</w:t>
      </w:r>
    </w:p>
    <w:bookmarkEnd w:id="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Правила в редакции приказа Министра индустрии и инфраструктурного развития РК от 31.07.2019 </w:t>
      </w:r>
      <w:r>
        <w:rPr>
          <w:rFonts w:ascii="Times New Roman"/>
          <w:b w:val="false"/>
          <w:i w:val="false"/>
          <w:color w:val="ff0000"/>
          <w:sz w:val="28"/>
        </w:rPr>
        <w:t>№ 600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 01.08.2019).</w:t>
      </w:r>
    </w:p>
    <w:bookmarkStart w:name="z12" w:id="10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1. Общие положения</w:t>
      </w:r>
    </w:p>
    <w:bookmarkEnd w:id="10"/>
    <w:bookmarkStart w:name="z13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Настоящие Правила сертификации и выдачи сертификата типа (далее – Правила) разработаны в соответствии с подпунктом 41-20) пункта 1 </w:t>
      </w:r>
      <w:r>
        <w:rPr>
          <w:rFonts w:ascii="Times New Roman"/>
          <w:b w:val="false"/>
          <w:i w:val="false"/>
          <w:color w:val="000000"/>
          <w:sz w:val="28"/>
        </w:rPr>
        <w:t>статьи 14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Республики Казахстан "Об использовании воздушного пространства Республики Казахстан и деятельности авиации" (далее – Закон) и </w:t>
      </w:r>
      <w:r>
        <w:rPr>
          <w:rFonts w:ascii="Times New Roman"/>
          <w:b w:val="false"/>
          <w:i w:val="false"/>
          <w:color w:val="000000"/>
          <w:sz w:val="28"/>
        </w:rPr>
        <w:t>подпунктом 1)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10 Закона Республики Казахстан "О государственных услугах" (далее – Закон о государственных услугах) и определяют порядок сертификации и выдачи сертификата типа и оказания государственной услуги "Выдача сертификата типа гражданского воздушного судна, двигателя и воздушного винта".</w:t>
      </w:r>
    </w:p>
    <w:bookmarkEnd w:id="1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1 - в редакции приказа Министра индустрии и инфраструктурного развития РК от 17.03.2023 </w:t>
      </w:r>
      <w:r>
        <w:rPr>
          <w:rFonts w:ascii="Times New Roman"/>
          <w:b w:val="false"/>
          <w:i w:val="false"/>
          <w:color w:val="000000"/>
          <w:sz w:val="28"/>
        </w:rPr>
        <w:t>№ 169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335"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Термины и определения, используемые в настоящих Правилах:</w:t>
      </w:r>
    </w:p>
    <w:bookmarkEnd w:id="12"/>
    <w:bookmarkStart w:name="z210" w:id="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разработчик – физическое или юридическое лицо, ответственное за конструкцию типа;</w:t>
      </w:r>
    </w:p>
    <w:bookmarkEnd w:id="13"/>
    <w:bookmarkStart w:name="z211" w:id="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заводские испытания – доведение образца воздушного судна, двигателя и воздушного винта, его характеристик и эксплуатационной документации до соответствия требованиям сертификационного базиса;</w:t>
      </w:r>
    </w:p>
    <w:bookmarkEnd w:id="14"/>
    <w:bookmarkStart w:name="z212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государственные испытания – демонстрация соответствия образца гражданского воздушного судна, двигателя и воздушного винта нормам летной годности;</w:t>
      </w:r>
    </w:p>
    <w:bookmarkEnd w:id="15"/>
    <w:bookmarkStart w:name="z213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модификация – изменение типовой конструкции воздушного судна, двигателя и воздушного винта;</w:t>
      </w:r>
    </w:p>
    <w:bookmarkEnd w:id="16"/>
    <w:bookmarkStart w:name="z214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исполнитель (изготовитель) – организация, ответственная за окончательную сборку воздушного судна, двигателя и воздушного винта;</w:t>
      </w:r>
    </w:p>
    <w:bookmarkEnd w:id="17"/>
    <w:bookmarkStart w:name="z215" w:id="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заявка – обращение заявителя в уполномоченную организацию для получения сертификата типа на образец гражданского воздушного судна, двигателя и воздушного винта;</w:t>
      </w:r>
    </w:p>
    <w:bookmarkEnd w:id="18"/>
    <w:bookmarkStart w:name="z216" w:id="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7) эксплуатант – физическое или юридическое лицо, занимающееся эксплуатацией гражданских воздушных судов или предлагающее свои услуги в этой области;</w:t>
      </w:r>
    </w:p>
    <w:bookmarkEnd w:id="19"/>
    <w:bookmarkStart w:name="z217" w:id="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8) эксплуатационная документация – документация, регламентирующая летную и техническую эксплуатацию воздушного судна, двигателя и воздушного винта, включая техническое обслуживание, и содержащая эксплуатационные ограничения, процедуры и рекомендации;</w:t>
      </w:r>
    </w:p>
    <w:bookmarkEnd w:id="20"/>
    <w:bookmarkStart w:name="z218" w:id="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9) эксплуатационные испытания – испытания образца воздушного судна, двигателя и воздушного винта в процессе его эксплуатации на земле и в воздухе в различных климатических (физических) условиях;</w:t>
      </w:r>
    </w:p>
    <w:bookmarkEnd w:id="21"/>
    <w:bookmarkStart w:name="z219" w:id="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10) уполномоченная организация – акционерное общество со стопроцентным участием государства в уставном капитале, осуществляющее деятельность, направленную на обеспечение устойчивого развития отрасли гражданской авиации Республики Казахстан, безопасности полетов и авиационной безопасности;</w:t>
      </w:r>
    </w:p>
    <w:bookmarkEnd w:id="22"/>
    <w:bookmarkStart w:name="z220" w:id="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11) мелкий ремонт – любой ремонт, не являющийся крупным;</w:t>
      </w:r>
    </w:p>
    <w:bookmarkEnd w:id="23"/>
    <w:bookmarkStart w:name="z221" w:id="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12) мелкая модификация – любая модификация, не являющаяся крупной;</w:t>
      </w:r>
    </w:p>
    <w:bookmarkEnd w:id="24"/>
    <w:bookmarkStart w:name="z222" w:id="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13) конструкция типа – это набор данных и информации, необходимых для определения типа воздушного судна, двигателя и воздушного винта в целях установления летной годности;</w:t>
      </w:r>
    </w:p>
    <w:bookmarkEnd w:id="25"/>
    <w:bookmarkStart w:name="z223" w:id="2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14) сертификат типа – документ, выданный уполномоченной организацией, международной организацией в сфере гражданской авиации, осуществляющей сертификацию воздушных судов, двигателей и воздушного винта или иностранным государством для определения конструкции типа гражданского воздушного судна, двигателя и воздушного винта и подтверждающий соответствие конструкции нормам летной годности;</w:t>
      </w:r>
    </w:p>
    <w:bookmarkEnd w:id="26"/>
    <w:bookmarkStart w:name="z224" w:id="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15) держатель сертификата типа – разработчик, получивший от уполномоченной организации сертификат типа на образец воздушного судна, двигателя и воздушного винта;</w:t>
      </w:r>
    </w:p>
    <w:bookmarkEnd w:id="27"/>
    <w:bookmarkStart w:name="z225" w:id="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16) крупный ремонт – ремонт воздушного судна, двигателя и воздушного винта, который может существенно повлиять на прочность конструкции, летные характеристики, работу двигателя, эксплуатационные характеристики и другие качества, влияющие на летную годность или характеристики, связанные с окружающей средой;</w:t>
      </w:r>
    </w:p>
    <w:bookmarkEnd w:id="28"/>
    <w:bookmarkStart w:name="z226" w:id="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17) крупная модификация – применительно к воздушному судну, двигателю и воздушному винту, на которое выдан сертификат типа, это изменение типовой конструкции, которое может оказать существенное или иное, отличное от незначительного, влияние на ограничения массы и центровки, прочность конструкции, работу силовой установки, летные характеристики, надежность, эксплуатационные характеристики или на другие качества изделия, влияющие на летную годность или характеристики, связанные с окружающей средой.</w:t>
      </w:r>
    </w:p>
    <w:bookmarkEnd w:id="29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Сноска. Пункт 2 - в редакции приказа Министра индустрии и инфраструктурного развития РК от 17.03.2023 </w:t>
      </w:r>
      <w:r>
        <w:rPr>
          <w:rFonts w:ascii="Times New Roman"/>
          <w:b w:val="false"/>
          <w:i w:val="false"/>
          <w:color w:val="000000"/>
          <w:sz w:val="28"/>
        </w:rPr>
        <w:t>№ 169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5" w:id="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3. За сертификацию типа гражданского воздушного судна, двигателя и воздушного винта взимается плата в порядке, определенным </w:t>
      </w:r>
      <w:r>
        <w:rPr>
          <w:rFonts w:ascii="Times New Roman"/>
          <w:b w:val="false"/>
          <w:i w:val="false"/>
          <w:color w:val="000000"/>
          <w:sz w:val="28"/>
        </w:rPr>
        <w:t>приказом</w:t>
      </w:r>
      <w:r>
        <w:rPr>
          <w:rFonts w:ascii="Times New Roman"/>
          <w:b w:val="false"/>
          <w:i w:val="false"/>
          <w:color w:val="000000"/>
          <w:sz w:val="28"/>
        </w:rPr>
        <w:t xml:space="preserve"> исполняющего обязанности Министра индустрии и инфраструктурного развития Республики Казахстан от 24 марта 2023 года № 177 "Об утверждении Правил взимания платежей в сфере гражданской авиации" (зарегистрирован в Реестре государственной регистрации нормативных правовых актов № 32120) (далее – Правила взимания платежей в сфере гражданской авиации).</w:t>
      </w:r>
    </w:p>
    <w:bookmarkEnd w:id="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Размер платы определен </w:t>
      </w:r>
      <w:r>
        <w:rPr>
          <w:rFonts w:ascii="Times New Roman"/>
          <w:b w:val="false"/>
          <w:i w:val="false"/>
          <w:color w:val="000000"/>
          <w:sz w:val="28"/>
        </w:rPr>
        <w:t>приказом</w:t>
      </w:r>
      <w:r>
        <w:rPr>
          <w:rFonts w:ascii="Times New Roman"/>
          <w:b w:val="false"/>
          <w:i w:val="false"/>
          <w:color w:val="000000"/>
          <w:sz w:val="28"/>
        </w:rPr>
        <w:t xml:space="preserve"> Министра индустрии и инфраструктурного развития Республики Казахстан от 17 марта 2023 года № 167 "Об утверждении перечня платных услуг уполномоченной организации в сфере гражданской авиации и ставок платежей в сфере гражданской авиации (зарегистрирован в Реестре государственной регистрации нормативных правовых актов № 32089) (далее – Перечень платных услуг уполномоченной организации в сфере гражданской авиации и ставок платежей в сфере гражданской авиации).";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Сертификация типа гражданского воздушного судна, двигателя и воздушного винта осуществляется после поступления платы в бюджет уполномоченной организации.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3 - в редакции приказа Министра транспорта РК от 17.01.2024 </w:t>
      </w:r>
      <w:r>
        <w:rPr>
          <w:rFonts w:ascii="Times New Roman"/>
          <w:b w:val="false"/>
          <w:i w:val="false"/>
          <w:color w:val="000000"/>
          <w:sz w:val="28"/>
        </w:rPr>
        <w:t>№ 30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шестидесяти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6" w:id="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В процессе серийного производства держатель Сертификата типа организовывает хранение комплектов рабочей конструкторской документации и обеспечивает авторский контроль серийного производства, сохранения стабильности свойств материалов, технологических процессов, постоянства характеристик деталей и узлов для серийно изготавливаемых экземпляров сертифицированного образца.</w:t>
      </w:r>
    </w:p>
    <w:bookmarkEnd w:id="31"/>
    <w:bookmarkStart w:name="z27" w:id="3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До начала проведения заводских испытаний образца гражданского воздушного судна, двигателя и воздушного винта разработчик и изготовитель оформляют формуляр, паспорт на соответствие данного экземпляра рабочей конструкторской документации. Государственные испытания гражданского воздушного судна, двигателя и воздушного винта начинаются только при наличии указанных документов.</w:t>
      </w:r>
    </w:p>
    <w:bookmarkEnd w:id="32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5 - в редакции приказа Министра индустрии и инфраструктурного развития РК от 17.03.2023 </w:t>
      </w:r>
      <w:r>
        <w:rPr>
          <w:rFonts w:ascii="Times New Roman"/>
          <w:b w:val="false"/>
          <w:i w:val="false"/>
          <w:color w:val="000000"/>
          <w:sz w:val="28"/>
        </w:rPr>
        <w:t>№ 169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8" w:id="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6. Заводские испытания образца гражданского воздушного судна, двигателя и воздушного винта проводятся по готовности экземпляра воздушного судна, двигателя и воздушного винта его компонентов и систем к проведению испытаний.</w:t>
      </w:r>
    </w:p>
    <w:bookmarkEnd w:id="33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6 - в редакции приказа Министра индустрии и инфраструктурного развития РК от 17.03.2023 </w:t>
      </w:r>
      <w:r>
        <w:rPr>
          <w:rFonts w:ascii="Times New Roman"/>
          <w:b w:val="false"/>
          <w:i w:val="false"/>
          <w:color w:val="000000"/>
          <w:sz w:val="28"/>
        </w:rPr>
        <w:t>№ 169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9" w:id="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7. Разработчик направляет в уполномоченную организацию информацию, отчеты о метрологическом обеспечении и техническую документацию о готовности образца воздушного судна, двигателя и воздушного винта к проведению заводских испытаний.</w:t>
      </w:r>
    </w:p>
    <w:bookmarkEnd w:id="34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7 - в редакции приказа Министра индустрии и инфраструктурного развития РК от 17.03.2023 </w:t>
      </w:r>
      <w:r>
        <w:rPr>
          <w:rFonts w:ascii="Times New Roman"/>
          <w:b w:val="false"/>
          <w:i w:val="false"/>
          <w:color w:val="000000"/>
          <w:sz w:val="28"/>
        </w:rPr>
        <w:t>№ 169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8. Заводские испытания проводятся в целях:</w:t>
      </w:r>
    </w:p>
    <w:bookmarkStart w:name="z227" w:id="3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доведения конструкции образца гражданского воздушного судна, двигателя и воздушного винта, его характеристик и эксплуатационной документации до соответствия нормам летной годности в ожидаемых условиях эксплуатации;</w:t>
      </w:r>
    </w:p>
    <w:bookmarkEnd w:id="35"/>
    <w:bookmarkStart w:name="z228" w:id="3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установления типовой конструкции особо ответственных функциональных систем гражданского воздушного судна, двигателя и воздушного винта (планер, шасси, система управления, аэродинамические характеристики, тормозная, гидравлическая, электрическая и другие системы), влияющих на летную годность;</w:t>
      </w:r>
    </w:p>
    <w:bookmarkEnd w:id="36"/>
    <w:bookmarkStart w:name="z229" w:id="3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установления возможности предъявления гражданского воздушного судна, двигателя и воздушного винта для проведения государственных испытаний.</w:t>
      </w:r>
    </w:p>
    <w:bookmarkEnd w:id="37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Сноска. Пункт 8 - в редакции приказа Министра индустрии и инфраструктурного развития РК от 17.03.2023 </w:t>
      </w:r>
      <w:r>
        <w:rPr>
          <w:rFonts w:ascii="Times New Roman"/>
          <w:b w:val="false"/>
          <w:i w:val="false"/>
          <w:color w:val="000000"/>
          <w:sz w:val="28"/>
        </w:rPr>
        <w:t>№ 169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34" w:id="3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9. Программа заводских испытаний, включая лабораторные, стендовые, наземные, летные и специальные испытания, разрабатываются и утверждаются разработчиком в течение 15 (пятнадцати) календарных дней с момента ее регистрации.</w:t>
      </w:r>
    </w:p>
    <w:bookmarkEnd w:id="38"/>
    <w:bookmarkStart w:name="z35" w:id="3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10. Если установлено, что при выявленных несоответствиях и недостатках образца гражданского воздушного судна, двигателя и воздушного винта дальнейшее проведение заводских испытаний связано с риском, уполномоченная организация принимает решение о приостановке испытаний. Заводские испытания возобновляются после устранения разработчиком выявленных несоответствий и представления подтверждающих документов.</w:t>
      </w:r>
    </w:p>
    <w:bookmarkEnd w:id="39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10 - в редакции приказа Министра индустрии и инфраструктурного развития РК от 17.03.2023 </w:t>
      </w:r>
      <w:r>
        <w:rPr>
          <w:rFonts w:ascii="Times New Roman"/>
          <w:b w:val="false"/>
          <w:i w:val="false"/>
          <w:color w:val="000000"/>
          <w:sz w:val="28"/>
        </w:rPr>
        <w:t>№ 169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336" w:id="4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11. Государственные испытания образца гражданского воздушного судна, двигателя и воздушного винта проводятся в соответствии с планом, утвержденным разработчиком с участием уполномоченной организации. О сроках проведения государственных испытаний разработчик оповещает уполномоченную организацию за 5 (пять) календарных дней до начала испытаний. По результатам государственных испытаний уполномоченной организацией и разработчиком готовится в произвольной форме совместное заключение.</w:t>
      </w:r>
    </w:p>
    <w:bookmarkEnd w:id="40"/>
    <w:bookmarkStart w:name="z230" w:id="4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Эксплуатационные испытания образца гражданского воздушного судна, двигателя и воздушного винта проводятся разработчиком в различных климатических (физических) условиях в соответствии с графиком, разработанным и утвержденным разработчиком.</w:t>
      </w:r>
    </w:p>
    <w:bookmarkEnd w:id="4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Сноска. Пункт 11 - в редакции приказа Министра индустрии и инфраструктурного развития РК от 17.03.2023 </w:t>
      </w:r>
      <w:r>
        <w:rPr>
          <w:rFonts w:ascii="Times New Roman"/>
          <w:b w:val="false"/>
          <w:i w:val="false"/>
          <w:color w:val="000000"/>
          <w:sz w:val="28"/>
        </w:rPr>
        <w:t>№ 169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337" w:id="4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12. По завершению заводских, государственных и эксплуатационных испытаний разработчик направляет в уполномоченную организацию следующие документы:</w:t>
      </w:r>
    </w:p>
    <w:bookmarkEnd w:id="42"/>
    <w:bookmarkStart w:name="z231" w:id="4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таблицу соответствия образца гражданского воздушного судна, двигателя и воздушного винта нормам летной годности, скорректированную по результатам заводских и эксплуатационных испытаний, утвержденных разработчиком;</w:t>
      </w:r>
    </w:p>
    <w:bookmarkEnd w:id="43"/>
    <w:bookmarkStart w:name="z232" w:id="4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комплект эксплуатационной документации, уточненный по результатам заводских, государственных и эксплуатационных испытаний;</w:t>
      </w:r>
    </w:p>
    <w:bookmarkEnd w:id="44"/>
    <w:bookmarkStart w:name="z233" w:id="4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уведомление о том, что контрольный и текущие комплекты рабочей конструкторской документации образца воздушного судна, двигателя и воздушного винта (указываются номера комплектов) откорректированы по результатам заводских и эксплуатационных испытаний, отражают типовую конструкцию образца гражданского воздушного судна, двигателя и воздушного винта, пригодны для серийного производства образца гражданского воздушного судна, двигателя и воздушного винта данного типа, утверждены и хранятся у разработчика и изготовителя.</w:t>
      </w:r>
    </w:p>
    <w:bookmarkEnd w:id="45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Сноска. Пункт 12 - в редакции приказа Министра индустрии и инфраструктурного развития РК от 17.03.2023 </w:t>
      </w:r>
      <w:r>
        <w:rPr>
          <w:rFonts w:ascii="Times New Roman"/>
          <w:b w:val="false"/>
          <w:i w:val="false"/>
          <w:color w:val="000000"/>
          <w:sz w:val="28"/>
        </w:rPr>
        <w:t>№ 169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42" w:id="4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13. Эксплуатант вводит какие-либо изменения в конструкцию и эксплуатационную документацию только по согласованию этих изменений с держателем Сертификата типа.</w:t>
      </w:r>
    </w:p>
    <w:bookmarkEnd w:id="46"/>
    <w:bookmarkStart w:name="z43" w:id="4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14. На гражданские воздушные суда, двигатели и воздушные винты распространяются требования к охране окружающей среды, установленные Приложением 16 к </w:t>
      </w:r>
      <w:r>
        <w:rPr>
          <w:rFonts w:ascii="Times New Roman"/>
          <w:b w:val="false"/>
          <w:i w:val="false"/>
          <w:color w:val="000000"/>
          <w:sz w:val="28"/>
        </w:rPr>
        <w:t>Конвенции</w:t>
      </w:r>
      <w:r>
        <w:rPr>
          <w:rFonts w:ascii="Times New Roman"/>
          <w:b w:val="false"/>
          <w:i w:val="false"/>
          <w:color w:val="000000"/>
          <w:sz w:val="28"/>
        </w:rPr>
        <w:t xml:space="preserve"> о международной гражданской авиации (Чикаго, 1944 года) (далее – Конвенция).</w:t>
      </w:r>
    </w:p>
    <w:bookmarkEnd w:id="47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14 - в редакции приказа Министра индустрии и инфраструктурного развития РК от 17.03.2023 </w:t>
      </w:r>
      <w:r>
        <w:rPr>
          <w:rFonts w:ascii="Times New Roman"/>
          <w:b w:val="false"/>
          <w:i w:val="false"/>
          <w:color w:val="000000"/>
          <w:sz w:val="28"/>
        </w:rPr>
        <w:t>№ 169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44" w:id="4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15. Требования к охране окружающей среды включаются в сертификационные нормы гражданского воздушного судна, двигателя и воздушного винта в качестве самостоятельных разделов.</w:t>
      </w:r>
    </w:p>
    <w:bookmarkEnd w:id="48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15 - в редакции приказа Министра индустрии и инфраструктурного развития РК от 17.03.2023 </w:t>
      </w:r>
      <w:r>
        <w:rPr>
          <w:rFonts w:ascii="Times New Roman"/>
          <w:b w:val="false"/>
          <w:i w:val="false"/>
          <w:color w:val="000000"/>
          <w:sz w:val="28"/>
        </w:rPr>
        <w:t>№ 169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45" w:id="4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16. Соответствие образца гражданского воздушного судна, двигателя и воздушного винта требованиям к охране окружающей среды удостоверяется Сертификатом типа воздушного судна по шуму на местности. Уполномоченная организация в сфере гражданской авиации признает сертификаты по эмиссии двигателей, выданные государством разработчика, а также сертификаты по эмиссии, выданные уполномоченной сертифицирующей организацией другого государства при условии, что требования, в соответствии с которыми производилась сертификация, являются не менее строгими, чем положения, содержащиеся в томе 2 Приложения 16 к Конвенции.</w:t>
      </w:r>
    </w:p>
    <w:bookmarkEnd w:id="49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16 - в редакции приказа Министра индустрии и инфраструктурного развития РК от 17.03.2023 </w:t>
      </w:r>
      <w:r>
        <w:rPr>
          <w:rFonts w:ascii="Times New Roman"/>
          <w:b w:val="false"/>
          <w:i w:val="false"/>
          <w:color w:val="000000"/>
          <w:sz w:val="28"/>
        </w:rPr>
        <w:t>№ 169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46" w:id="50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2. Порядок сертификации и выдачи сертификата типа</w:t>
      </w:r>
    </w:p>
    <w:bookmarkEnd w:id="50"/>
    <w:bookmarkStart w:name="z47" w:id="51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Параграф 1. Проведение сертификации</w:t>
      </w:r>
    </w:p>
    <w:bookmarkEnd w:id="51"/>
    <w:bookmarkStart w:name="z48" w:id="5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17. Гражданское воздушное судно, двигатель и воздушный винт новой конструкции (нового типа), предназначенные для серийного производства, подлежат сертификации уполномоченной организацией на соответствие их действующим в Республике Казахстан нормам летной годности и имеют выданные уполномоченной организацией сертификат типа после прохождения ими заводских, государственных и эксплуатационных испытаний.</w:t>
      </w:r>
    </w:p>
    <w:bookmarkEnd w:id="52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17 - в редакции приказа Министра индустрии и инфраструктурного развития РК от 17.03.2023 </w:t>
      </w:r>
      <w:r>
        <w:rPr>
          <w:rFonts w:ascii="Times New Roman"/>
          <w:b w:val="false"/>
          <w:i w:val="false"/>
          <w:color w:val="000000"/>
          <w:sz w:val="28"/>
        </w:rPr>
        <w:t>№ 169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49" w:id="5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18. Сертификационные работы и выдача сертификата типа проводятся в соответствии с требованиями документа ИКАО "Руководство по летной годности" (Doc. 9760).</w:t>
      </w:r>
    </w:p>
    <w:bookmarkEnd w:id="5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Для получения сертификата типа разработчик направляет в уполномоченную организацию в сфере гражданской авиации (далее – уполномоченная организация) через веб-портал "электронного правительства" www.egov.kz (далее – портал) заявление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 1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настоящим Правилам и пакет документов по перечню, предусмотренному пунктом 8 Перечня основных требований к оказанию государственной услуги "Выдача сертификата типа гражданского воздушного судна, двигателя и воздушного винта" (далее – Перечень основных требований к оказанию государственной услуги по выдаче сертификата типа гражданского воздушного судна, двигателя и воздушного винта)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 1-1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настоящим Правилам.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Перечень основных требований к оказанию государственной услуги, включающий характеристики процесса, форму, содержание и результат оказания, а также иные сведения с учетом особенностей предоставления государственной услуги приведен в Перечне основных требований к оказанию государственной услуги по выдаче сертификата типа гражданского воздушного судна, двигателя и воздушного винта.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обращении через портал, разработчику в "личный кабинет" направляется статус о принятии запроса для оказания государственной услуги с указанием даты получения результата оказания государственной услуги.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обращении разработчика после окончания рабочего времени, в выходные и праздничные дни согласно трудовому законодательству Республики Казахстан, регистрация заявления по оказанию государственной услуги осуществляется следующим рабочим днем.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Сведения о документах, удостоверяющих личность, о государственной регистрации (перерегистрации) юридического лица, о государственной регистрации в качестве индивидуального предпринимателя, о государственной регистрации гражданского воздушного судна, сертификата эксплуатанта, свидетельства на право выполнения авиационных работ, свидетельства на право выполнения полетов уполномоченная организация получает из соответствующих государственных информационных систем через шлюз "электронного правительства".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Истребование от разработчика документов, получаемых из информационных систем, не допускается.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18 - в редакции приказа Министра транспорта РК от 17.01.2024 </w:t>
      </w:r>
      <w:r>
        <w:rPr>
          <w:rFonts w:ascii="Times New Roman"/>
          <w:b w:val="false"/>
          <w:i w:val="false"/>
          <w:color w:val="000000"/>
          <w:sz w:val="28"/>
        </w:rPr>
        <w:t>№ 30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шестидесяти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95" w:id="5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18-1. Уполномоченная организация в день поступления документов осуществляет их прием и регистрацию.</w:t>
      </w:r>
    </w:p>
    <w:bookmarkEnd w:id="54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Правила дополнены пунктом 18-1 в соответствии с приказом Министра индустрии и инфраструктурного развития РК от 15.04.2020 </w:t>
      </w:r>
      <w:r>
        <w:rPr>
          <w:rFonts w:ascii="Times New Roman"/>
          <w:b w:val="false"/>
          <w:i w:val="false"/>
          <w:color w:val="000000"/>
          <w:sz w:val="28"/>
        </w:rPr>
        <w:t>№ 206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96" w:id="5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18-2. Срок рассмотрения документов и выдача результата оказания государственной услуги составляет 15 (пятнадцать) рабочих дней. </w:t>
      </w:r>
    </w:p>
    <w:bookmarkEnd w:id="55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Правила дополнены пунктом 18-2 в соответствии с приказом Министра индустрии и инфраструктурного развития РК от 15.04.2020 </w:t>
      </w:r>
      <w:r>
        <w:rPr>
          <w:rFonts w:ascii="Times New Roman"/>
          <w:b w:val="false"/>
          <w:i w:val="false"/>
          <w:color w:val="000000"/>
          <w:sz w:val="28"/>
        </w:rPr>
        <w:t>№ 206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97" w:id="5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18-3. В случаях представления разработчиком на портал неполного пакета документов, предусмотренных в Перечне основных требований к оказанию государственной услуги по выдаче сертификата типа гражданского воздушного судна, двигателя и воздушного винта и (или) документов с истекшим сроком действия уполномоченная организация отказывает в приеме заявления.</w:t>
      </w:r>
    </w:p>
    <w:bookmarkEnd w:id="56"/>
    <w:bookmarkStart w:name="z240" w:id="5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предоставлении разработчиком полного пакета документов, предусмотренных в Перечне основных требований к оказанию государственной услуги по выдаче сертификата типа гражданского воздушного судна, двигателя и воздушного винта, уполномоченная организация проверяет соответствие разработчика и представленных материалов, данных и сведения, необходимых для оказания государственной услуги и осуществляет сертификационное обследование в соответствии с параграфом 3 главы 2 настоящих Правил.</w:t>
      </w:r>
    </w:p>
    <w:bookmarkEnd w:id="57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Правила дополнены пунктом 18-3 в соответствии с приказом Министра индустрии и инфраструктурного развития РК от 15.04.2020 </w:t>
      </w:r>
      <w:r>
        <w:rPr>
          <w:rFonts w:ascii="Times New Roman"/>
          <w:b w:val="false"/>
          <w:i w:val="false"/>
          <w:color w:val="000000"/>
          <w:sz w:val="28"/>
        </w:rPr>
        <w:t>№ 206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в редакции приказа Министра индустрии и инфраструктурного развития РК от 17.03.2023 </w:t>
      </w:r>
      <w:r>
        <w:rPr>
          <w:rFonts w:ascii="Times New Roman"/>
          <w:b w:val="false"/>
          <w:i w:val="false"/>
          <w:color w:val="000000"/>
          <w:sz w:val="28"/>
        </w:rPr>
        <w:t>№ 169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58" w:id="58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Параграф 2. Признание сертификата типа, выданных иностранным государством</w:t>
      </w:r>
    </w:p>
    <w:bookmarkEnd w:id="58"/>
    <w:bookmarkStart w:name="z59" w:id="5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19. Сертификат типа, выданный иностранным государством, международной организацией в сфере гражданской авиации, осуществляющей сертификацию воздушных судов, двигателей и воздушного винта признается уполномоченной организацией в сфере гражданской авиации при условии, что требования в соответствии с которыми выдан сертификат типа, соответствует стандартам Международной организации гражданской авиации (далее – ИКАО) и нормам летной годности, установленным в Республике Казахстан.</w:t>
      </w:r>
    </w:p>
    <w:bookmarkEnd w:id="59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19 - в редакции приказа Министра индустрии и инфраструктурного развития РК от 17.03.2023 </w:t>
      </w:r>
      <w:r>
        <w:rPr>
          <w:rFonts w:ascii="Times New Roman"/>
          <w:b w:val="false"/>
          <w:i w:val="false"/>
          <w:color w:val="000000"/>
          <w:sz w:val="28"/>
        </w:rPr>
        <w:t>№ 169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60" w:id="60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Параграф 3. Сертификационное обследование и выдача (отказ в выдаче) сертификата типа гражданского воздушного судна, двигателя и воздушного винта</w:t>
      </w:r>
    </w:p>
    <w:bookmarkEnd w:id="6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Заголовок параграфа 3 - в редакции приказа Министра индустрии и инфраструктурного развития РК от 17.03.2023 </w:t>
      </w:r>
      <w:r>
        <w:rPr>
          <w:rFonts w:ascii="Times New Roman"/>
          <w:b w:val="false"/>
          <w:i w:val="false"/>
          <w:color w:val="ff0000"/>
          <w:sz w:val="28"/>
        </w:rPr>
        <w:t>№ 169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bookmarkStart w:name="z61" w:id="6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20. Сертификационное обследование осуществляется с использованием инструктивного материала, разработанного уполномоченной организацией в сфере гражданской авиации для авиационных</w:t>
      </w:r>
      <w:r>
        <w:rPr>
          <w:rFonts w:ascii="Times New Roman"/>
          <w:b w:val="false"/>
          <w:i w:val="false"/>
          <w:color w:val="000000"/>
          <w:sz w:val="28"/>
        </w:rPr>
        <w:t xml:space="preserve"> инспекторов</w:t>
      </w:r>
      <w:r>
        <w:rPr>
          <w:rFonts w:ascii="Times New Roman"/>
          <w:b w:val="false"/>
          <w:i w:val="false"/>
          <w:color w:val="000000"/>
          <w:sz w:val="28"/>
        </w:rPr>
        <w:t>.</w:t>
      </w:r>
    </w:p>
    <w:bookmarkEnd w:id="61"/>
    <w:bookmarkStart w:name="z62" w:id="6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21. При проведении сертификационного обследования проверяются:</w:t>
      </w:r>
    </w:p>
    <w:bookmarkEnd w:id="62"/>
    <w:bookmarkStart w:name="z63" w:id="6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типовая конструкция воздушного судна, двигателя и воздушного винта</w:t>
      </w:r>
    </w:p>
    <w:bookmarkEnd w:id="63"/>
    <w:bookmarkStart w:name="z64" w:id="6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оборудование, установочные узлы и т.д.;</w:t>
      </w:r>
    </w:p>
    <w:bookmarkEnd w:id="64"/>
    <w:bookmarkStart w:name="z65" w:id="6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летно-техническая характеристика;</w:t>
      </w:r>
    </w:p>
    <w:bookmarkEnd w:id="65"/>
    <w:bookmarkStart w:name="z66" w:id="6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документацию летных испытании;</w:t>
      </w:r>
    </w:p>
    <w:bookmarkEnd w:id="66"/>
    <w:bookmarkStart w:name="z67" w:id="6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эксплуатационные ограничения;</w:t>
      </w:r>
    </w:p>
    <w:bookmarkEnd w:id="67"/>
    <w:bookmarkStart w:name="z68" w:id="6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6) чертежи и спецификации конфигурации изделия и оборудования. </w:t>
      </w:r>
    </w:p>
    <w:bookmarkEnd w:id="68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21 с изменениями, внесенными приказом Министра индустрии и инфраструктурного развития РК от 17.03.2023 </w:t>
      </w:r>
      <w:r>
        <w:rPr>
          <w:rFonts w:ascii="Times New Roman"/>
          <w:b w:val="false"/>
          <w:i w:val="false"/>
          <w:color w:val="000000"/>
          <w:sz w:val="28"/>
        </w:rPr>
        <w:t>№ 169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69" w:id="6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22. Обследование производится с целью определения соответствия конструкции требованиям </w:t>
      </w:r>
      <w:r>
        <w:rPr>
          <w:rFonts w:ascii="Times New Roman"/>
          <w:b w:val="false"/>
          <w:i w:val="false"/>
          <w:color w:val="000000"/>
          <w:sz w:val="28"/>
        </w:rPr>
        <w:t>Нормы</w:t>
      </w:r>
      <w:r>
        <w:rPr>
          <w:rFonts w:ascii="Times New Roman"/>
          <w:b w:val="false"/>
          <w:i w:val="false"/>
          <w:color w:val="000000"/>
          <w:sz w:val="28"/>
        </w:rPr>
        <w:t xml:space="preserve"> летной годности гражданских воздушных судов Республики Казахстан, утвержденных приказом исполняющего обязанности Министра по инвестициям и развитию Республики Казахстан от 27 марта 2015 года № 367 (зарегистрирован в Реестре государственной регистрации нормативных правовых актов № 12038, опубликован 8 октября 2015 года в информационно-правовой системе "Әділет").</w:t>
      </w:r>
    </w:p>
    <w:bookmarkEnd w:id="69"/>
    <w:bookmarkStart w:name="z70" w:id="7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23. В срок не менее чем за 2 (два) рабочих дня до начала проведения сертификационного обследования, разработчику направляется уведомление в произвольной форме, содержащее информацию о дате начала, возможных изменениях и дополнениях к процедуре сертификации, а также перечне нормативных правовых актов Республики Казахстан и документов международных организаций, в соответствии с которыми будет осуществляться сертификационное обследование, через портал в "личный кабинет" разработчика.</w:t>
      </w:r>
    </w:p>
    <w:bookmarkEnd w:id="7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23 - в редакции приказа и.о. Министра индустрии и инфраструктурного развития РК от 17.08.2021 </w:t>
      </w:r>
      <w:r>
        <w:rPr>
          <w:rFonts w:ascii="Times New Roman"/>
          <w:b w:val="false"/>
          <w:i w:val="false"/>
          <w:color w:val="000000"/>
          <w:sz w:val="28"/>
        </w:rPr>
        <w:t>№ 446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шестидесяти календарных дней после дня их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71" w:id="7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24. По результатам сертификационного обследования подписывается акт о соответствии (несоответствии) образца воздушного судна, двигателя и воздушного винта нормам летной годности (далее – акт) по форме,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 1-2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настоящим Правилам в двух экземплярах с указанием фактического состояния образца воздушного судна, двигателя и воздушного винта, выводов, рекомендаций и заключения о возможности (невозможности) выдачи сертификата типа, один экземпляр акта направляется разработчику через канцелярию уполномоченной организации или портал в "личный кабинет" разработчика.</w:t>
      </w:r>
    </w:p>
    <w:bookmarkEnd w:id="71"/>
    <w:bookmarkStart w:name="z241" w:id="7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Уполномоченная организация на основании положительных результатов заводских, государственных и эксплуатационных испытаний, устанавливающих соответствие типовой конструкции образца воздушного судна, двигателя и воздушного винта нормам летной годности и заключения о возможности выдачи сертификата типа, оформляет сертификат типа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 2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настоящим Правилам с приложением карты данных по форме,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 3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настоящим Правилам либо на основании заключения о невозможности выдачи сертификата типа оформляет мотивированный ответ об отказе в оказании государственной услуги по основаниям, указанным в пункте 8 Перечня основных требований к оказанию государственной услуги по выдаче сертификата типа гражданского воздушного судна, двигателя и воздушного винта.</w:t>
      </w:r>
    </w:p>
    <w:bookmarkEnd w:id="72"/>
    <w:bookmarkStart w:name="z242" w:id="7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Сертификат типа выдается на неограниченный срок.</w:t>
      </w:r>
    </w:p>
    <w:bookmarkEnd w:id="73"/>
    <w:bookmarkStart w:name="z243" w:id="7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выявлении оснований для отказа в оказании государственной услуги уполномоченная организация уведомляет заявителя о предварительном решении об отказе в оказании государственной услуги, а также времени, дате и месте (способе) проведения заслушивания для возможности выразить заявителю позицию по предварительному решению.</w:t>
      </w:r>
    </w:p>
    <w:bookmarkEnd w:id="74"/>
    <w:bookmarkStart w:name="z244" w:id="7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Уведомление о заслушивании направляется не менее чем за 3 (три) рабочих дня до завершения срока оказания государственной услуги согласно </w:t>
      </w:r>
      <w:r>
        <w:rPr>
          <w:rFonts w:ascii="Times New Roman"/>
          <w:b w:val="false"/>
          <w:i w:val="false"/>
          <w:color w:val="000000"/>
          <w:sz w:val="28"/>
        </w:rPr>
        <w:t>статьи 73</w:t>
      </w:r>
      <w:r>
        <w:rPr>
          <w:rFonts w:ascii="Times New Roman"/>
          <w:b w:val="false"/>
          <w:i w:val="false"/>
          <w:color w:val="000000"/>
          <w:sz w:val="28"/>
        </w:rPr>
        <w:t xml:space="preserve"> Административного процедурно-процессуального кодекса Республики Казахстан (далее – АППК РК). Заслушивание проводится не позднее 2 (двух) рабочих дней со дня уведомления.</w:t>
      </w:r>
    </w:p>
    <w:bookmarkEnd w:id="75"/>
    <w:bookmarkStart w:name="z245" w:id="7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 итогам заслушивания формируется результат оказания государственной услуги, либо мотивированный отказ в оказании государственной услуги.</w:t>
      </w:r>
    </w:p>
    <w:bookmarkEnd w:id="76"/>
    <w:bookmarkStart w:name="z246" w:id="7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Результат государственной услуги направляется через канцелярию уполномоченной организации либо на портал в "личный кабинет" разработчика в форме электронного документа, подписанного ЭЦП уполномоченного лица уполномоченной организации.</w:t>
      </w:r>
    </w:p>
    <w:bookmarkEnd w:id="77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24 - в редакции приказа Министра индустрии и инфраструктурного развития РК от 17.03.2023 </w:t>
      </w:r>
      <w:r>
        <w:rPr>
          <w:rFonts w:ascii="Times New Roman"/>
          <w:b w:val="false"/>
          <w:i w:val="false"/>
          <w:color w:val="000000"/>
          <w:sz w:val="28"/>
        </w:rPr>
        <w:t>№ 169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25. Исключен приказом Министра индустрии и инфраструктурного развития РК от 15.04.2020 </w:t>
      </w:r>
      <w:r>
        <w:rPr>
          <w:rFonts w:ascii="Times New Roman"/>
          <w:b w:val="false"/>
          <w:i w:val="false"/>
          <w:color w:val="000000"/>
          <w:sz w:val="28"/>
        </w:rPr>
        <w:t>№ 206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Сноска. Заголовок параграфа 4 исключен приказом Министра индустрии и инфраструктурного развития РК от 15.04.2020 </w:t>
      </w:r>
      <w:r>
        <w:rPr>
          <w:rFonts w:ascii="Times New Roman"/>
          <w:b w:val="false"/>
          <w:i w:val="false"/>
          <w:color w:val="000000"/>
          <w:sz w:val="28"/>
        </w:rPr>
        <w:t>№ 206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75" w:id="7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26. В случае выявления несоответствие сертификационным требованиям, не препятствующее осуществлению деятельности при условии его устранения, разработчик в срок 15 (пятнадцать) рабочих дней со дня подписания акта представляет план корректирующих действий по их устранению по форме,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 4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настоящим Правилам.</w:t>
      </w:r>
    </w:p>
    <w:bookmarkEnd w:id="7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На основе мер, предложенных разработчиком по устранению выявленных несоответствий, в течение 2 (двух) рабочих дней утверждается план корректирующих действий либо возвращается на доработку с обоснованием ее причин.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Срок, указанный в плане корректирующих действий, продлевается уполномоченной организацией при условии предоставления разработчиком обоснования о необходимости его изменения.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26 - в редакции приказа Министра индустрии и инфраструктурного развития РК от 15.04.2020 </w:t>
      </w:r>
      <w:r>
        <w:rPr>
          <w:rFonts w:ascii="Times New Roman"/>
          <w:b w:val="false"/>
          <w:i w:val="false"/>
          <w:color w:val="000000"/>
          <w:sz w:val="28"/>
        </w:rPr>
        <w:t>№ 206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76" w:id="7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27. Уполномоченная организация контролирует представление разработчиком плана корректирующих действий и (или) выполнение корректирующих действий в установленные планом сроки. </w:t>
      </w:r>
    </w:p>
    <w:bookmarkEnd w:id="7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Если разработчик не представляет приемлемый план корректирующих действий в сроки, указанные в </w:t>
      </w:r>
      <w:r>
        <w:rPr>
          <w:rFonts w:ascii="Times New Roman"/>
          <w:b w:val="false"/>
          <w:i w:val="false"/>
          <w:color w:val="000000"/>
          <w:sz w:val="28"/>
        </w:rPr>
        <w:t>пункте 26</w:t>
      </w:r>
      <w:r>
        <w:rPr>
          <w:rFonts w:ascii="Times New Roman"/>
          <w:b w:val="false"/>
          <w:i w:val="false"/>
          <w:color w:val="000000"/>
          <w:sz w:val="28"/>
        </w:rPr>
        <w:t xml:space="preserve"> настоящих Правил или не выполняет корректирующие действия в установленные планом сроки уполномоченная организация отказывает в выдаче сертификата типа.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После устранения выявленных несоответствий, разработчик представляет для проверки уполномоченной организации справку в произвольной форме о выполнении корректирующих действий в установленные планом сроки с приложением подтверждающей документации.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По результатам положительного либо отрицательного заключения проверки оформляется результат оказании государственной услуги в соответствии с частью второй </w:t>
      </w:r>
      <w:r>
        <w:rPr>
          <w:rFonts w:ascii="Times New Roman"/>
          <w:b w:val="false"/>
          <w:i w:val="false"/>
          <w:color w:val="000000"/>
          <w:sz w:val="28"/>
        </w:rPr>
        <w:t>пункта 24</w:t>
      </w:r>
      <w:r>
        <w:rPr>
          <w:rFonts w:ascii="Times New Roman"/>
          <w:b w:val="false"/>
          <w:i w:val="false"/>
          <w:color w:val="000000"/>
          <w:sz w:val="28"/>
        </w:rPr>
        <w:t xml:space="preserve"> настоящих Правил и направляется разработчику способом указанным в части четвертой </w:t>
      </w:r>
      <w:r>
        <w:rPr>
          <w:rFonts w:ascii="Times New Roman"/>
          <w:b w:val="false"/>
          <w:i w:val="false"/>
          <w:color w:val="000000"/>
          <w:sz w:val="28"/>
        </w:rPr>
        <w:t>пункта 24</w:t>
      </w:r>
      <w:r>
        <w:rPr>
          <w:rFonts w:ascii="Times New Roman"/>
          <w:b w:val="false"/>
          <w:i w:val="false"/>
          <w:color w:val="000000"/>
          <w:sz w:val="28"/>
        </w:rPr>
        <w:t xml:space="preserve"> настоящих Правил.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27 - в редакции приказа Министра индустрии и инфраструктурного развития РК от 15.04.2020 </w:t>
      </w:r>
      <w:r>
        <w:rPr>
          <w:rFonts w:ascii="Times New Roman"/>
          <w:b w:val="false"/>
          <w:i w:val="false"/>
          <w:color w:val="000000"/>
          <w:sz w:val="28"/>
        </w:rPr>
        <w:t>№ 206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77" w:id="8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28. При снятии с эксплуатации образца воздушного судна, двигателя и воздушного винта решением уполномоченной организации в сфере гражданской авиации Сертификат типа на данный образец аннулируется.</w:t>
      </w:r>
    </w:p>
    <w:bookmarkEnd w:id="8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28 - в редакции приказа Министра индустрии и инфраструктурного развития РК от 17.03.2023 </w:t>
      </w:r>
      <w:r>
        <w:rPr>
          <w:rFonts w:ascii="Times New Roman"/>
          <w:b w:val="false"/>
          <w:i w:val="false"/>
          <w:color w:val="000000"/>
          <w:sz w:val="28"/>
        </w:rPr>
        <w:t>№ 169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78" w:id="8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29. При изменении утвержденной конструкции типа (типовой конструкции) гражданского воздушного судна, двигателя и воздушного винта или их эксплуатационно-технической документации, влияющего на летную годность, этот тип воздушного судна, двигателя и воздушного винта подлежат дополнительной сертификации уполномоченной организацией в сфере гражданской авиации для получения дополнения к сертификату типа.</w:t>
      </w:r>
    </w:p>
    <w:bookmarkEnd w:id="8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29 - в редакции приказа Министра индустрии и инфраструктурного развития РК от 17.03.2023 </w:t>
      </w:r>
      <w:r>
        <w:rPr>
          <w:rFonts w:ascii="Times New Roman"/>
          <w:b w:val="false"/>
          <w:i w:val="false"/>
          <w:color w:val="000000"/>
          <w:sz w:val="28"/>
        </w:rPr>
        <w:t>№ 169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30. Для выдачи дополнительного сертификата типа (ДСТ) на главные изменения в типовой конструкции воздушного судна, двигателя и воздушного винта для разработчиков модификаций ВС, не являющихся первоначальным его разработчиком, необходимым условием выдачи (или признания) ДСТ является наличие соглашения между разработчиком воздушного судна и разработчиком на ДСТ о разделении ответственности за авторское сопровождение.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30 - в редакции приказа Министра индустрии и инфраструктурного развития РК от 17.03.2023 </w:t>
      </w:r>
      <w:r>
        <w:rPr>
          <w:rFonts w:ascii="Times New Roman"/>
          <w:b w:val="false"/>
          <w:i w:val="false"/>
          <w:color w:val="000000"/>
          <w:sz w:val="28"/>
        </w:rPr>
        <w:t>№ 169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47" w:id="8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30–1. Изменения конструкции типа, охватываемые выпуском сервисного бюллетеня или эквивалентного документа, выпущенного держателем сертификата типа, считаются признанными уполномоченной организацией при условии, что:</w:t>
      </w:r>
    </w:p>
    <w:bookmarkEnd w:id="82"/>
    <w:bookmarkStart w:name="z248" w:id="8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изменение конструкции типа утверждается государством-разработчика в соответствии с применимыми стандартами сертификации типа, указанными в решении о признании сертификата типа для воздушного судна, двигателя и воздушного винта;</w:t>
      </w:r>
    </w:p>
    <w:bookmarkEnd w:id="83"/>
    <w:bookmarkStart w:name="z249" w:id="8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имеются технические доказательства совместимости с существующей конструкцией типа и ремонтным состоянием воздушного судна, двигателя и воздушного винта;</w:t>
      </w:r>
    </w:p>
    <w:bookmarkEnd w:id="84"/>
    <w:bookmarkStart w:name="z250" w:id="8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инструкция по поддержанию летной годности для изменений конструкции типа и ремонта доступна и включена в соответствующую программу технического обслуживания.</w:t>
      </w:r>
    </w:p>
    <w:bookmarkEnd w:id="85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Правила дополнены пунктом 30-1 в соответствии с приказом Министра индустрии и инфраструктурного развития РК от 17.03.2023 </w:t>
      </w:r>
      <w:r>
        <w:rPr>
          <w:rFonts w:ascii="Times New Roman"/>
          <w:b w:val="false"/>
          <w:i w:val="false"/>
          <w:color w:val="000000"/>
          <w:sz w:val="28"/>
        </w:rPr>
        <w:t>№ 169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51" w:id="8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30–2. При внесении воздушного судна в Государственный реестр гражданских воздушных судов Республики Казахстан, все ранее выполненные изменения конструкции типа воздушного судна, двигателя и воздушного винта считаются признанными путем выдачи сертификата летной годности, согласно требованиям </w:t>
      </w:r>
      <w:r>
        <w:rPr>
          <w:rFonts w:ascii="Times New Roman"/>
          <w:b w:val="false"/>
          <w:i w:val="false"/>
          <w:color w:val="000000"/>
          <w:sz w:val="28"/>
        </w:rPr>
        <w:t>приказа</w:t>
      </w:r>
      <w:r>
        <w:rPr>
          <w:rFonts w:ascii="Times New Roman"/>
          <w:b w:val="false"/>
          <w:i w:val="false"/>
          <w:color w:val="000000"/>
          <w:sz w:val="28"/>
        </w:rPr>
        <w:t xml:space="preserve"> исполняющего обязанности Министра по инвестициям и развитию Республики Казахстан от 24 февраля 2015 года № 198 "Об утверждении Правил сертификации и выдачи сертификата летной годности гражданского воздушного судна Республики Казахстан" (зарегистрирован в Реестре государственной регистрации нормативных правовых актов за № 12073) для данного воздушного судна при условии, что:</w:t>
      </w:r>
    </w:p>
    <w:bookmarkEnd w:id="86"/>
    <w:bookmarkStart w:name="z252" w:id="8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изменение конструкции типа регистрируется в системе учета по поддержанию летной годности воздушного судна на момент первоначальной выдачи сертификата летной годности;</w:t>
      </w:r>
    </w:p>
    <w:bookmarkEnd w:id="87"/>
    <w:bookmarkStart w:name="z253" w:id="8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имеются подтверждение того, что изменение конструкции типа соответствует применимым нормам летной годности;</w:t>
      </w:r>
    </w:p>
    <w:bookmarkEnd w:id="88"/>
    <w:bookmarkStart w:name="z254" w:id="8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экспортный сертификат летной годности охватывает все такие изменения конструкции типа, установленные на воздушном судне, двигателе и воздушном винте.</w:t>
      </w:r>
    </w:p>
    <w:bookmarkEnd w:id="89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Правила дополнены пунктом 30-2 в соответствии с приказом Министра индустрии и инфраструктурного развития РК от 17.03.2023 </w:t>
      </w:r>
      <w:r>
        <w:rPr>
          <w:rFonts w:ascii="Times New Roman"/>
          <w:b w:val="false"/>
          <w:i w:val="false"/>
          <w:color w:val="000000"/>
          <w:sz w:val="28"/>
        </w:rPr>
        <w:t>№ 169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55" w:id="9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30–3. Уполномоченная организация признает крупную модификацию или крупный ремонт, произведенный иностранной организацией в сфере гражданской авиации при условии, что модификация или ремонт:</w:t>
      </w:r>
    </w:p>
    <w:bookmarkEnd w:id="90"/>
    <w:bookmarkStart w:name="z256" w:id="9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утвержден(а) государством-разработчика, который выдал сертификат типа и указан в решении о признании сертификата типа, на основании которого был выдан сертификат летной годности воздушного судна;</w:t>
      </w:r>
    </w:p>
    <w:bookmarkEnd w:id="91"/>
    <w:bookmarkStart w:name="z257" w:id="9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утвержден(а) государством-разработчика, которое не является государством выдачи Сертификата типа, указанного в решении о признании сертификата типа, на основании которого был выдан сертификат летной годности воздушного судна, и было объявлено, что оно соответствует применимым стандартам сертификации типа, указанным в решении о признании сертификата типа воздушного судна, двигателя и воздушного винта, соответствующим образом сертифицировано организацией или физическим лицом;</w:t>
      </w:r>
    </w:p>
    <w:bookmarkEnd w:id="92"/>
    <w:bookmarkStart w:name="z258" w:id="9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утвержден(а) государством-разработчиком в соответствии с двусторонним соглашением, которым выдан сертификат типа, указанный в решении о признании сертификата типа, на основании которого был выдан сертификат летной годности воздушного судна.</w:t>
      </w:r>
    </w:p>
    <w:bookmarkEnd w:id="93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Правила дополнены пунктом 30-3 в соответствии с приказом Министра индустрии и инфраструктурного развития РК от 17.03.2023 </w:t>
      </w:r>
      <w:r>
        <w:rPr>
          <w:rFonts w:ascii="Times New Roman"/>
          <w:b w:val="false"/>
          <w:i w:val="false"/>
          <w:color w:val="000000"/>
          <w:sz w:val="28"/>
        </w:rPr>
        <w:t>№ 169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80" w:id="9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31. Уполномоченная организация обеспечивает внесение данных в информационную систему мониторинга оказания государственных услуг о стадии оказания государственной услуги "Выдача сертификата типа гражданского воздушного судна, двигателя и воздушного винта"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приказом</w:t>
      </w:r>
      <w:r>
        <w:rPr>
          <w:rFonts w:ascii="Times New Roman"/>
          <w:b w:val="false"/>
          <w:i w:val="false"/>
          <w:color w:val="000000"/>
          <w:sz w:val="28"/>
        </w:rPr>
        <w:t xml:space="preserve"> Министра транспорта и коммуникаций Республики Казахстан от 14 июня 2013 года № 452 "Об утверждении Правил внесения данных в информационную систему мониторинга оказания государственных услуг о стадии оказания государственной услуги" (зарегистрирован в Реестре государственной регистрации нормативных правовых актов за № 8555).</w:t>
      </w:r>
    </w:p>
    <w:bookmarkEnd w:id="94"/>
    <w:bookmarkStart w:name="z259" w:id="9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Уполномоченный орган в течение трех календарных дней после государственной регистрации настоящего приказа, направляет информацию о внесенных изменениях и (или) дополнениях в настоящие Правила, определяющие порядок оказания государственной услуги, оператору информационно-коммуникационной инфраструктуры "электронного правительства", услугодателю и в Единый контакт-центр.</w:t>
      </w:r>
    </w:p>
    <w:bookmarkEnd w:id="95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31 - в редакции приказа Министра индустрии и инфраструктурного развития РК от 17.03.2023 </w:t>
      </w:r>
      <w:r>
        <w:rPr>
          <w:rFonts w:ascii="Times New Roman"/>
          <w:b w:val="false"/>
          <w:i w:val="false"/>
          <w:color w:val="000000"/>
          <w:sz w:val="28"/>
        </w:rPr>
        <w:t>№ 169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98" w:id="9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31-1. Рассмотрение жалобы на административное действие (бездействие) сотрудников уполномоченной организации, связанное с принятием административного акта в административном (досудебном) порядке производится вышестоящим административным органом, должностным лицом, уполномоченным органом по оценке и контролю за качеством оказания государственных услуг.</w:t>
      </w:r>
    </w:p>
    <w:bookmarkEnd w:id="9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Жалоба разработчика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пунктом 2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25 Закона о государственных услугах подлежит рассмотрению: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уполномоченной организацией – в течение 5 (пяти) рабочих дней со дня ее регистрации;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уполномоченным органом в сфере гражданской авиации, уполномоченным органом по оценке и контролю за качеством оказания государственных услуг – в течение 15 (пятнадцати) рабочих дней со дня ее регистрации.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Жалоба подается в уполномоченную организацию и (или) уполномоченный орган в сфере гражданской авиации и (или) должностному лицу, чье решение, действие (бездействие) обжалуются.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Уполномоченная организация, уполномоченный орган в сфере гражданской авиации, должностное лицо, чье решение, действие (бездействие) обжалуются, не позднее 3 (трех) рабочих дней со дня поступления жалобы направляют ее и административное дело в орган, рассматривающий жалобу.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этом уполномоченная организация, уполномоченный орган в сфере гражданской авиации, должностное лицо, чье решение, действие (бездействие) обжалуются, не направляют жалобу в орган, рассматривающий жалобу, если в течение 3 (трех) рабочих дней принято решение либо иное административное действие, полностью удовлетворяющие требованиям, указанным в жалобе.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Правила дополнены пунктом 31-1 в соответствии с приказом Министра индустрии и инфраструктурного развития РК от 15.04.2020 </w:t>
      </w:r>
      <w:r>
        <w:rPr>
          <w:rFonts w:ascii="Times New Roman"/>
          <w:b w:val="false"/>
          <w:i w:val="false"/>
          <w:color w:val="000000"/>
          <w:sz w:val="28"/>
        </w:rPr>
        <w:t>№ 206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в редакции приказа Министра индустрии и инфраструктурного развития РК от 01.04.2022 </w:t>
      </w:r>
      <w:r>
        <w:rPr>
          <w:rFonts w:ascii="Times New Roman"/>
          <w:b w:val="false"/>
          <w:i w:val="false"/>
          <w:color w:val="000000"/>
          <w:sz w:val="28"/>
        </w:rPr>
        <w:t>№ 175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шестидесяти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99" w:id="9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31-2. Срок рассмотрения жалобы уполномоченной организацией, уполномоченным органом в сфере гражданской авиации, уполномоченным органом по оценке и контролю за качеством оказания государственных услуг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пунктом 4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25 Закона о государственных услугах продлевается не более чем на 10 (десять) рабочих дней в случаях необходимости:</w:t>
      </w:r>
    </w:p>
    <w:bookmarkEnd w:id="97"/>
    <w:bookmarkStart w:name="z208" w:id="9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проведения дополнительного изучения или проверки по жалобе либо проверки с выездом на место;</w:t>
      </w:r>
    </w:p>
    <w:bookmarkEnd w:id="98"/>
    <w:bookmarkStart w:name="z209" w:id="9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получения дополнительной информации.</w:t>
      </w:r>
    </w:p>
    <w:bookmarkEnd w:id="9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случае продления срока рассмотрения жалобы должностное лицо, наделенное полномочиями по рассмотрению жалоб, в течение 3 (трех) рабочих дней с момента продления срока рассмотрения жалобы сообщает в письменном виде (при подаче жалобы на бумажном носителе) или электронной форме (при подаче жалобы в электронном форме) разработчику, подавшему жалобу, о продлении срока рассмотрения жалобы с указанием причин продления.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Если иное не предусмотрено законами Республики Казахстан, обращение в суд допускается после обжалования в досудебном порядке согласно </w:t>
      </w:r>
      <w:r>
        <w:rPr>
          <w:rFonts w:ascii="Times New Roman"/>
          <w:b w:val="false"/>
          <w:i w:val="false"/>
          <w:color w:val="000000"/>
          <w:sz w:val="28"/>
        </w:rPr>
        <w:t>пункту 5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91 АППК РК.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Правила дополнены пунктом 31-2 в соответствии с приказом Министра индустрии и инфраструктурного развития РК от 15.04.2020 </w:t>
      </w:r>
      <w:r>
        <w:rPr>
          <w:rFonts w:ascii="Times New Roman"/>
          <w:b w:val="false"/>
          <w:i w:val="false"/>
          <w:color w:val="000000"/>
          <w:sz w:val="28"/>
        </w:rPr>
        <w:t>№ 206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в редакции приказа Министра индустрии и инфраструктурного развития РК от 01.04.2022 </w:t>
      </w:r>
      <w:r>
        <w:rPr>
          <w:rFonts w:ascii="Times New Roman"/>
          <w:b w:val="false"/>
          <w:i w:val="false"/>
          <w:color w:val="000000"/>
          <w:sz w:val="28"/>
        </w:rPr>
        <w:t>№ 175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шестидесяти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32. Исключен приказом Министра индустрии и инфраструктурного развития РК от 01.04.2022 </w:t>
      </w:r>
      <w:r>
        <w:rPr>
          <w:rFonts w:ascii="Times New Roman"/>
          <w:b w:val="false"/>
          <w:i w:val="false"/>
          <w:color w:val="000000"/>
          <w:sz w:val="28"/>
        </w:rPr>
        <w:t>№ 175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шестидесяти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85" w:id="100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Параграф 5. Приостановление действия сертификата типа</w:t>
      </w:r>
    </w:p>
    <w:bookmarkEnd w:id="100"/>
    <w:bookmarkStart w:name="z86" w:id="10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33. Уполномоченная организация в сфере гражданской авиации приостанавливает действие Сертификата типа в случае выявления недостатков, угрожающих безопасности полетов до устранения таких недостатков.</w:t>
      </w:r>
    </w:p>
    <w:bookmarkEnd w:id="101"/>
    <w:bookmarkStart w:name="z87" w:id="10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34. В случае приостановления действия Сертификата типа уполномоченная организация в сфере гражданской авиации незамедлительно информирует о принятом решении разработчика и эксплуатантов, эксплуатирующих данный тип воздушного судна, двигателя и воздушного винта, а также службу аэронавигационной информации.</w:t>
      </w:r>
    </w:p>
    <w:bookmarkEnd w:id="102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34 - в редакции приказа Министра индустрии и инфраструктурного развития РК от 17.03.2023 </w:t>
      </w:r>
      <w:r>
        <w:rPr>
          <w:rFonts w:ascii="Times New Roman"/>
          <w:b w:val="false"/>
          <w:i w:val="false"/>
          <w:color w:val="000000"/>
          <w:sz w:val="28"/>
        </w:rPr>
        <w:t>№ 169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88" w:id="10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35. Возобновление действия Сертификата типа осуществляется уполномоченной организацией в сфере гражданской авиации только после устранения разработчиком выявленных недостатков и проведения заводских, государственных и эксплуатационных испытаний, подтверждающих соответствие образца воздушного судна, двигателя и воздушного винта требованиям норм летной годности.</w:t>
      </w:r>
    </w:p>
    <w:bookmarkEnd w:id="103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35 - в редакции приказа Министра индустрии и инфраструктурного развития РК от 17.03.2023 </w:t>
      </w:r>
      <w:r>
        <w:rPr>
          <w:rFonts w:ascii="Times New Roman"/>
          <w:b w:val="false"/>
          <w:i w:val="false"/>
          <w:color w:val="000000"/>
          <w:sz w:val="28"/>
        </w:rPr>
        <w:t>№ 169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1 к Правилам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сертификации и выдачи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сертификата типа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Форма</w:t>
            </w:r>
          </w:p>
        </w:tc>
      </w:tr>
    </w:tbl>
    <w:bookmarkStart w:name="z201" w:id="104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Заявление</w:t>
      </w:r>
    </w:p>
    <w:bookmarkEnd w:id="10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Приложение 1 - в редакции приказа Министра индустрии и инфраструктурного развития РК от 17.03.2023 </w:t>
      </w:r>
      <w:r>
        <w:rPr>
          <w:rFonts w:ascii="Times New Roman"/>
          <w:b w:val="false"/>
          <w:i w:val="false"/>
          <w:color w:val="ff0000"/>
          <w:sz w:val="28"/>
        </w:rPr>
        <w:t>№ 169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p>
      <w:pPr>
        <w:spacing w:after="0"/>
        <w:ind w:left="0"/>
        <w:jc w:val="both"/>
      </w:pPr>
      <w:bookmarkStart w:name="z260" w:id="105"/>
      <w:r>
        <w:rPr>
          <w:rFonts w:ascii="Times New Roman"/>
          <w:b w:val="false"/>
          <w:i w:val="false"/>
          <w:color w:val="000000"/>
          <w:sz w:val="28"/>
        </w:rPr>
        <w:t>
      Прошу провести сертификацию и выдать сертификат типа</w:t>
      </w:r>
    </w:p>
    <w:bookmarkEnd w:id="10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Тип 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Назначение 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Дата изготовления 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Наименование изготовителя____________________________________________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2. Сведения о заявителе (юридическое лицо/ физическое лицо):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БИН/ИИН___________________________________________________________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Адрес 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Телефон: __________________________ Факс: 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Адрес электронной почты (при ее наличии) 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Если разработчик воздушного судна, двигателя и воздушного винта - физическое лицо: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Фамилия, имя, отчество (при его наличии) 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Если разработчик воздушного судна, двигателя и воздушного винта - юридическое лицо: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Полное наименование организации 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Фамилия, имя, отчество (при его наличии) руководителя 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Фамилия, имя, отчество (при его наличии), телефон сотрудника, ответственного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за обеспечение взаимодействия 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3. Место базирования образца ВС, двигателя и воздушного винта 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4. Масса, кг ___________________. Центровка, % CAX_____________________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1-1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 Правилам сертификации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и выдачи сертификата типа</w:t>
            </w:r>
          </w:p>
        </w:tc>
      </w:tr>
    </w:tbl>
    <w:bookmarkStart w:name="z207" w:id="106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Перечень основных требований к оказанию государственной услуги</w:t>
      </w:r>
      <w:r>
        <w:br/>
      </w:r>
      <w:r>
        <w:rPr>
          <w:rFonts w:ascii="Times New Roman"/>
          <w:b/>
          <w:i w:val="false"/>
          <w:color w:val="000000"/>
        </w:rPr>
        <w:t>"Выдача сертификата типа гражданского воздушного судна, двигателя и воздушного винта"</w:t>
      </w:r>
    </w:p>
    <w:bookmarkEnd w:id="10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Правила дополнены приложением 1-1 в соответствии с приказом Министра индустрии и инфраструктурного развития РК от 15.04.2020 </w:t>
      </w:r>
      <w:r>
        <w:rPr>
          <w:rFonts w:ascii="Times New Roman"/>
          <w:b w:val="false"/>
          <w:i w:val="false"/>
          <w:color w:val="ff0000"/>
          <w:sz w:val="28"/>
        </w:rPr>
        <w:t>№ 206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в редакции приказа Министра индустрии и инфраструктурного развития РК от 17.03.2023 </w:t>
      </w:r>
      <w:r>
        <w:rPr>
          <w:rFonts w:ascii="Times New Roman"/>
          <w:b w:val="false"/>
          <w:i w:val="false"/>
          <w:color w:val="ff0000"/>
          <w:sz w:val="28"/>
        </w:rPr>
        <w:t>№ 169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с изменениями, внесенными приказами Министра транспорта РК от 17.01.2024 </w:t>
      </w:r>
      <w:r>
        <w:rPr>
          <w:rFonts w:ascii="Times New Roman"/>
          <w:b w:val="false"/>
          <w:i w:val="false"/>
          <w:color w:val="ff0000"/>
          <w:sz w:val="28"/>
        </w:rPr>
        <w:t>№ 30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шестидесяти календарных дней после дня его первого официального опубликования).</w:t>
      </w:r>
    </w:p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4100"/>
        <w:gridCol w:w="4100"/>
        <w:gridCol w:w="4100"/>
      </w:tblGrid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услугодателя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Акционерное общество "Авиационная администрация Казахстана"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Способы предоставления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Веб-портал "электронного правительства"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Срок оказания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 (пятнадцать) рабочих дней.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Форма оказания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Электронная (частично автоматизированная).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Результат оказания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Выдача сертификата типа либо мотивированный ответ об отказе в оказании государственной услуги.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Форма предоставления результата оказания государственной услуги: электронная (полностью автоматизированная).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Размер платы, взимаемой с услугополучателя при оказании государственной услуги, и способы ее взимания в случаях, предусмотренных законодательством Республики Казахстан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Выдача сертификата типа гражданского воздушного судна, двигателя и воздушного винта – платно, в соответствии с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пунктом 3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статьи 16 Закона Республики Казахстан "Об использовании воздушного пространства Республики Казахстан и деятельности авиации", Перечнем платных услуг уполномоченной организации в сфере гражданской авиации и ставок платежей в сфере гражданской авиации и Правил взимания платежей в сфере гражданской авиации.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График работы услугодателя, и объектов информации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портал – круглосуточно, за исключением технических перерывов в связи с проведением ремонтных работ (при обращении услугополучателя после окончания рабочего времени, в выходные и праздничные дни согласно трудовому законодательству Республики Казахстан, прием заявления и выдача результата оказания государственной услуги осуществляется следующим рабочим днем);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услугодатель – с понедельника по пятницу включительно, с 8.30 до 17.30 часов с перерывом на обед с 13.00 до 14.00 часов, кроме выходных и праздничных дней, в соответствии с трудовым законодательством Республики Казахстан.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документов и сведений, истребуемых у услугополучателя для оказания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заявление и электронные копии документов в соответствии с перечнем документов, указанных ниже: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1) руководство по летной эксплуатации;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1) руководство по летной эксплуатации;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2) формуляры;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3) чертежи (эскизы) основных силовых узлов, в том числе узлов крепления крыла, оперения, двигателя, шасси, с указанием основных размеров и марки материала;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4) схемы топливной и тормозной систем, электрооборудования, системы управления;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5) фотографии образца (спереди, сбоку, сзади); сверху;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6) результаты заводских, государственных и эксплуатационных испытаний образца воздушного судна, двигателя и воздушного винта;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7) техническую документацию с кратким описанием схем, систем, основных характеристик, ожидаемых условий эксплуатации и ограничений, в диапазоне которых будет сертифицирован образец, а также перечень глав, разделов и пунктов норм летной годности, распространяемых на данный образец, специальных технических условий, касающихся его летной годности и требований к охране окружающей среды.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8) электронная копия документа, подтверждающего плату за услугу уполномоченной организации.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Сведения о документах, удостоверяющих личность и государственной регистрации (перерегистрации) юридического лица, о государственной регистрации в качестве индивидуального предпринимателя уполномоченная организация получает из соответствующих государственных информационных систем через шлюз "электронного правительства".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Основания для отказа в оказании государственной услуги, установленные законами Республики Казахстан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установление недостоверности документов, представленных услугополучателем для получения государственной услуги, и (или) данных (сведений), содержащихся в них;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 2) несоответствие услугополучателя и (или) представленных материалов, объектов, данных и сведений, необходимых для оказания государственной услуги, требованиям, определенными настоящими Правилами и нормами летной годности гражданских воздушных судов Республики Казахстан утвержденными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приказом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исполняющего обязанности Министра по инвестициям и развитию Республики Казахстан от 27 марта 2015 года № 367 (зарегистрирован в Реестре государственной регистрации нормативных правовых актов за № 12038);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в отношении услугополучателя имеется вступившее в законную силу решение (приговор) суда о запрещении деятельности или отдельных видов деятельности, требующих получения определенной государственной услуги.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4) отсутствие согласия услугополучателя, предоставляемого в соответствии со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статьей 8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Закона Республики Казахстан "О персональных данных и их защите", на доступ к персональным данным ограниченного доступа, которые требуются для оказания государственной услуги.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Иные требования с учетом особенностей оказания государственной услуги, в том числе оказываемой в электронной форме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Адреса мест оказания государственной услуги размещены на интернет-ресурсах: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Министерства транспорта Республики Казахстан - www.transport.gov.kz, раздел "Государственные услуги", раздел "Комитет гражданской авиации".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АО "Авиационная администрация Казахстана".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Услугополучатель получает: государственной услуги в электронной форме через портал при условии наличия ЭЦП;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информации о порядке и статусе оказания государственной услуги в режиме удаленного доступа посредством "личного кабинета" портала, а также единого контакт-центра по вопросам оказания государственных услуг.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Телефон Единого контакт центра по вопросам оказания государственных услуг: 1414, 8 800 080 7777.Телефон Единого контакт центра по вопросам оказания государственных услуг: 1414, 8 800 080 7777.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1-2 к Правилам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сертификации и выдачи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сертификата типа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Форма</w:t>
            </w:r>
          </w:p>
        </w:tc>
      </w:tr>
    </w:tbl>
    <w:bookmarkStart w:name="z206" w:id="107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Акт о соответствии (несоответствии) образца</w:t>
      </w:r>
      <w:r>
        <w:br/>
      </w:r>
      <w:r>
        <w:rPr>
          <w:rFonts w:ascii="Times New Roman"/>
          <w:b/>
          <w:i w:val="false"/>
          <w:color w:val="000000"/>
        </w:rPr>
        <w:t>воздушного судна, двигателя, воздушного винта нормам летной годности</w:t>
      </w:r>
    </w:p>
    <w:bookmarkEnd w:id="10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Правила дополнены приложением 1-2 в соответствии с приказом Министра индустрии и инфраструктурного развития РК от 15.04.2020 </w:t>
      </w:r>
      <w:r>
        <w:rPr>
          <w:rFonts w:ascii="Times New Roman"/>
          <w:b w:val="false"/>
          <w:i w:val="false"/>
          <w:color w:val="ff0000"/>
          <w:sz w:val="28"/>
        </w:rPr>
        <w:t>№ 206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в редакции приказа Министра индустрии и инфраструктурного развития РК от 17.03.2023 </w:t>
      </w:r>
      <w:r>
        <w:rPr>
          <w:rFonts w:ascii="Times New Roman"/>
          <w:b w:val="false"/>
          <w:i w:val="false"/>
          <w:color w:val="ff0000"/>
          <w:sz w:val="28"/>
        </w:rPr>
        <w:t>№ 169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p>
      <w:pPr>
        <w:spacing w:after="0"/>
        <w:ind w:left="0"/>
        <w:jc w:val="both"/>
      </w:pPr>
      <w:bookmarkStart w:name="z325" w:id="108"/>
      <w:r>
        <w:rPr>
          <w:rFonts w:ascii="Times New Roman"/>
          <w:b w:val="false"/>
          <w:i w:val="false"/>
          <w:color w:val="000000"/>
          <w:sz w:val="28"/>
        </w:rPr>
        <w:t>
      В соответствии с приказом ____________________________________________</w:t>
      </w:r>
    </w:p>
    <w:bookmarkEnd w:id="10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(наименование уполномоченной организации)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"___" ________ 20 __ года № ____ комиссией в составе: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Председатель: 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(фамилия, имя, отчество (при его наличии), должность)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Члены комиссии: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(фамилия, имя, отчество (при его наличии), должность)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(фамилия, имя, отчество (при его наличии), должность)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По результатам экспертизы эксплуатационной документации и оценки летной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годности образца воздушного судна, двигателя и воздушного винта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Текст заключения: 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Председатель: 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(фамилия, имя, отчество (при его наличии), должность)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Члены комиссии: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(фамилия, имя, отчество (при его наличии), должность)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С актом ознакомлен: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Руководитель организации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(фамилия, имя, отчество (при его наличии), должность)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2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 Правилам сертификации и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выдачи сертификата типа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Форма</w:t>
            </w:r>
          </w:p>
        </w:tc>
      </w:tr>
    </w:tbl>
    <w:bookmarkStart w:name="z95" w:id="109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                                     Символ </w:t>
      </w:r>
      <w:r>
        <w:br/>
      </w:r>
      <w:r>
        <w:rPr>
          <w:rFonts w:ascii="Times New Roman"/>
          <w:b/>
          <w:i w:val="false"/>
          <w:color w:val="000000"/>
        </w:rPr>
        <w:t xml:space="preserve">                   Наименование уполномоченной организации</w:t>
      </w:r>
      <w:r>
        <w:br/>
      </w:r>
      <w:r>
        <w:rPr>
          <w:rFonts w:ascii="Times New Roman"/>
          <w:b/>
          <w:i w:val="false"/>
          <w:color w:val="000000"/>
        </w:rPr>
        <w:t xml:space="preserve">                         Адрес уполномоченной организации</w:t>
      </w:r>
      <w:r>
        <w:br/>
      </w:r>
      <w:r>
        <w:rPr>
          <w:rFonts w:ascii="Times New Roman"/>
          <w:b/>
          <w:i w:val="false"/>
          <w:color w:val="000000"/>
        </w:rPr>
        <w:t xml:space="preserve">             __________________________________________________________</w:t>
      </w:r>
      <w:r>
        <w:br/>
      </w:r>
      <w:r>
        <w:rPr>
          <w:rFonts w:ascii="Times New Roman"/>
          <w:b/>
          <w:i w:val="false"/>
          <w:color w:val="000000"/>
        </w:rPr>
        <w:t xml:space="preserve">       (наименование уполномоченной организации в сфере гражданской авиации)</w:t>
      </w:r>
    </w:p>
    <w:bookmarkEnd w:id="109"/>
    <w:bookmarkStart w:name="z96" w:id="110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                               Сертификат типа </w:t>
      </w:r>
      <w:r>
        <w:br/>
      </w:r>
      <w:r>
        <w:rPr>
          <w:rFonts w:ascii="Times New Roman"/>
          <w:b/>
          <w:i w:val="false"/>
          <w:color w:val="000000"/>
        </w:rPr>
        <w:t xml:space="preserve">                                     № _______</w:t>
      </w:r>
    </w:p>
    <w:bookmarkEnd w:id="110"/>
    <w:p>
      <w:pPr>
        <w:spacing w:after="0"/>
        <w:ind w:left="0"/>
        <w:jc w:val="both"/>
      </w:pPr>
      <w:bookmarkStart w:name="z97" w:id="111"/>
      <w:r>
        <w:rPr>
          <w:rFonts w:ascii="Times New Roman"/>
          <w:b w:val="false"/>
          <w:i w:val="false"/>
          <w:color w:val="000000"/>
          <w:sz w:val="28"/>
        </w:rPr>
        <w:t>
      Настоящий сертификат выдан __________________________________________</w:t>
      </w:r>
    </w:p>
    <w:bookmarkEnd w:id="1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                         (наименование организации/юридического лица)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Удостоверяется, что типовая конструкция _____________________________________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                         (наименование образца авиационной техники)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соответствует нормам летной годности гражданских воздушных судов.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Основные эксплуатационные ограничения и характеристики типа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содержатся в карте данных, которая является неотъемлемой частью настоящего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сертификата.</w:t>
      </w:r>
    </w:p>
    <w:p>
      <w:pPr>
        <w:spacing w:after="0"/>
        <w:ind w:left="0"/>
        <w:jc w:val="both"/>
      </w:pPr>
      <w:bookmarkStart w:name="z98" w:id="112"/>
      <w:r>
        <w:rPr>
          <w:rFonts w:ascii="Times New Roman"/>
          <w:b w:val="false"/>
          <w:i w:val="false"/>
          <w:color w:val="000000"/>
          <w:sz w:val="28"/>
        </w:rPr>
        <w:t xml:space="preserve">
      место печати                   Должностное лицо уполномоченной организации </w:t>
      </w:r>
    </w:p>
    <w:bookmarkEnd w:id="1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                               в сфере гражданской авиации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                   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                   (подпись) (фамилия, имя, отчество (при наличии), должность)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Дата выдачи: "___" _________ 20__ г.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3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 Правилам сертификации и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выдачи сертификата типа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Форма</w:t>
            </w:r>
          </w:p>
        </w:tc>
      </w:tr>
    </w:tbl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Карта данных Общие сведения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Приложение 3 - в редакции приказа Министра индустрии и инфраструктурного развития РК от 17.03.2023 </w:t>
      </w:r>
      <w:r>
        <w:rPr>
          <w:rFonts w:ascii="Times New Roman"/>
          <w:b w:val="false"/>
          <w:i w:val="false"/>
          <w:color w:val="ff0000"/>
          <w:sz w:val="28"/>
        </w:rPr>
        <w:t>№ 169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p>
      <w:pPr>
        <w:spacing w:after="0"/>
        <w:ind w:left="0"/>
        <w:jc w:val="both"/>
      </w:pPr>
      <w:bookmarkStart w:name="z326" w:id="113"/>
      <w:r>
        <w:rPr>
          <w:rFonts w:ascii="Times New Roman"/>
          <w:b w:val="false"/>
          <w:i w:val="false"/>
          <w:color w:val="000000"/>
          <w:sz w:val="28"/>
        </w:rPr>
        <w:t>
      1. Тип воздушного судна, двигателя и воздушного винта ____________________</w:t>
      </w:r>
    </w:p>
    <w:bookmarkEnd w:id="1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2. Модель воздушного судна, двигателя и воздушного винта 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3. Изготовитель 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4. Место изготовления 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5. Особенности изготовления 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6. Минимальный состав экипажа 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7. Максимальное число пассажиров 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8. Максимальное количество багажа 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9. Максимальное количество груза ______________________________________</w:t>
      </w:r>
    </w:p>
    <w:bookmarkStart w:name="z327" w:id="114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Геометрические данные</w:t>
      </w:r>
    </w:p>
    <w:bookmarkEnd w:id="114"/>
    <w:p>
      <w:pPr>
        <w:spacing w:after="0"/>
        <w:ind w:left="0"/>
        <w:jc w:val="both"/>
      </w:pPr>
      <w:bookmarkStart w:name="z328" w:id="115"/>
      <w:r>
        <w:rPr>
          <w:rFonts w:ascii="Times New Roman"/>
          <w:b w:val="false"/>
          <w:i w:val="false"/>
          <w:color w:val="000000"/>
          <w:sz w:val="28"/>
        </w:rPr>
        <w:t>
      1. Размах крыла, м ____________________________________________________</w:t>
      </w:r>
    </w:p>
    <w:bookmarkEnd w:id="1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2. Площадь крыла, кв. м 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3. САХ, м 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4. Сужение крыла 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5. Угол установки крыла, град. 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6. Угол поперечного V крыла, град. 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7. Тип профиля крыла и относительная толщина, % 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8. Площадь элеронов, кв. м ______ размах элеронов, м 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9. Площадь закрылков, кв. м _______ размах закрылков, м 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10. Размах горизонтального оперения, м 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11. Площадь горизонтального оперения, кв. м 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12. Плечо горизонтального оперения, м 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13. Угол установки стабилизатора, град. 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14. Площадь руля высоты, кв. м 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15. Угол отклонения руля высоты, град.: вверх _______ вниз 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16. Площадь вертикального оперения, кв. м 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17. Плечо вертикального оперения, м 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18. Площадь руля направления, кв. м 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19. Углы отклонения руля направления, град.: влево ______ вправо 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20. Длина фюзеляжа, м 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21. Ширина / высота фюзеляжа по кабине пилота, м 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22. Колея / база шасси, м 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23. Размер колес, мм: основного ______ носового (хвостового) _____________</w:t>
      </w:r>
    </w:p>
    <w:bookmarkStart w:name="z329" w:id="116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Весовые данные</w:t>
      </w:r>
    </w:p>
    <w:bookmarkEnd w:id="116"/>
    <w:p>
      <w:pPr>
        <w:spacing w:after="0"/>
        <w:ind w:left="0"/>
        <w:jc w:val="both"/>
      </w:pPr>
      <w:bookmarkStart w:name="z330" w:id="117"/>
      <w:r>
        <w:rPr>
          <w:rFonts w:ascii="Times New Roman"/>
          <w:b w:val="false"/>
          <w:i w:val="false"/>
          <w:color w:val="000000"/>
          <w:sz w:val="28"/>
        </w:rPr>
        <w:t>
      1. Вес пустого воздушного судна, кг ____________________________________</w:t>
      </w:r>
    </w:p>
    <w:bookmarkEnd w:id="1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2. Центровка пустого, % САХ 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3. Максимальный взлетный вес, кг 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4. Посадочный вес, кг 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5. Диапазон полетных центровок, % САХ 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6. Заправка топлива, кг 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7. Заправка масла 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8. Полезная нагрузка, кг ______________________________________________</w:t>
      </w:r>
    </w:p>
    <w:bookmarkStart w:name="z331" w:id="118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Силовая установка</w:t>
      </w:r>
    </w:p>
    <w:bookmarkEnd w:id="118"/>
    <w:p>
      <w:pPr>
        <w:spacing w:after="0"/>
        <w:ind w:left="0"/>
        <w:jc w:val="both"/>
      </w:pPr>
      <w:bookmarkStart w:name="z332" w:id="119"/>
      <w:r>
        <w:rPr>
          <w:rFonts w:ascii="Times New Roman"/>
          <w:b w:val="false"/>
          <w:i w:val="false"/>
          <w:color w:val="000000"/>
          <w:sz w:val="28"/>
        </w:rPr>
        <w:t>
      1. Тип и модель двигателя ____________________________________________</w:t>
      </w:r>
    </w:p>
    <w:bookmarkEnd w:id="1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2. Максимальная мощность, л.с. 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3. Обороты двигателя, об/мин 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4. Диаметр воздушного винта, м 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5. Угол установки лопастей, град. 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6. Статическая тяга винта, кг 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7. Особенности силовой установки (наличие редуктора, доработки двигателя и т.д.)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</w:t>
      </w:r>
    </w:p>
    <w:bookmarkStart w:name="z333" w:id="120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Летные характеристики</w:t>
      </w:r>
    </w:p>
    <w:bookmarkEnd w:id="120"/>
    <w:p>
      <w:pPr>
        <w:spacing w:after="0"/>
        <w:ind w:left="0"/>
        <w:jc w:val="both"/>
      </w:pPr>
      <w:bookmarkStart w:name="z334" w:id="121"/>
      <w:r>
        <w:rPr>
          <w:rFonts w:ascii="Times New Roman"/>
          <w:b w:val="false"/>
          <w:i w:val="false"/>
          <w:color w:val="000000"/>
          <w:sz w:val="28"/>
        </w:rPr>
        <w:t>
      1. Длина разбега в штиль, м ____________________________________________</w:t>
      </w:r>
    </w:p>
    <w:bookmarkEnd w:id="1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2. Максимальная скорость горизонтального полета, км/ч 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3. Крейсерская скорость, км/ч 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4. Скороподъемность у земли, м/с 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5. Скорость сваливания, км/ч 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6. Скорость отрыва при взлете, км/час 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7. Скорость посадочная, км/час ________________________________________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4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 Правилам сертификации и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выдачи сертификата типа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Форма</w:t>
            </w:r>
          </w:p>
        </w:tc>
      </w:tr>
    </w:tbl>
    <w:bookmarkStart w:name="z163" w:id="122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План корректирующих действий</w:t>
      </w:r>
    </w:p>
    <w:bookmarkEnd w:id="122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1757"/>
        <w:gridCol w:w="1757"/>
        <w:gridCol w:w="1757"/>
        <w:gridCol w:w="1757"/>
        <w:gridCol w:w="1757"/>
        <w:gridCol w:w="1757"/>
        <w:gridCol w:w="1758"/>
      </w:tblGrid>
      <w:tr>
        <w:trPr>
          <w:trHeight w:val="30" w:hRule="atLeast"/>
        </w:trPr>
        <w:tc>
          <w:tcPr>
            <w:tcW w:w="1757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164" w:id="123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Пункт</w:t>
            </w:r>
          </w:p>
          <w:bookmarkEnd w:id="123"/>
        </w:tc>
        <w:tc>
          <w:tcPr>
            <w:tcW w:w="1757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Требование Нормативного-правового акта</w:t>
            </w:r>
          </w:p>
        </w:tc>
        <w:tc>
          <w:tcPr>
            <w:tcW w:w="1757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Несоответствия</w:t>
            </w:r>
          </w:p>
        </w:tc>
        <w:tc>
          <w:tcPr>
            <w:tcW w:w="1757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Срок устранения</w:t>
            </w:r>
          </w:p>
        </w:tc>
        <w:tc>
          <w:tcPr>
            <w:tcW w:w="1757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Корректирующее действие</w:t>
            </w:r>
          </w:p>
        </w:tc>
        <w:tc>
          <w:tcPr>
            <w:tcW w:w="1757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</w:t>
            </w:r>
          </w:p>
        </w:tc>
        <w:tc>
          <w:tcPr>
            <w:tcW w:w="1758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Дата закрытия</w:t>
            </w:r>
          </w:p>
        </w:tc>
      </w:tr>
      <w:tr>
        <w:trPr>
          <w:trHeight w:val="30" w:hRule="atLeast"/>
        </w:trPr>
        <w:tc>
          <w:tcPr>
            <w:tcW w:w="1757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1757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1757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1757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1757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1757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1758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180" w:id="124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Примечание: колонка серого цвета составлена для комментариев и ответа проверяемого организации по техническому обслуживанию и ремонту авиационной техники.</w:t>
            </w:r>
          </w:p>
          <w:bookmarkEnd w:id="124"/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182" w:id="125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Графа для должностного лица уполномоченного органа в сфере гражданской авиации либо лица им уполномоченного:</w:t>
            </w:r>
          </w:p>
          <w:bookmarkEnd w:id="125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Принятие решения по закрытию несоответствий 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  <w:p>
            <w:pPr>
              <w:spacing w:after="20"/>
              <w:ind w:left="20"/>
              <w:jc w:val="both"/>
            </w:pPr>
            <w:r>
              <w:drawing>
                <wp:inline distT="0" distB="0" distL="0" distR="0">
                  <wp:extent cx="7810500" cy="469900"/>
                  <wp:effectExtent l="0" t="0" r="0" b="0"/>
                  <wp:docPr id="0" name="" descr="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0" cy="46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Комментарии 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  <w:p>
            <w:pPr>
              <w:spacing w:after="20"/>
              <w:ind w:left="20"/>
              <w:jc w:val="both"/>
            </w:pPr>
            <w:r>
              <w:drawing>
                <wp:inline distT="0" distB="0" distL="0" distR="0">
                  <wp:extent cx="7810500" cy="469900"/>
                  <wp:effectExtent l="0" t="0" r="0" b="0"/>
                  <wp:docPr id="0" name="" descr="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0" cy="46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Подпись: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  <w:p>
            <w:pPr>
              <w:spacing w:after="20"/>
              <w:ind w:left="20"/>
              <w:jc w:val="both"/>
            </w:pPr>
            <w:r>
              <w:drawing>
                <wp:inline distT="0" distB="0" distL="0" distR="0">
                  <wp:extent cx="7810500" cy="469900"/>
                  <wp:effectExtent l="0" t="0" r="0" b="0"/>
                  <wp:docPr id="0" name="" descr="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0" cy="46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Дата: 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  <w:p>
            <w:pPr>
              <w:spacing w:after="20"/>
              <w:ind w:left="20"/>
              <w:jc w:val="both"/>
            </w:pPr>
            <w:r>
              <w:drawing>
                <wp:inline distT="0" distB="0" distL="0" distR="0">
                  <wp:extent cx="7810500" cy="469900"/>
                  <wp:effectExtent l="0" t="0" r="0" b="0"/>
                  <wp:docPr id="0" name="" descr="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0" cy="46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Фамилия имя отчество (при наличии): 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  <w:p>
            <w:pPr>
              <w:spacing w:after="20"/>
              <w:ind w:left="20"/>
              <w:jc w:val="both"/>
            </w:pPr>
            <w:r>
              <w:drawing>
                <wp:inline distT="0" distB="0" distL="0" distR="0">
                  <wp:extent cx="7810500" cy="1028700"/>
                  <wp:effectExtent l="0" t="0" r="0" b="0"/>
                  <wp:docPr id="0" name="" descr="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 </w:t>
            </w:r>
          </w:p>
          <w:p>
            <w:pPr>
              <w:spacing w:after="20"/>
              <w:ind w:left="20"/>
              <w:jc w:val="both"/>
            </w:pPr>
          </w:p>
        </w:tc>
      </w:tr>
    </w:tbl>
    <w:p>
      <w:pPr>
        <w:spacing w:after="0"/>
        <w:ind w:left="0"/>
        <w:jc w:val="left"/>
      </w:pP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Relationship Target="media/document_image_rId4.jpeg" Type="http://schemas.openxmlformats.org/officeDocument/2006/relationships/image" Id="rId4"/><Relationship Target="media/document_image_rId5.jpeg" Type="http://schemas.openxmlformats.org/officeDocument/2006/relationships/image" Id="rId5"/><Relationship Target="media/document_image_rId6.jpeg" Type="http://schemas.openxmlformats.org/officeDocument/2006/relationships/image" Id="rId6"/><Relationship Target="media/document_image_rId7.jpeg" Type="http://schemas.openxmlformats.org/officeDocument/2006/relationships/image" Id="rId7"/><Relationship Target="media/document_image_rId8.jpeg" Type="http://schemas.openxmlformats.org/officeDocument/2006/relationships/image" Id="rId8"/></Relationships>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