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d8363b" w14:textId="cd8363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маркирования икры осетровых видов рыб для торговли на внутреннем и внешнем рынках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сельского хозяйства Республики Казахстан от 14 января 2015 года № 18-04/14. Зарегистрирован в Министерстве юстиции Республики Казахстан 6 марта 2015 года № 10397. Утратил силу приказом Министра сельского хозяйства Республики Казахстан от 30 октября 2025 года № 404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Утратил силу приказом Министра сельского хозяйства РК от 30.10.2025 </w:t>
      </w:r>
      <w:r>
        <w:rPr>
          <w:rFonts w:ascii="Times New Roman"/>
          <w:b w:val="false"/>
          <w:i w:val="false"/>
          <w:color w:val="000000"/>
          <w:sz w:val="28"/>
        </w:rPr>
        <w:t>№ 404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Примечание РЦПИ!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</w:t>
      </w:r>
      <w:r>
        <w:rPr>
          <w:rFonts w:ascii="Times New Roman"/>
          <w:b w:val="false"/>
          <w:i/>
          <w:color w:val="000000"/>
          <w:sz w:val="28"/>
        </w:rPr>
        <w:t xml:space="preserve">Порядок введения в действие приказа см. </w:t>
      </w:r>
      <w:r>
        <w:rPr>
          <w:rFonts w:ascii="Times New Roman"/>
          <w:b w:val="false"/>
          <w:i w:val="false"/>
          <w:color w:val="000000"/>
          <w:sz w:val="28"/>
        </w:rPr>
        <w:t>п.4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22)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9 июля 2004 года "Об охране, воспроизводстве и использовании животного мира"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маркирования икры осетровых видов рыб для торговли на внутреннем и внешнем рынках. 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Комитету лесного хозяйства и животного мира Министерства сельского хозяйства Республики Казахстан в установленном законодательством порядке обеспечить: 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приказа в Министерстве юстиции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в информационно-правовой системе "Әділет";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размещение настоящего приказа на интернет-ресурсе Министерства сельского хозяйства Республики Казахстан. 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Контроль за исполнением настоящего приказа возложить на курирующего вице-министра сельского хозяйства Республики Казахстан. 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вводится в действие по истечении двадцати одного календарного дня после дня его первого официального опубликования. 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сельского хозяйства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Мамытбеков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по инвестициям и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развитию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 А. Исекешев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февраля 2015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национальной экономики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 Е. Досаев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февраля 2015 года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14 января 2015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18-04/14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маркирования икры осетровых видов рыб для торговли на внутреннем и внешнем рынках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экологии, геологии и природных ресурсов РК от 21.05.2020 </w:t>
      </w:r>
      <w:r>
        <w:rPr>
          <w:rFonts w:ascii="Times New Roman"/>
          <w:b w:val="false"/>
          <w:i w:val="false"/>
          <w:color w:val="ff0000"/>
          <w:sz w:val="28"/>
        </w:rPr>
        <w:t>№ 116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маркирования икры осетровых видов рыб для торговли на внутреннем и внешнем рынках (далее − Правила) разработаны в соответствии с подпунктом 22)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9 июля 2004 года "Об охране, воспроизводстве и использовании животного мира" (далее − Закон об охране, воспроизводстве и использовании животного мира) и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15 апреля 2013 года "О государственных услугах" (далее – Закон о государственных услугах) и определяют порядок маркирования икры осетровых видов рыб для торговли на внутреннем и внешнем рынках.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определения: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код источника – буква, соответствующая источнику икры W – получена из дикой рыбы, С – получена из рыбы, выведенной в неволе;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административный орган – уполномоченный государственный орган в области охраны, воспроизводства и использования животного мира;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Единый контакт-центр – юридическое лицо, определенное Правительством Республики Казахстан, выполняющее функции информационно-справочной службы по предоставлению услугополучателям информации по вопросам оказания государственных и иных услуг, а также государственным органам – информации по вопросам оказания информационно-коммуникационных услуг;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заявитель – физическое или юридическое лицо, которое подало заявление на получение марок для торговли икрой осетровых видов рыб на внутреннем рынке;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идентификационный номер партии – номер, используемый на перерабатывающих заводах и упаковочных предприятиях;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СИТЕС (CITES) – Конвенция о международной торговле видами дикой фауны и флоры, находящимися под угрозой исчезновения;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емкость – тара, в которой непосредственно размещается икра;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икра – переработанные неоплодотворенные яйца (икринки) осетровых видов рыб;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веб-портал "электронного правительства" (далее – портал) –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к государственным услугам, услугам по выдаче технических условий на подключение к сетям субъектов естественных монополий и услугам субъектов квазигосударственного сектора, оказываемым в электронной форме;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платежный шлюз "электронного правительства" (далее – ПШЭП) – информационная система, автоматизирующая процессы передачи информации о проведении платежей в рамках оказания возмездных услуг, оказываемых в электронной форме; 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Республике Казахстан устанавливается единая система маркирования икры осетровых видов рыб для торговли на внутреннем и внешнем рынках.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Маркирование икры осетровых видов рыб для торговли на внутреннем и внешнем рынках включает ее изготовление и выдачу марки для торговли икрой осетровых видов рыб на внутреннем рынке.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Действие настоящих Правил распространяется на физических и юридических лиц, осуществляющих торговлю икрой осетровых видов рыб (далее − лица, осуществляющие торговлю икрой).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Маркирование обеспечивают лица, осуществляющие торговлю икрой на внутреннем и внешнем рынках.</w:t>
      </w:r>
    </w:p>
    <w:bookmarkEnd w:id="22"/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Маркированию подлежат все виды икры осетровых видов рыб, за исключением перемещаемых через территорию Республики Казахстан в таможенном режиме транзита товара.</w:t>
      </w:r>
    </w:p>
    <w:bookmarkEnd w:id="23"/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Для маркирования икры осетровых видов рыб для торговли на внутреннем и внешнем рынках используются следующие виды марок:</w:t>
      </w:r>
    </w:p>
    <w:bookmarkEnd w:id="24"/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марка для торговли икрой осетровых видов рыб на внутреннем рынке (далее − марка для внутреннего рынка)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25"/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марка для торговли икрой осетровых видов рыб на внешнем рынке (далее − марка для внешнего рынка)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6"/>
    <w:bookmarkStart w:name="z29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маркирования икры осетровых видов рыб для торговли на внутреннем и внешнем рынках</w:t>
      </w:r>
    </w:p>
    <w:bookmarkEnd w:id="27"/>
    <w:bookmarkStart w:name="z3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Изготовление марок для внутреннего рынка обеспечивается административным органом.</w:t>
      </w:r>
    </w:p>
    <w:bookmarkEnd w:id="28"/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Изготовление марки для внешнего рынка обеспечивается лицами, осуществляющими торговлю икрой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в количестве, необходимом для маркирования объема икры, указанном в разрешении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международной торговле видами дикой фауны и флоры, находящимися под угрозой исчезновения (далее – разрешение), выдаваемого административным органом в соответствии с Правилами выдачи административным органом разрешений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международной торговле видами дикой фауны и флоры, находящимися под угрозой исчезновения,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сельского хозяйства Республики Казахстан от 27 февраля 2015 года № 18-03/143 (зарегистрирован в Реестре государственной регистрации нормативных правовых актов за № 11935).</w:t>
      </w:r>
    </w:p>
    <w:bookmarkEnd w:id="29"/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Административный орган присваивает учетную серию и номер маркам для внешнего рынка согласно сведениям по количеству емкости, указанной в заявлении на получение разрешения на вывоз икры для получения разрешения. Серия и номер марок для внешнего рынка, а также ссылка на форму марок для внешнего рынка указывается в разрешении.</w:t>
      </w:r>
    </w:p>
    <w:bookmarkEnd w:id="30"/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получившие разрешение на вывоз икры осетровых видов рыб, изготавливают марки для внешнего рынка в Республиканском государственном предприятии на праве хозяйственного ведения "Банкнотная фабрика Национального Банка Республики Казахстан" (далее – Банкнотная фабрика) согласно сведениям Административного органа, направляемого в адрес Банкнотной фабрики.</w:t>
      </w:r>
    </w:p>
    <w:bookmarkEnd w:id="31"/>
    <w:bookmarkStart w:name="z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наклеивании марок используется клей, не позволяющий снять марку с товара без ее повреждения, устойчивый к высоким и низким температурам, различным уровням влажности для исключения его высыхания и отслоения от товара и позволяющий обеспечить невозможность повторного использования марки.</w:t>
      </w:r>
    </w:p>
    <w:bookmarkEnd w:id="32"/>
    <w:bookmarkStart w:name="z3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Марка наклеивается на каждую емкость способом, обеспечивающим его визуальный осмотр.</w:t>
      </w:r>
    </w:p>
    <w:bookmarkEnd w:id="33"/>
    <w:bookmarkStart w:name="z3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Выдача марок для внутреннего рынка осуществляется административным органом.</w:t>
      </w:r>
    </w:p>
    <w:bookmarkEnd w:id="34"/>
    <w:bookmarkStart w:name="z3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Стоимость марок для внутреннего рынка определяется с учетом затрат на изготовление.</w:t>
      </w:r>
    </w:p>
    <w:bookmarkEnd w:id="35"/>
    <w:bookmarkStart w:name="z3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Государственная услуга "Выдача марки икры осетровых видов рыб для торговли на внутреннем рынке Республики Казахстан" (далее – государственная услуга) оказывается административным органом в лице Комитета рыбного хозяйства Министерства экологии, геологии и природных ресурсов Республики Казахстан (далее – услугодатель).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приказа Министра экологии, геологии и природных ресурсов РК от 06.10.2021 </w:t>
      </w:r>
      <w:r>
        <w:rPr>
          <w:rFonts w:ascii="Times New Roman"/>
          <w:b w:val="false"/>
          <w:i w:val="false"/>
          <w:color w:val="000000"/>
          <w:sz w:val="28"/>
        </w:rPr>
        <w:t>№ 396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изложены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37"/>
    <w:bookmarkStart w:name="z13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в течение трех рабочих дней с даты утверждения нормативного правового акта о внесении изменений и (или) дополнений в настоящие Правила направляет информацию о внесенных изменениях и (или) дополнениях в Единый контакт-центр.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Министра экологии и природных ресурсов РК от 07.02.2023 </w:t>
      </w:r>
      <w:r>
        <w:rPr>
          <w:rFonts w:ascii="Times New Roman"/>
          <w:b w:val="false"/>
          <w:i w:val="false"/>
          <w:color w:val="000000"/>
          <w:sz w:val="28"/>
        </w:rPr>
        <w:t>№ 35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Услугодатель в день поступления документов осуществляет их прием, регистрацию поступившего заявления на получение марки икры осетровых видов рыб для торговли на внутреннем рынке Республики Казахстан и прилагаемые к нему документы и передает на исполнение в ответственное структурное подразделние услугодателя (далее – ответственное структурное подразделение).</w:t>
      </w:r>
    </w:p>
    <w:bookmarkEnd w:id="39"/>
    <w:bookmarkStart w:name="z6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Ответственное структурное подразделение в течение 2 (двух) рабочих дней проверяет полноту представленных документов через портал электронного правительства. В случае представления услугополучателем неполного пакета документов согласно перечня,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пунктом 13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услугодатель формирует мотивированный отказ в дальнейшем рассмотрении заявления и направляет его в форме электронного документа, подписанного ЭЦП уполномоченного лица услугодателя в "личный кабинет" услугополучателя.</w:t>
      </w:r>
    </w:p>
    <w:bookmarkEnd w:id="40"/>
    <w:bookmarkStart w:name="z6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полном пакете документов, услугодатель в течении 2 (двух) рабочих дней со дня поступления документов рассматривает на соответствие требованиям настоящих Правил, и выносит решение о выдаче марки икры осетровых видов рыб для торговли на внутреннем рынке Республики Казахстан, либо формирует мотивированный отказ в оказании государственной услуги.</w:t>
      </w:r>
    </w:p>
    <w:bookmarkEnd w:id="41"/>
    <w:bookmarkStart w:name="z6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Услугодатель отказывает в оказании государственной услуги по следующим основаниям:</w:t>
      </w:r>
    </w:p>
    <w:bookmarkEnd w:id="42"/>
    <w:bookmarkStart w:name="z6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</w:r>
    </w:p>
    <w:bookmarkEnd w:id="43"/>
    <w:bookmarkStart w:name="z6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настоящими Правилами;</w:t>
      </w:r>
    </w:p>
    <w:bookmarkEnd w:id="44"/>
    <w:bookmarkStart w:name="z6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</w:r>
    </w:p>
    <w:bookmarkEnd w:id="45"/>
    <w:bookmarkStart w:name="z6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</w:r>
    </w:p>
    <w:bookmarkEnd w:id="46"/>
    <w:bookmarkStart w:name="z7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</w:t>
      </w:r>
      <w:r>
        <w:rPr>
          <w:rFonts w:ascii="Times New Roman"/>
          <w:b w:val="false"/>
          <w:i w:val="false"/>
          <w:color w:val="000000"/>
          <w:sz w:val="28"/>
        </w:rPr>
        <w:t>Выдача результата оказания государственной услуги осуществляется через Государственную корпорацию при предъявлении документов, удостоверяющего личность, либо электронный документ из сервиса цифровых документов (либо его представителя по доверенности), а также извещения.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портал в "личный кабинет" в форме электронного документа направляется извещение о готовности результата оказания государственной услуги, подписанного ЭЦП уполномоченного лица услугодателя.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порядке, установленном уполномоченным органом в сфере информатизации, согласно подпункту 11)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"О государственных услугах".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приказа Министра экологии, геологии и природных ресурсов РК от 06.10.2021 </w:t>
      </w:r>
      <w:r>
        <w:rPr>
          <w:rFonts w:ascii="Times New Roman"/>
          <w:b w:val="false"/>
          <w:i w:val="false"/>
          <w:color w:val="000000"/>
          <w:sz w:val="28"/>
        </w:rPr>
        <w:t>№ 396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Административный орган ведет учет выданных марок для внутреннего рынка в журнале учета марок для торговли икрой осетровых видов рыб на внутреннем рынке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а также хранение, выдачу и отчетность марок для внутреннего рынка.</w:t>
      </w:r>
    </w:p>
    <w:bookmarkEnd w:id="48"/>
    <w:bookmarkStart w:name="z7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Выданные заявителю марки для внутреннего рынка не подлежат перепродаже, передаче и отчуждению за исключением возврата в административный орган.</w:t>
      </w:r>
    </w:p>
    <w:bookmarkEnd w:id="49"/>
    <w:bookmarkStart w:name="z7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Учет марок для внешнего рынка ведется в журнале учета марок для торговли икрой осетровых видов рыб на внешнем рынке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которые не подлежат перепродаже, отчуждению за исключением передачи в административный орган.</w:t>
      </w:r>
    </w:p>
    <w:bookmarkEnd w:id="50"/>
    <w:bookmarkStart w:name="z7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При выдаче марок для внутреннего рынка должностным лицом административного органа выписывается накладная в двух экземплярах.</w:t>
      </w:r>
    </w:p>
    <w:bookmarkEnd w:id="51"/>
    <w:bookmarkStart w:name="z7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накладной отражаются следующие данные:</w:t>
      </w:r>
    </w:p>
    <w:bookmarkEnd w:id="52"/>
    <w:bookmarkStart w:name="z7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физического или юридического лица;</w:t>
      </w:r>
    </w:p>
    <w:bookmarkEnd w:id="53"/>
    <w:bookmarkStart w:name="z7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номер и дата заявления на получение марок для внутреннего рынка;</w:t>
      </w:r>
    </w:p>
    <w:bookmarkEnd w:id="54"/>
    <w:bookmarkStart w:name="z8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вид, номер и количество марок для внутреннего рынка;</w:t>
      </w:r>
    </w:p>
    <w:bookmarkEnd w:id="55"/>
    <w:bookmarkStart w:name="z8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объем одной емкости и общий объем икры;</w:t>
      </w:r>
    </w:p>
    <w:bookmarkEnd w:id="56"/>
    <w:bookmarkStart w:name="z8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дата передачи марок для внутреннего рынка через почтовую связь или курьера;</w:t>
      </w:r>
    </w:p>
    <w:bookmarkEnd w:id="57"/>
    <w:bookmarkStart w:name="z8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данные почтовой связи, подпись курьера.</w:t>
      </w:r>
    </w:p>
    <w:bookmarkEnd w:id="58"/>
    <w:bookmarkStart w:name="z8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Выдача марок для внутреннего рынка заявителям производится в соответствии с количеством и видами, указанными в заявлении.</w:t>
      </w:r>
    </w:p>
    <w:bookmarkEnd w:id="59"/>
    <w:bookmarkStart w:name="z8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Марка для внутреннего рынка является документом строгой отчетности. Сведения о выдаче марок для внутреннего рынка заносятся в журнал, пронумерованный, прошнурованный, заверенный печатью административного органа, который хранится 5 лет.</w:t>
      </w:r>
    </w:p>
    <w:bookmarkEnd w:id="60"/>
    <w:bookmarkStart w:name="z8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Физические или юридические лица ежегодно до 1 февраля, следующего за отчетным годом, представляют в административный орган сведения об использовании марок для внутреннего и внешнего рынка в письменной форме, с указанием количества использованных марок для внутреннего и внешнего рынка и неиспользованных с указанием причин их неиспользования.</w:t>
      </w:r>
    </w:p>
    <w:bookmarkEnd w:id="61"/>
    <w:bookmarkStart w:name="z8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Поврежденные марки для внутреннего рынка возвращаются в административный орган.</w:t>
      </w:r>
    </w:p>
    <w:bookmarkEnd w:id="62"/>
    <w:bookmarkStart w:name="z8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Возврат марок для внутреннего рынка услугополучателем производится на основании заявления о возврате полученных марок, составленного в произвольной форме. В заявлении указываются причины возврата с приложением накладной, по которой были получены марки для внутреннего рынка и отдельных листов, на которые наклеиваются соединенные воедино поврежденные марки.</w:t>
      </w:r>
    </w:p>
    <w:bookmarkEnd w:id="63"/>
    <w:bookmarkStart w:name="z8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Уничтожение поврежденных марок осуществляется комиссионно в составе не менее трех должностных лиц административного органа, с составлением акта уничтожения поврежденных марок, в котором указываются виды, номера и количество уничтоженных марок.</w:t>
      </w:r>
    </w:p>
    <w:bookmarkEnd w:id="64"/>
    <w:bookmarkStart w:name="z9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Акты, подписанные членами комиссии, заверяются печатью административного органа.</w:t>
      </w:r>
    </w:p>
    <w:bookmarkEnd w:id="65"/>
    <w:bookmarkStart w:name="z91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и (или) их должностных лиц по вопросам оказания государственных услуг</w:t>
      </w:r>
    </w:p>
    <w:bookmarkEnd w:id="66"/>
    <w:bookmarkStart w:name="z9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</w:t>
      </w:r>
      <w:r>
        <w:rPr>
          <w:rFonts w:ascii="Times New Roman"/>
          <w:b w:val="false"/>
          <w:i w:val="false"/>
          <w:color w:val="000000"/>
          <w:sz w:val="28"/>
        </w:rPr>
        <w:t>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услуг.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 и (или) должностному лицу, чье решение, действие (бездействие) обжалуются.</w:t>
      </w:r>
    </w:p>
    <w:bookmarkStart w:name="z4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bookmarkEnd w:id="68"/>
    <w:bookmarkStart w:name="z4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может не направлять жалобу в орган, рассматривающий жалобу, если он в течение 3 (трех) рабочих дней примет решение либо иное административное действие, полностью удовлетворяющие требованиям, указанным в жалобе.</w:t>
      </w:r>
    </w:p>
    <w:bookmarkEnd w:id="69"/>
    <w:bookmarkStart w:name="z4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услугодателя, в соответствии с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государственных услугах, подлежит рассмотрению в течение 5 (пяти) рабочих дней со дня ее регистрации.</w:t>
      </w:r>
    </w:p>
    <w:bookmarkEnd w:id="70"/>
    <w:bookmarkStart w:name="z4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71"/>
    <w:bookmarkStart w:name="z4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предусмотрено законом, обращение в суд допускается после обжалования в досудебном порядке.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24 - в редакции приказа Министра экологии, геологии и природных ресурсов РК от 06.10.2021 </w:t>
      </w:r>
      <w:r>
        <w:rPr>
          <w:rFonts w:ascii="Times New Roman"/>
          <w:b w:val="false"/>
          <w:i w:val="false"/>
          <w:color w:val="000000"/>
          <w:sz w:val="28"/>
        </w:rPr>
        <w:t>№ 396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маркирования икры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осетровых видов рыб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торговли на внутреннем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внешнем рынках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98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Марка для внутреннего рынка</w:t>
      </w:r>
    </w:p>
    <w:bookmarkEnd w:id="73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91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марки для внутреннего рынка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Размер марки 100 х 19 мм.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Основной фон марки для икры, произведенной в Республике Казахстан − зеленый, для импортируемой икры - красный.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 левой стороны марки расположены деметаллизированная медная полоса, микротекст "уылдырық".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центре марки изображение осетра.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 правой стороны расположены нумерация (с ультрафиолетовым свечением), государственный герб Республики Казахстан, голлограмма со словами "CITES" с эффектом изменения цветов дифракции. Под другим углом изображения на голлограмме вместо слов "CITES" читается слово "KZ".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маркирования икры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осетровых видов рыб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торговли на внутреннем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внешнем рынках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2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Марка дли внешнего рынка</w:t>
      </w:r>
    </w:p>
    <w:bookmarkEnd w:id="75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99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марки для внешнего рынка</w:t>
      </w:r>
    </w:p>
    <w:bookmarkEnd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Размер марки 100 х 19 мм.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Основной фон марки - голубой.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 правой стороны расположены нумерация (с ультрафиолетовым свечением), государственный герб Республики Казахстан, голлограмма со словами "CITES" с эффектом изменения цветов дифракции. Под другим углом изображения на голлограмме вместо слов "CITES" читается слово "KZ".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При указании кода идентификации осетровых видов рыб используется следующая таблица: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Сібір бекіресі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Сибирский осетр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Acipenser baerii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BAE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Орыс бекіресі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Русский осетр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Acipenser gueldenstaedtii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GUE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Пілмай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Acipenser nudiventris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NUD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Парсы бекіресі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Персидский осетр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Acipenser persicus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PER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Сүйрік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Стерлядь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Acipenser ruthenus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RUT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Шокыр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Севрюга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Acipenser stellatus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STE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Қортпа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Huso huso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HUS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Ескектұмсык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Веслонос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Polyodon spathula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SPA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Huso dauricus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DAU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Аралас түрлер (Тығыздалған уылдырық)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Различные виды (Паюсная икра)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Mixed species (for ‘pressed' caviar exclusively)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MIX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маркирования икры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осетровых видов рыб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торговли на внутреннем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внешнем рынках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Комитет рыбного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экологии,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геологии 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юридического лица,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физического лица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(индивидуального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(индекс, область, город, район,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улица, № дома, 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квартиры (при его наличии), телефон)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реквизиты заявителя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(бизнес-идентификационный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номер/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номер)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Министра экологии, геологии и природных ресурсов РК от 06.10.2021 </w:t>
      </w:r>
      <w:r>
        <w:rPr>
          <w:rFonts w:ascii="Times New Roman"/>
          <w:b w:val="false"/>
          <w:i w:val="false"/>
          <w:color w:val="ff0000"/>
          <w:sz w:val="28"/>
        </w:rPr>
        <w:t>№ 396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106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77"/>
    <w:bookmarkStart w:name="z10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выдать марки икры осетровых видов рыб для торговли на внутреннем рынке.</w:t>
      </w:r>
    </w:p>
    <w:bookmarkEnd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видах икры: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икры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 объем емкости по видам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государственном языке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русском языке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латинском языке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емкости (штук)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одной емкости (килограмм)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объем икры (килограмм)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Происхождение образца (отечественная-естественная, отечественная-искусственная, импортированная, конфискованная)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Номер и дата справки о происхождении вылова рыбы, выдаваемого территориальными подразделениями уполномоченного органа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1-3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26 Закона "Об охране, воспроизводстве и использовании животного мира", в случае если заявленная икра естественная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Номер и дата уведомления (й) о начале или прекращении деятельности по искусственному разведению животных, виды которых включены в приложения I и II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Конвенции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 международной торговле видами дикой фауны и флоры, находящимися под угрозой исчезновения, в случае если заявленная икра искусственная (при наличии)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разрешения (й)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международной торговле видами дикой фауны и флоры, находящимися под угрозой исчезновения, в случае если заявленная икра импортированная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 достоверность представленной информации и осведомлен об ответственности за предоставление недостоверных сведений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Согласен на использование сведений, составляющих охраняемую законом тайну, содержащихся в информационных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подачи заявления "__" ____________ 20 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подпись, место печати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(за исключением лиц, являющихся субъектами частного предпринимательства))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маркирования икры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осетровых видов рыб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торговли на внутреннем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внешнем рынках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Министра экологии и природных ресурсов РК от 07.02.2023 </w:t>
      </w:r>
      <w:r>
        <w:rPr>
          <w:rFonts w:ascii="Times New Roman"/>
          <w:b w:val="false"/>
          <w:i w:val="false"/>
          <w:color w:val="ff0000"/>
          <w:sz w:val="28"/>
        </w:rPr>
        <w:t>№ 35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Перечень основных требований к оказанию государственной услуги "Выдача марки икры осетровых видов рыб для торговли на внутреннем рынке Республики Казахстан"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рыбного хозяйства Министерства экологии и природных ресурсов Республики Казахстан (далее – услугодатель).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документов оказания государственной услуги осуществляется через веб-портал "электронного правительства" www.egov.kz (далее – портал), а выдача результатов через государственную корпорацию.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(два) рабочих дня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(полностью автоматизированная).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Марки икры осетровых видов рыб для торговли на внутреннем рынке Республики Казахстан либо мотивированный отказ.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портал в "личный кабинет" в форме электронного документа направляется извещение о готовности результата оказания государственной услуги, подписанного ЭЦП уполномоченного лица услугодателя.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платно физическим и юридическим лицам.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Стоимость и размер платы марок для внутреннего рынка определяется с учетом затрат на изготовление и размещаются на единой платформе интернет-ресурсов государственных органов: www.gov.kz в разделе "Министерство экологии и природных ресурсов Республики Казахстан"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28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"Об информатизации", оплата производится в наличной или безналичной форме через банки второго уровня или организации, осуществляющие отдельные виды банковских операций либо через платежный шлюз "электронного правительства" (далее – ПШЭП).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Услугодатель – с понедельника по пятницу включительно с 9.00 часов до 18.30 часов с перерывом на обед с 13.00 часов до 14.30 часов, за исключением воскресенья и праздничных дней, согласно трудовому законодательству Республики Казахстан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 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Закона;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Портал –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дни, согласно трудовому законодательству Республики Казахстан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Закона, прием заявления и выдача результата оказания государственной услуги осуществляется следующим рабочим днем).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 размещены на портале.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в форме электронного документа, удостоверенное ЭЦП услугополучателя по форме согласно приложению 4 к настоящим Правилам;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если заявленная икра: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естественная – электронная копия договора купли-продажи;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конфискованная – электронная копия документа, подтверждающего приобретение у организаций, уполномоченных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подпунктом 1)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пункта 1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подпунктом 7)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пункта 2 статьи 211 Закона "О государственном имуществе" и судебного акта о конфискации;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искусственная – электронная копия информации о получении икры осетровых видов рыб по форме согласно приложению 2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электронная копия платежного поручения об оплате за марки.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 о документах, удостоверяющих личность либо электронный документ из сервиса цифровых документов, о государственной регистрации (перерегистрации) юридического лица, о государственной регистрации индивидуального предпринимателя либо о начале деятельности в качестве индивидуального предпринимателя, о происхождении вылова рыбы, об уведомлении о начале или прекращении деятельности по искусственному разведению животных, виды которых включены в приложения I и II Конвенции о международной торговле видами дикой фауны и флоры, находящимися под угрозой исчезновения, разрешении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международной торговле видами дикой фауны и флоры, находящимися под угрозой исчезновения, услугодатель получает из соответствующих государственных систем через шлюз "электронного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Услугополучателю в "личный кабинет" направляется статус о принятии запроса для оказания государственной услуги, а также уведомление с указанием даты и времени получения результата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Услугодатели получают цифровые документы из сервиса цифровых документов через реализованную интеграцию при условии согласия владельца документа, предоставленного посредством зарегистрированного на веб-портале "электронного правительства"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веб-портала "электронного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 обращении услугополучателя после окончания рабочего времени или в выходные и праздничные дни, согласно трудовому законодательству Республики Казахстан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праздниках в Республике Казахстан", прием заявления и выдача результата оказания государственной услуги осуществляется следующим рабочим днем.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Услугодатель обеспечивает доставку результата оказания государственной услуги в Государственную корпорацию, не позднее чем за сутки до истечения срока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несоответствие услугополучателя и (или) представленных материалов, объектов, данных и сведений, необходимых для оказания государственной услуги требованиям, установленным настоящими Правилами;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получает государственную услугу в электронной форме через портал при условии наличия ЭЦП. Услугополучатель имеет возможность получения информации о порядке и статусе оказания государственной услуги в режиме удаленного доступа по средством "личного кабинета" в портале, а также единого контакт-центра по вопросам оказания государственных услуг. Контактные телефоны справочных служб по вопросам оказания государственной услуги указаны на интернет-ресурсе услугодателя. Единый контакт-центр 1414, 8 800 080 7777.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Сервис цифровых документов доступен для пользователей, авторизованных в мобильном приложении.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использования цифрового документа необходимо пройти авторизацию в мобильном приложении с использованием электронно-цифровой подписи или одноразового пароля, далее перейти в раздел "Цифровые документы" и выбрать необходимый документ.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маркирования икры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осетровых видов рыб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торговли на внутреннем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внешнем рынках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9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о получении икры осетровых видов рыб</w:t>
      </w:r>
    </w:p>
    <w:bookmarkEnd w:id="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рыбы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 возраст рыбы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 рыбы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 полученной икры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 получения икры (метод доения (прижизненный) или метод кесарево сечения)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 достоверность представленной информации и осведомлен об ответственности за представление недостоверных сведений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имя, отчество (при его наличии), 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маркирования икры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осетровых видов рыб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торговли на внутреннем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внешнем рынках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исключено приказом Министра экологии, геологии и природных ресурсов РК от 06.10.2021 </w:t>
      </w:r>
      <w:r>
        <w:rPr>
          <w:rFonts w:ascii="Times New Roman"/>
          <w:b w:val="false"/>
          <w:i w:val="false"/>
          <w:color w:val="ff0000"/>
          <w:sz w:val="28"/>
        </w:rPr>
        <w:t>№ 396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маркирования икры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осетровых видов рыб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торговли на внутреннем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внешнем рынках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15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учета марок для торговли икрой осетровых видов рыб на внутреннем рынке</w:t>
      </w:r>
    </w:p>
    <w:bookmarkEnd w:id="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заявителя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количество полученных марок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накладной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 марок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марки, емкость и объем икры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Бизнес-идентификационный номер или индивидуальный идентификационный номер заявителя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передачи марок через почтовую связь или курьера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почтовой связи, подпись курьера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маркирования икры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осетровых видов рыб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торговли на внутреннем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внешнем рынках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18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учета марок для торговли икрой  осетровых видов рыб на внешнем рынке</w:t>
      </w:r>
    </w:p>
    <w:bookmarkEnd w:id="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физического или юридического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количество марок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разрешения на вывоз за пределы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емкостей и объем икры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 физического лица или бизнес-идентификационный номер юридического лица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6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header.xml" Type="http://schemas.openxmlformats.org/officeDocument/2006/relationships/header" Id="rId6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