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a42cb" w14:textId="8ea42c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подготовки, переподготовки и повышения квалификации специалистов в области физической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29 июня 2017 года № 194. Зарегистрирован в Министерстве юстиции Республики Казахстан 18 июля 2017 года № 15344.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туризма и спорта РК от 18.07.2025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физической культуре и спорте"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культуры и спорта РК от 26.07.2022 </w:t>
      </w:r>
      <w:r>
        <w:rPr>
          <w:rFonts w:ascii="Times New Roman"/>
          <w:b w:val="false"/>
          <w:i w:val="false"/>
          <w:color w:val="000000"/>
          <w:sz w:val="28"/>
        </w:rPr>
        <w:t>№ 205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подготовки, переподготовки и повышения квалификации специалистов в области физической культуры и спорта.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туризма и спорта РК от 18.07.2025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культуры и спорта Республики Казахстан в установленном законодательством порядке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информации" копии настоящего приказа в бумажном и электронном виде, заверенные электронной цифровой подписью лица, уполномоченного подписывать настоящий приказ, для официального опубликования в Эталонном контрольном банке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рабочих дней после его официального опубликования размещение настоящего приказа на интернет-ресурсе Министерства культуры и спорта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Мухамедиулы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2017 года № 194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подготовки, переподготовки и повышения квалификации специалистов в области физической культуры и спорта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туризма и спорта РК от 18.07.2025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подготовки, переподготовки и повышения квалификации специалистов в области физической культуры и спорта (далее – Правила) определяют порядок проведения подготовки, переподготовки и повышения квалификации специалистов в области физической культуры и спорта (далее – специалисты), а также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(далее – Закон) определяют порядок оказания государственной услуги "Прием документов на подготовку, переподготовку, повышение квалификации специалистов в области физической культуры и спорта" (далее – государственная услуга).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1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квалификации – форма профессионального обучения, позволяющая поддерживать, расширять, углублять и совершенствовать ранее приобретенные профессиональные знания, умения и навыки в области физической культуры и спорта;</w:t>
      </w:r>
    </w:p>
    <w:bookmarkEnd w:id="12"/>
    <w:bookmarkStart w:name="z1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– форма профессионального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 в области физической культуры и спорта;</w:t>
      </w:r>
    </w:p>
    <w:bookmarkEnd w:id="13"/>
    <w:bookmarkStart w:name="z1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переподготовка – форма профессионального обучения, позволяющая освоить другую профессию или специальность в области физической культуры и спорта;</w:t>
      </w:r>
    </w:p>
    <w:bookmarkEnd w:id="14"/>
    <w:bookmarkStart w:name="z1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bookmarkEnd w:id="15"/>
    <w:bookmarkStart w:name="z1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контроля;</w:t>
      </w:r>
    </w:p>
    <w:bookmarkEnd w:id="16"/>
    <w:bookmarkStart w:name="z1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обучающая организация – юридическое лицо независимо от формы собственности, осуществляющее согласно уставу деятельность по подготовке, переподготовке и повышению квалификации специалистов;</w:t>
      </w:r>
    </w:p>
    <w:bookmarkEnd w:id="17"/>
    <w:bookmarkStart w:name="z1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слушатель – лицо, обучающееся в организации образования по образовательным программам дополнительного образования и подготовительного отделения.</w:t>
      </w:r>
    </w:p>
    <w:bookmarkEnd w:id="18"/>
    <w:bookmarkStart w:name="z1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подготовки, переподготовки и повышения квалификации специалистов в области физической культуры и спорта</w:t>
      </w:r>
    </w:p>
    <w:bookmarkEnd w:id="19"/>
    <w:bookmarkStart w:name="z1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Подготовку, переподготовку и повышение квалификации специалистов проводит обучающая организация.</w:t>
      </w:r>
    </w:p>
    <w:bookmarkEnd w:id="20"/>
    <w:bookmarkStart w:name="z1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Специалисты проходят подготовку, переподготовку и повышение квалификации один раз в пять лет с отрывом от работы.</w:t>
      </w:r>
    </w:p>
    <w:bookmarkEnd w:id="21"/>
    <w:bookmarkStart w:name="z1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Подготовка, переподготовка и повышение квалификации специалистов проходят в формах курсов:</w:t>
      </w:r>
    </w:p>
    <w:bookmarkEnd w:id="22"/>
    <w:bookmarkStart w:name="z1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краткосрочных (не менее 36 академических часов);</w:t>
      </w:r>
    </w:p>
    <w:bookmarkEnd w:id="23"/>
    <w:bookmarkStart w:name="z1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длительных (не менее 108 академических часов).</w:t>
      </w:r>
    </w:p>
    <w:bookmarkEnd w:id="24"/>
    <w:bookmarkStart w:name="z1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Курсы проводятся в форме занятий. Одно занятие – один академический час (45 минут).</w:t>
      </w:r>
    </w:p>
    <w:bookmarkEnd w:id="25"/>
    <w:bookmarkStart w:name="z1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Обучающая организация составляет и утверждает график курсов, учебный план, учебную программу на календарный год, которые согласовываются с уполномоченным органом в области физической культуры и спорта (далее – уполномоченный орган). После согласования обучающая организация направляет копию графика курсов в местные исполнительные органы в области физической культуры и спорта и размещает на своем интернет ресурсе.</w:t>
      </w:r>
    </w:p>
    <w:bookmarkEnd w:id="26"/>
    <w:bookmarkStart w:name="z1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Обучающая организация, в случае отсутствия в своем штате тренеров-преподавателей высшего уровня квалификации для проведения практических занятий направляет запрос в национальные спортивные федерации о предоставлении кандидатур тренеров-преподавателей с приложением к нему учебных программ, по которым запрашиваются кандидатуры тренеров-преподавателей.</w:t>
      </w:r>
    </w:p>
    <w:bookmarkEnd w:id="27"/>
    <w:bookmarkStart w:name="z1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Обучающая организация, в случае отсутствия в своем штате преподавателей высшего уровня квалификации для проведения теоретических занятий осуществляет подбор преподавателей по общим дисциплинам самостоятельно.</w:t>
      </w:r>
    </w:p>
    <w:bookmarkEnd w:id="28"/>
    <w:bookmarkStart w:name="z1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Обучающая организация заключает гражданско-правовой договор на предоставление услуг с преподавателями, тренерами-преподавателями.</w:t>
      </w:r>
    </w:p>
    <w:bookmarkEnd w:id="29"/>
    <w:bookmarkStart w:name="z1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Обучение специалистов осуществляется по утвержденному графику курсов в соответствии с учебными планом и учебной программой.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Государственная услуга оказывается обучающими организациями, осуществляющими деятельность по подготовке, переподготовке и повышению квалификации специалистов (далее – услугодатель).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зачисления на подготовку, переподготовку, повышение квалификации специалистов в области физической культуры и спорта физические и юридические лица (далее – услугополучатель) в течение 14 (четырнадцати) календарных дней до начала проведения курсов обращаются с заявкой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заявка) через веб-портал "цифрового правительства" www.egov.kz (далее – портал) с приложением документов, указанных в перечне основных требований к оказанию государственной услуги.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услугодателю поступают через подсистему "Автоматизированное рабочее место государственного органа "Интегрированной цифровой системы "Центров обслуживания населения".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Перечень основных требований к оказанию государственной услуги (далее – Перечень) изложен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области физической культуры и спорта в течение трех рабочих дней направляет информацию о внесенных изменениях в порядок оказания государственных услуг оператору "цифрового правительства" (с учетом оказания услуги через портал), Единый контакт-центр и услугодателям.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обращении через портал в "личном кабинете" в истории обращений услугополучателя отображается статус о принятии электронного запроса для оказания государственной услуги.</w:t>
      </w:r>
    </w:p>
    <w:bookmarkEnd w:id="31"/>
    <w:bookmarkStart w:name="z1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Результатом оказания государственной услуги на портале является уведомление о принятии документов услугополучателю либо мотивированный ответ об отказе в оказании государственной услуги, удостоверенное единой транспортной подписью "Государственной базы данных "Е-лицензирование" (далее – ГБД ЕЛ) уполномоченного лица услугодателя.</w:t>
      </w:r>
    </w:p>
    <w:bookmarkEnd w:id="32"/>
    <w:bookmarkStart w:name="z1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Основаниями для отказа в оказании государственной услуги является отсутствие согласия услугополучателя, предоставляемого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 завершению обучения, в целях контроля освоенных знаний, проводится экзамен в форме тестирования в цифровом формате.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тестирования в случаях набора правильных ответов в количестве более пятидесяти процентов от общего количества вопросов тестирования оцениваются положительно, а менее пятидесяти процентов от общего количества вопросов тестирования – отрицательно.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получении положительных результатов тестирования слушателям выдается один из следующих документов:</w:t>
      </w:r>
    </w:p>
    <w:bookmarkEnd w:id="34"/>
    <w:bookmarkStart w:name="z1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повышении квалификации – свидетельство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35"/>
    <w:bookmarkStart w:name="z1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подготовке, переподготовке – удостоверение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bookmarkStart w:name="z1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 получении отрицательных результатов тестирования или пропуске более 8 занятий при краткосрочном курсе или более 24 занятий при длительном курсе слушателю выдается справка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1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прохождения подготовки, переподготовки и повышения квалификации специалистов обучающая организация формирует отчет о количестве оказанных государственных услуг и направляет его в уполномоченный орган в срок до 5 января следующего за отчетным годом.</w:t>
      </w:r>
    </w:p>
    <w:bookmarkEnd w:id="38"/>
    <w:bookmarkStart w:name="z150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государственной услуги</w:t>
      </w:r>
    </w:p>
    <w:bookmarkEnd w:id="39"/>
    <w:bookmarkStart w:name="z1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Жалоба на решение, действие (бездействие) должностного лица подается на имя руководителя услугодателя и (или) в уполномоченный орган по оценке и контролю за качеством оказания государственных услуг (далее – орган, рассматривающий жалобу) в соответствии с законодательством Республики Казахстан.</w:t>
      </w:r>
    </w:p>
    <w:bookmarkEnd w:id="40"/>
    <w:bookmarkStart w:name="z1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Жалоба подается услугодателю и (или) должностному лицу, чье решение, действие (бездействие) обжалуются.</w:t>
      </w:r>
    </w:p>
    <w:bookmarkEnd w:id="41"/>
    <w:bookmarkStart w:name="z1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Должностное лицо услугодателя, чье решение, действие (бездействие) обжалуются, не позднее трех рабочих дней со дня поступления жалобы направляет ее и административное дело в орган, рассматривающий жалобу.</w:t>
      </w:r>
    </w:p>
    <w:bookmarkEnd w:id="42"/>
    <w:bookmarkStart w:name="z1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этом, услугодатель, должностное лицо, чье решение, действие (бездействие) обжалуются, не направляет жалобу в орган, рассматривающий жалобу, если он в течение трех рабочих дней примет решение либо административное действие, полностью удовлетворяющее требованиям, указанным в жалобе.</w:t>
      </w:r>
    </w:p>
    <w:bookmarkEnd w:id="43"/>
    <w:bookmarkStart w:name="z1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bookmarkEnd w:id="44"/>
    <w:bookmarkStart w:name="z1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Жалоба услугополучателя, поступившая на имя руководителя услугодателя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подлежит рассмотрению в течение пяти рабочих дней со дня ее регистрации.</w:t>
      </w:r>
    </w:p>
    <w:bookmarkEnd w:id="45"/>
    <w:bookmarkStart w:name="z1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Жалоба услугополучателя, поступившая в адрес уполномоченного органа по оценке и контролю за качеством оказания государственных услуг, рассматривается в течение пятнадцати рабочих дней со дня ее регистрации.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подготовки, переподготовки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специалистов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физической культуры и спорта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обучающей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организации)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(заявителя: для физического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 – 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наличии);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полное наименование)</w:t>
            </w:r>
          </w:p>
        </w:tc>
      </w:tr>
    </w:tbl>
    <w:bookmarkStart w:name="z110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                              Заявка</w:t>
      </w:r>
    </w:p>
    <w:bookmarkEnd w:id="47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Направляем для прохождения_____________________ следующих специалистов (для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подготовки или переподготовки или повышения квалификации) в области физической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культуры и спорта: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должности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Тема, вид 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 (дата начала и окончания курсов)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Контакты (номер телефона, электронный адрес)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92" w:id="48"/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использование сведений, составляющих охраняемую законом тайну,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содержащихся в цифровых системах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"О персональных данных и их защите".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(для физического лица – фамилия, имя, отчество (при его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адрес место жительства, номер телефона, электронный адрес;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для юридического лица – полное наименование, юридический адрес,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номер телефона, электронный адрес).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физической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"Прием документов на подготовку, переподготовку, повышение квалификации специалистов в области физической культуры и спорта"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на подготовку, переподготовку, повышение квалификации специалистов в области физической культуры и спорта.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организациями, осуществляющими деятельность по подготовке, переподготовке и повышению квалификации специалистов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и выдача результата оказания государственной услуги осуществляется через веб-портал "цифрового правительства"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момента сдачи документов услугодателю через портал – автоматически.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(полностью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портале - уведомление о принятии документов услугополучателю либо мотивированный ответ об отказе в оказании государственной услуги, удостоверенное единой транспортной подписью "Государственной базы данных "Е-лицензирование" для получения результата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Физическим и юридическим лицам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Услугодатель: с понедельника по пятницу, с 9.00 до 18.30 часов с перерывом на обед с 13.00 до 14.30 часов, кроме выходных и праздничных дней, в соответствии с трудовым законодательством Республики Казахстан. Портал: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 интернет-ресурсе Министерства туризма и спорта Республики Казахстан: www.gov.kz/entities/tsm в разделе "Государственные услуги".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портал: запрос на подготовку, переподготовку, повышение квалификации специалистов в области физической культуры и спорта для юридических и физических лиц в форме электронного документа по форме, согласно приложению 1 к настоящим Правилам, удостоверенное ЭЦП услугополучателя.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получения государственной услуги услугополучатель в течение 14 (четырнадцати) календарных дней до начала проведения курсов обращается к услугодателю. Услугополучатель подает запрос для получения государственной услуги в электронной форме через портал при условии наличия у него ЭЦП. Услугополучатель при подаче заявки на получение государственной услуги указывает следующие данные: адрес места жительства (места нахождения), абонентский номер сотовой связи, электронный адрес, подтверждая достоверность подписью либо ЭЦП. Сервис цифровых документов доступен для субъектов, авторизованных в мобильном приложении и цифровых системах пользователей.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порядке, установленном уполномоченным органом в сфере цифровизации согласно подпункту 11)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статьи 5 Закона Республики Казахстан "О государственных и социально ответственных услугах". Услугодатель предоставляет информацию о порядке оказания государственной услуги в Единый контакт-центр. Услугополучатель получает информацию о порядке оказания государственной услуги по телефонам, которые указаны на интернет-ресурсе услугодателя либо по телефону Единого контакт-центра: 1414, 8 800 080 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физической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72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наименование обучающей организации                    СВИДЕТЕЛЬСТВО №___</w:t>
      </w:r>
    </w:p>
    <w:bookmarkEnd w:id="49"/>
    <w:p>
      <w:pPr>
        <w:spacing w:after="0"/>
        <w:ind w:left="0"/>
        <w:jc w:val="both"/>
      </w:pPr>
      <w:bookmarkStart w:name="z73" w:id="50"/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 _________________________________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том, что он (а) с "___" __________ по "___" _________ 20___ года прошел(а)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курсы по повышению квалификации в области физической культуры и спорта           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 тему:_____ в объеме _____ часов.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       Место для печати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полное наименование должности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обучающей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"____" ___________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(место выдачи)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физической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_                   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наименование обучающей организации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УДОСТОВЕРЕНИЕ № 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удостоверение выдано__________________________________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том, что он (а) с "___" _________ по "___" __________ 20___ года прошел (а)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курсы по ____________________________________________________ в области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(подготовке или переподготовке)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культуры и спорта на тему: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__________________________________________________________,в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объеме _____ часов.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             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      Место для печати       (подпись)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полное наименование должности                   (при наличии)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обучающей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"____" ___________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(место выдачи)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квалификации специалистов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физической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0" w:id="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наименование обучающей организации</w:t>
      </w:r>
    </w:p>
    <w:bookmarkEnd w:id="51"/>
    <w:bookmarkStart w:name="z161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Справка</w:t>
      </w:r>
    </w:p>
    <w:bookmarkEnd w:id="52"/>
    <w:p>
      <w:pPr>
        <w:spacing w:after="0"/>
        <w:ind w:left="0"/>
        <w:jc w:val="both"/>
      </w:pPr>
      <w:bookmarkStart w:name="z162" w:id="53"/>
      <w:r>
        <w:rPr>
          <w:rFonts w:ascii="Times New Roman"/>
          <w:b w:val="false"/>
          <w:i w:val="false"/>
          <w:color w:val="000000"/>
          <w:sz w:val="28"/>
        </w:rPr>
        <w:t>
      Дана_______________________________________________________________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том, что он (а) с "___" ____________________ по "___" __________ 20___ 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 прошел курс по_______________________________________________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(подготовке или переподготовке или повышению квалификации)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области физической культуры и спорта на тему: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 причине__________________________________________________________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(отрицательный результат тестирования или пропуск курса)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в объеме ________ часов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 М.П.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полное наименование должности            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руководителя обучающей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выдачи "____" ___________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(место выдачи)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