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4cd56" w14:textId="844cd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28 июля 2017 года № 136. Зарегистрировано в Министерстве юстиции Республики Казахстан 24 августа 2017 года № 15541. Утратило силу постановлением Правления Агентства РК по регулированию и развитию финансового рынка от 15.05.2026 № 91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ff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банках и банковской деятельности в Республике Казахстан"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Агентства РК по регулированию и развитию финансового рынка от 24.06.2024 </w:t>
      </w:r>
      <w:r>
        <w:rPr>
          <w:rFonts w:ascii="Times New Roman"/>
          <w:b w:val="false"/>
          <w:i w:val="false"/>
          <w:color w:val="00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надзору финансового рынка и финансовых организаций от 28 февраля 2011 года № 19 "Об утверждении Правил предоставления банковских услуг и рассмотрения банками обращений клиентов, возникающих в процессе предоставления банковских услуг" (зарегистрированное в Реестре государственной регистрации нормативных правовых актов под № 6884, опубликованное 18 мая 2011 года в газете "Казахстанская правда" № 159 (26580);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нормативных правовых актов Республики Казахстан по вопросам проведения операции по одновременной передаче активов и обязательств между банками, в которые вносятся изменения и дополнения, утвержденного постановлением Правления Национального Банка Республики Казахстан от 8 мая 2015 года № 78 (зарегистрированное в Реестре государственной регистрации нормативных правовых актов под № 11149, опубликованное 27 мая 2015 года в информационно-правовой системе "Әділет").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по защите прав потребителей финансовых услуг и внешних коммуникаций (Терентьев А.Л.) в установленном законодательством Республики Казахстан порядке обеспечить: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 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Пирматова Г.О.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5" w:id="12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Председатель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Национального Банка</w:t>
      </w:r>
      <w:r>
        <w:rPr>
          <w:rFonts w:ascii="Times New Roman"/>
          <w:b/>
          <w:i w:val="false"/>
          <w:color w:val="000000"/>
          <w:sz w:val="28"/>
        </w:rPr>
        <w:t>      Д. Акишев</w:t>
      </w:r>
    </w:p>
    <w:p>
      <w:pPr>
        <w:spacing w:after="0"/>
        <w:ind w:left="0"/>
        <w:jc w:val="both"/>
      </w:pPr>
      <w:bookmarkStart w:name="z16" w:id="13"/>
      <w:r>
        <w:rPr>
          <w:rFonts w:ascii="Times New Roman"/>
          <w:b w:val="false"/>
          <w:i w:val="false"/>
          <w:color w:val="000000"/>
          <w:sz w:val="28"/>
        </w:rPr>
        <w:t>
      Утверждены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постановлением Правления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Национального Банка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28 июля 2017 года № 136</w:t>
      </w:r>
    </w:p>
    <w:bookmarkStart w:name="z1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правил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ff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Настоящие Правила предоставления банковских услуг,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банках и банковской деятельности в Республике Казахстан" (далее – Закон о банках) в целях совершенствования системы предоставления банковских услуг, определения порядка раскрытия информации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Правил распространяются на филиалы банков - нерезидентов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Агентства РК по регулированию и развитию финансового рынка от 24.06.2024 </w:t>
      </w:r>
      <w:r>
        <w:rPr>
          <w:rFonts w:ascii="Times New Roman"/>
          <w:b w:val="false"/>
          <w:i w:val="false"/>
          <w:color w:val="00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1. Общие положения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Правилах используются следующие понятия:</w:t>
      </w:r>
    </w:p>
    <w:bookmarkEnd w:id="17"/>
    <w:bookmarkStart w:name="z1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банковские услуги – осуществление банками, организациями, осуществляющими отдельные виды банковских операций (далее - банк), банковских и иных операций,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банках;</w:t>
      </w:r>
    </w:p>
    <w:bookmarkEnd w:id="18"/>
    <w:bookmarkStart w:name="z1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– государственный орган по регулированию, контролю и надзору финансового рынка и финансовых организаций.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нормативного постановления Правления Агентства РК по регулированию и развитию финансового рынка от 30.05.2022 </w:t>
      </w:r>
      <w:r>
        <w:rPr>
          <w:rFonts w:ascii="Times New Roman"/>
          <w:b w:val="false"/>
          <w:i w:val="false"/>
          <w:color w:val="00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Банк предоставляет банковские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банках и Правилами, а также правилами об общих условиях проведения операций и правилами о внутренней кредитной политике.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Правила об общих условиях проведения операций излагаются с соблюдением норм литературного языка и юридической терминологии, с расшифровкой приводимых терминов. Правила об общих условиях проведения операций содержат четкий и не подлежащий различному толкованию смысл.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Положение банка о порядке работы с клиентами, предусмотренное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31 Закона о банках, содержит: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процедуры и срок рассмотрения заявления о предоставлении банковской услуги по каждому виду банковской услуги (при необходимости подачи заявления);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процедуры взаимодействия с клиентом при оказании банковских услуг.</w:t>
      </w:r>
    </w:p>
    <w:bookmarkEnd w:id="24"/>
    <w:bookmarkStart w:name="z2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населения, а также особенности предоставления услуг лицам с инвалидностью и маломобильным группам населения с участием доверенного лица.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02.07.2026).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2. Порядок раскрытия банком информации о предоставляемых банковских услугах и консультирования клиентов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Банк размещает в филиалах (их помещениях), при отсутствии филиалов - в центральном офисе (в месте, доступном для обозрения и ознакомления) и на своем интернет-ресурсе актуальную информацию о ставках и тарифах за банковские услуги, в том числе тарифы по платежам и (или) переводам денег, с указанием сведений о датах утверждения и внесения изменений в действующие ставки и тарифы, номеров внутренних документов и органа, их утвердившего (принявшего).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постановления Правления Агентства РК по регулированию и развитию финансового рынка от 27.09.2024 </w:t>
      </w:r>
      <w:r>
        <w:rPr>
          <w:rFonts w:ascii="Times New Roman"/>
          <w:b w:val="false"/>
          <w:i w:val="false"/>
          <w:color w:val="00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01.12.2024).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5-1. На своем интернет-ресурсе банк обеспечивает размещение калькулятора для расчета ежемесячных платежей по банковскому займу с использованием методов дифференцированных и аннуитетных платежей, а также дополнительных методов погашения займа в соответствии с внутренними правилами банка.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5-1 в соответствии с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Распространение рекламы о банковских услугах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рекламе" и </w:t>
      </w:r>
      <w:r>
        <w:rPr>
          <w:rFonts w:ascii="Times New Roman"/>
          <w:b w:val="false"/>
          <w:i w:val="false"/>
          <w:color w:val="000000"/>
          <w:sz w:val="28"/>
        </w:rPr>
        <w:t>Закона о банках</w:t>
      </w:r>
      <w:r>
        <w:rPr>
          <w:rFonts w:ascii="Times New Roman"/>
          <w:b w:val="false"/>
          <w:i w:val="false"/>
          <w:color w:val="000000"/>
          <w:sz w:val="28"/>
        </w:rPr>
        <w:t>, в том числе следующими требованиями:</w:t>
      </w:r>
    </w:p>
    <w:bookmarkEnd w:id="29"/>
    <w:bookmarkStart w:name="z15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реклама является достоверной, распознаваемой без специальных знаний или применения специальных средств непосредственно в момент ее представления;</w:t>
      </w:r>
    </w:p>
    <w:bookmarkEnd w:id="30"/>
    <w:bookmarkStart w:name="z15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рекламе, за исключением рекламы на радио, указываются номер лицензии банка и наименование органа, выдавшего лицензию;</w:t>
      </w:r>
    </w:p>
    <w:bookmarkEnd w:id="31"/>
    <w:bookmarkStart w:name="z15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ставки вознаграждения в достоверном, годовом, эффективном, сопоставимом исчислении (реальная стоимость) указываются в рекламе банковских займов и вкладов (за исключением межбанковских), в случае указания размера вознаграждения по банковским займам и вкладам.</w:t>
      </w:r>
    </w:p>
    <w:bookmarkEnd w:id="32"/>
    <w:bookmarkStart w:name="z15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вознаграждения и годовой эффективной ставки вознаграждения указывается с учетом верхнего и нижнего диапазона по каждому виду банковского займа и вклада;</w:t>
      </w:r>
    </w:p>
    <w:bookmarkEnd w:id="33"/>
    <w:bookmarkStart w:name="z15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реклама банковских займов, за исключением рекламы, размещаемой на радио и телевидении, обеспечивается сопровождающим сообщением об ответственности заемщика – физического лица в случае невыполнения обязательств по договору банковского займа.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сообщении указываются сведения о правах банка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начислению неустойки (штрафа, пени);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обращению взыскания на деньги, имеющиеся на банковских счетах заемщика;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передаче задолженности на досудебное взыскание и урегулирование коллекторскому агентству;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обращению с иском в суд и иные сведения, предусмотренные внутренними документами банка.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осуществление банком отсылки в рекламе на официальный сайт или мобильное приложение банка, где будет размещена информация о правах банка и об ответственности заемщика – физического лица в случае невыполнении обязательств по договору банковского займа.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постановления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предоставлении банковской услуги банк:</w:t>
      </w:r>
    </w:p>
    <w:bookmarkEnd w:id="35"/>
    <w:bookmarkStart w:name="z15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 заключения договора о предоставлении банковской услуги предоставляет клиенту:</w:t>
      </w:r>
    </w:p>
    <w:bookmarkEnd w:id="36"/>
    <w:bookmarkStart w:name="z16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ставках и тарифах, сроках принятия решения по заявлению о предоставлении банковской услуги (при необходимости подачи заявления);</w:t>
      </w:r>
    </w:p>
    <w:bookmarkEnd w:id="37"/>
    <w:bookmarkStart w:name="z16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об условиях предоставления банковской услуги и перечень необходимых документов для заключения договора о предоставлении банковской услуги;</w:t>
      </w:r>
    </w:p>
    <w:bookmarkEnd w:id="38"/>
    <w:bookmarkStart w:name="z16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об ответственности и возможных рисках клиента в случае невыполнения обязательств по договору о предоставлении банковской услуги;</w:t>
      </w:r>
    </w:p>
    <w:bookmarkEnd w:id="39"/>
    <w:bookmarkStart w:name="z16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консультации по возникшим у клиента вопросам;</w:t>
      </w:r>
    </w:p>
    <w:bookmarkEnd w:id="40"/>
    <w:bookmarkStart w:name="z16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желанию клиента - проект договора о предоставлении банковской услуги;</w:t>
      </w:r>
    </w:p>
    <w:bookmarkEnd w:id="41"/>
    <w:bookmarkStart w:name="z16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предоставлении банковской услуги с условием получения дополнительной финансовой услуги и об иных договорах, которые будут заключены клиентом в связи с получением дополнительной финансовой услуги, включая сведения о наличии дополнительных расходов;</w:t>
      </w:r>
    </w:p>
    <w:bookmarkEnd w:id="42"/>
    <w:bookmarkStart w:name="z16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возможности клиента согласиться с получением банковской услуги (беззалоговый потребительский заем) с условием получения дополнительной финансовой услуги либо без дополнительной финансовой услуги;</w:t>
      </w:r>
    </w:p>
    <w:bookmarkEnd w:id="43"/>
    <w:bookmarkStart w:name="z16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установленные правилами банка об общих условиях проведения операций сроки рассматривает заявление клиента о предоставлении банковской услуги (при необходимости подачи заявления);</w:t>
      </w:r>
    </w:p>
    <w:bookmarkEnd w:id="44"/>
    <w:bookmarkStart w:name="z16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 заключения договора о предоставлении банковской услуги предоставляет клиенту необходимое время на ознакомление с его условиями;</w:t>
      </w:r>
    </w:p>
    <w:bookmarkEnd w:id="45"/>
    <w:bookmarkStart w:name="z16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информирует клиента о его праве обращения при возникновении спорных ситуаций по получаемой банковской услуге в банк, к банковскому омбудсману, в уполномоченный орган или в суд. В этих целях клиенту представляется информация о месте нахождения, почтовом, электронном адресах и интернет - ресурсах банка, банковского омбудсмана и уполномоченного органа;</w:t>
      </w:r>
    </w:p>
    <w:bookmarkEnd w:id="46"/>
    <w:bookmarkStart w:name="z17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конфиденциальность предоставленной клиентом информации;</w:t>
      </w:r>
    </w:p>
    <w:bookmarkEnd w:id="47"/>
    <w:bookmarkStart w:name="z17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 заключения договора банковского займа с физическим лицом банк информирует физическое лицо вне зависимости от способа его обращения за получением банковского займа о размере ставки вознаграждения (в годовых процентах либо в фиксированной сумме), размере ставки вознаграждения в достоверном годовом эффективном сопоставимом исчислении, а также сумме переплаты по банковскому займу.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постановления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3. Предоставление банковских займов и работа с неплатежеспособными клиентами</w:t>
      </w:r>
    </w:p>
    <w:bookmarkEnd w:id="49"/>
    <w:bookmarkStart w:name="z4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Банк до заключения договора банковского займа, помимо сведений и документов, предусмотренных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представляет клиенту в устной форме следующую информацию по банковским займам:</w:t>
      </w:r>
    </w:p>
    <w:bookmarkEnd w:id="50"/>
    <w:bookmarkStart w:name="z4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срок предоставления банковского займа;</w:t>
      </w:r>
    </w:p>
    <w:bookmarkEnd w:id="51"/>
    <w:bookmarkStart w:name="z4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предельную сумму и валюту банковского займа;</w:t>
      </w:r>
    </w:p>
    <w:bookmarkEnd w:id="52"/>
    <w:bookmarkStart w:name="z5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вид ставки вознаграждения: фиксированная или плавающая, порядок расчета в случае, если ставка вознаграждения является плавающей;</w:t>
      </w:r>
    </w:p>
    <w:bookmarkEnd w:id="53"/>
    <w:bookmarkStart w:name="z5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размер ставки вознаграждения в годовых процентах и ее размер в достоверном, годовом, эффективном, сопоставимом исчислении (реальную стоимость) на дату обращения клиента;</w:t>
      </w:r>
    </w:p>
    <w:bookmarkEnd w:id="54"/>
    <w:bookmarkStart w:name="z5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исчерпывающий перечень и размеры комиссий, тарифов и иных расходов, связанных с получением и обслуживанием (погашением) банковского займа, в пользу банка;</w:t>
      </w:r>
    </w:p>
    <w:bookmarkEnd w:id="55"/>
    <w:bookmarkStart w:name="z5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ответственность и риски клиента в случае невыполнения обязательств по договору банковского займа;</w:t>
      </w:r>
    </w:p>
    <w:bookmarkEnd w:id="56"/>
    <w:bookmarkStart w:name="z5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ответственность залогодателя, гаранта, поручителя и иного лица, являющегося стороной договора об обеспечении займа.</w:t>
      </w:r>
    </w:p>
    <w:bookmarkEnd w:id="57"/>
    <w:bookmarkStart w:name="z14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8-1. В случае если банк предлагает клиенту за отдельную плату дополнительную финансовую услугу (услугу, оказываемую банком и (или) третьими лицами) банк, до заключения договора банковского займа получает согласие клиента на оказание ему такой услуги, в том числе на заключение иных договоров, связанных с получением дополнительной финансовой услуги и оформляет соответствующее заявление о предоставлении дополнительной финансовой услуги.</w:t>
      </w:r>
    </w:p>
    <w:bookmarkEnd w:id="58"/>
    <w:bookmarkStart w:name="z14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о предоставлении дополнительной финансовой услуги указывается информация о:</w:t>
      </w:r>
    </w:p>
    <w:bookmarkEnd w:id="59"/>
    <w:bookmarkStart w:name="z14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содержании дополнительной финансовой услуги (услуг), стоимость предлагаемой за отдельную плату дополнительной финансовой услуги (услуг) банка и (или) третьего лица и возможность клиента согласиться или отказаться от оказания ему за отдельную плату такой дополнительной услуги;</w:t>
      </w:r>
    </w:p>
    <w:bookmarkEnd w:id="60"/>
    <w:bookmarkStart w:name="z15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возможности клиента согласиться или отказаться от включения дополнительных расходов, возникающих при предоставлении ему дополнительной финансовой услуги, непосредственно связанных с получением и обслуживанием банковского займа, в сумму банковского займа, либо самостоятельно оплатить их.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8-1 в соответствии с нормативным постановлением Правления Агентства РК по регулированию и развитию финансового рынка от 30.05.2022 </w:t>
      </w:r>
      <w:r>
        <w:rPr>
          <w:rFonts w:ascii="Times New Roman"/>
          <w:b w:val="false"/>
          <w:i w:val="false"/>
          <w:color w:val="00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8-2. В случае если клиент при заключении договора банковского займа выбирает дополнительную финансовую услугу в виде услуги страхования жизни и (или) от несчастных случаев (на случай болезни), банк, при отсутствии у клиента предложений по услугам выбранной им страховой организации, предлагает услуги не менее трех страховых организаций с указанием применяемых ими тарифов и условий страхования.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клиента с каждым условием фиксируется письменно и подтверждается его подписью.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8-2 в соответствии с нормативным постановлением Правления Агентства РК по регулированию и развитию финансового рынка от 30.05.2022 </w:t>
      </w:r>
      <w:r>
        <w:rPr>
          <w:rFonts w:ascii="Times New Roman"/>
          <w:b w:val="false"/>
          <w:i w:val="false"/>
          <w:color w:val="00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8-3. До принятия решения о предоставлении банковского займа банк осуществляет мероприятия,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23 декабря 2019 года № 248 "Об утверждении Правил заключения договора банковского займа, в том числе требований к содержанию, оформлению, обязательным условиям договора банковского займа, форм графика погашения займа и памятки для заемщика - физического лица", зарегистрированным в Реестре государственной регистрации нормативных правовых актов под № 19774.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8-3 в соответствии с постановлением Правления Агентства РК по регулированию и развитию финансового рынка от 29.03.2024 </w:t>
      </w:r>
      <w:r>
        <w:rPr>
          <w:rFonts w:ascii="Times New Roman"/>
          <w:b w:val="false"/>
          <w:i w:val="false"/>
          <w:color w:val="000000"/>
          <w:sz w:val="28"/>
        </w:rPr>
        <w:t>№ 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8-4. Банк до заключения договора банковского займа посредством Интернет вносит данные об абонентском номере устройства сотовой связи клиента, направляет на указанный номер одноразовый пароль и проводит биометрическую идентификацию клиента посредством использования услуг Центра обмена идентификационными данными или с использованием биометрических данных, полученных посредством устройств банка, и представляет клиенту, помимо сведений и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Правил, следующую информацию по банковскому займу:</w:t>
      </w:r>
    </w:p>
    <w:bookmarkEnd w:id="64"/>
    <w:bookmarkStart w:name="z21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срок предоставления банковского займа;</w:t>
      </w:r>
    </w:p>
    <w:bookmarkEnd w:id="65"/>
    <w:bookmarkStart w:name="z21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предельную сумму и валюту банковского займа;</w:t>
      </w:r>
    </w:p>
    <w:bookmarkEnd w:id="66"/>
    <w:bookmarkStart w:name="z21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вид ставки вознаграждения: фиксированная или плавающая, порядок расчета в случае, если ставка вознаграждения является плавающей;</w:t>
      </w:r>
    </w:p>
    <w:bookmarkEnd w:id="67"/>
    <w:bookmarkStart w:name="z21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размер ставки вознаграждения в годовых процентах и ее размер в достоверном, годовом, эффективном, сопоставимом исчислении (реальную стоимость) на дату обращения клиента;</w:t>
      </w:r>
    </w:p>
    <w:bookmarkEnd w:id="68"/>
    <w:bookmarkStart w:name="z21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исчерпывающий перечень и размеры комиссий, тарифов и иных расходов, связанных с получением и обслуживанием (погашением) банковского займа, в пользу банка;</w:t>
      </w:r>
    </w:p>
    <w:bookmarkEnd w:id="69"/>
    <w:bookmarkStart w:name="z21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ответственность и риски клиента в случае невыполнения обязательств по договору банковского займа;</w:t>
      </w:r>
    </w:p>
    <w:bookmarkEnd w:id="70"/>
    <w:bookmarkStart w:name="z21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ответственность залогодателя, гаранта, поручителя и иного лица, являющегося стороной договора об обеспечении займа.</w:t>
      </w:r>
    </w:p>
    <w:bookmarkEnd w:id="71"/>
    <w:bookmarkStart w:name="z22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Требование о проведении биометрической идентификации клиента, предусмотренное частью первой настоящего пункта, не распространяется в случае заключения посредством Интернет договора банковского займа, предусматривающего использование платежной карточки для осуществления платежей и (или) переводов денег в пределах суммы выданного банковского займа.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8-4 в соответствии с постановлением Правления Агентства РК по регулированию и развитию финансового рынка от 24.06.2024 </w:t>
      </w:r>
      <w:r>
        <w:rPr>
          <w:rFonts w:ascii="Times New Roman"/>
          <w:b w:val="false"/>
          <w:i w:val="false"/>
          <w:color w:val="00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Правления Агентства РК по регулированию и развитию финансового рынка от 27.12.2024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8-5. В целях выявления признаков мошенничества банк обеспечивает хранение материалов заключения договора банковского займа посредством Интернет (время проведения операций, данные об информационных системах, полученные в ходе идентификации, данные о совершенных транзакциях, направленные клиенту уведомления (SMS, push-уведомления, звонки из колл-центра) не менее пяти лет после прекращения обязательств сторон по договору банковского займа посредством Интернет.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8-5 в соответствии с постановлением Правления Агентства РК по регулированию и развитию финансового рынка от 24.06.2024 </w:t>
      </w:r>
      <w:r>
        <w:rPr>
          <w:rFonts w:ascii="Times New Roman"/>
          <w:b w:val="false"/>
          <w:i w:val="false"/>
          <w:color w:val="00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8-6. При биометрической идентификации клиента обеспечивается защита от использования статичного изображения или видеозаписи для подделки биометрических данных клиента.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8-6 в соответствии с постановлением Правления Агентства РК по регулированию и развитию финансового рынка от 24.06.2024 </w:t>
      </w:r>
      <w:r>
        <w:rPr>
          <w:rFonts w:ascii="Times New Roman"/>
          <w:b w:val="false"/>
          <w:i w:val="false"/>
          <w:color w:val="00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Правления Агентства РК по регулированию и развитию финансового рынка от 27.12.2024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8-7. В случае выявления банком незаконного распространения персональных данных клиента банк реализует дополнительные меры безопасности, включая, но не ограничиваясь:</w:t>
      </w:r>
    </w:p>
    <w:bookmarkEnd w:id="75"/>
    <w:bookmarkStart w:name="z22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повторную биометрическую идентификацию клиента;</w:t>
      </w:r>
    </w:p>
    <w:bookmarkEnd w:id="76"/>
    <w:bookmarkStart w:name="z22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проверку принадлежности клиенту его абонентского номера путем сверки индивидуального идентификационного номера клиента с индивидуальным идентификационным номером владельца абонентского номера в базе данных оператора мобильной связи или получения информации о принадлежности клиенту данного абонентского номера путем сверки индивидуального идентификационного номера клиента в базе номеров мобильных телефонов клиентов посредством веб-портала "электронного правительства";</w:t>
      </w:r>
    </w:p>
    <w:bookmarkEnd w:id="77"/>
    <w:bookmarkStart w:name="z22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проверочный звонок на указанный клиентом абонентский номер устройства сотовой связи клиента с информированием клиента о похищении его персональных данных и рекомендацией по установлению клиентом добровольного запрета на оформление кредитов.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8-7 в соответствии с постановлением Правления Агентства РК по регулированию и развитию финансового рынка от 24.06.2024 </w:t>
      </w:r>
      <w:r>
        <w:rPr>
          <w:rFonts w:ascii="Times New Roman"/>
          <w:b w:val="false"/>
          <w:i w:val="false"/>
          <w:color w:val="00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Правления Агентства РК по регулированию и развитию финансового рынка от 27.12.2024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Банк в срок до 3 (трех) рабочих дней со дня принятия соответствующего решения информирует клиента о выдаче либо об отказе в выдаче банковского займа с указанием причин отказа, способом, предусмотренным Положением банка о порядке работы с клиентами.</w:t>
      </w:r>
    </w:p>
    <w:bookmarkEnd w:id="79"/>
    <w:bookmarkStart w:name="z5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период обслуживания договора банковского займа банк по запросу клиента (заемщика) или залогодателя (с соблюдением требований к разглашению банковской тайны,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банках) в течение 3 (трех) рабочих дней со дня получения запроса представляет ему в письменной форме сведения о (об): </w:t>
      </w:r>
    </w:p>
    <w:bookmarkEnd w:id="80"/>
    <w:bookmarkStart w:name="z5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сумме денег, выплаченных банку; </w:t>
      </w:r>
    </w:p>
    <w:bookmarkEnd w:id="81"/>
    <w:bookmarkStart w:name="z5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размере просроченной задолженности (при наличии);</w:t>
      </w:r>
    </w:p>
    <w:bookmarkEnd w:id="82"/>
    <w:bookmarkStart w:name="z5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остатке долга;</w:t>
      </w:r>
    </w:p>
    <w:bookmarkEnd w:id="83"/>
    <w:bookmarkStart w:name="z6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размерах и сроках очередных платежей; </w:t>
      </w:r>
    </w:p>
    <w:bookmarkEnd w:id="84"/>
    <w:bookmarkStart w:name="z6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лимите кредитования (при наличии).</w:t>
      </w:r>
    </w:p>
    <w:bookmarkEnd w:id="85"/>
    <w:bookmarkStart w:name="z6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заявлению клиента после полного погашения задолженности по займу банк безвозмездно в срок не более 3 (трех) рабочих дней со дня получения заявления представляет в письменной форме справку об отсутствии задолженности.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заявлению клиента банк представляет в срок не более 3 (трех) рабочих дней безвозмездно не чаще 1 (одного) раза в месяц информацию в письменной форме о распределении поступающих денег клиента (заемщика) в счет погашения задолженности по договору банковского займа.</w:t>
      </w:r>
    </w:p>
    <w:bookmarkEnd w:id="87"/>
    <w:bookmarkStart w:name="z6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 заявлению клиента о частичном или полном досрочном возврате банку предоставленных по договору банковского займа денег банк безвозмездно в срок не более 3 (трех) рабочих дней в письменной форме сообщает ему размер причитающейся к возврату суммы.</w:t>
      </w:r>
    </w:p>
    <w:bookmarkEnd w:id="88"/>
    <w:bookmarkStart w:name="z6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случае, если предусмотрено договором банковского займа, банк на периодичной основе представляет клиенту сведения,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способом, предусмотренным договором банковского займа.</w:t>
      </w:r>
    </w:p>
    <w:bookmarkEnd w:id="89"/>
    <w:bookmarkStart w:name="z6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Сведения, предусмотренные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представляются с указанием суммы основного долга, вознаграждения, комиссии, неустойки и иных видов штрафных санкций, а также других подлежащих уплате сумм.</w:t>
      </w:r>
    </w:p>
    <w:bookmarkEnd w:id="90"/>
    <w:bookmarkStart w:name="z17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15-1. При наличии просрочки исполнения обязательства по договору банковского займа банк уведомляет заемщика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банках.</w:t>
      </w:r>
    </w:p>
    <w:bookmarkEnd w:id="91"/>
    <w:bookmarkStart w:name="z17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наличии просроченной задолженности по принятым обязательствам, направляемое по месту жительства (нахождения) заемщика, указанному в договоре банковского займа или сообщенному заемщиком банку способом, предусмотренным договором банковского займа, оформляется в письменной форме согласно приложению 1 к Правилам.</w:t>
      </w:r>
    </w:p>
    <w:bookmarkEnd w:id="92"/>
    <w:bookmarkStart w:name="z17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уведомлении, направляемом посредством SMS-сообщения, push-уведомления или мобильного приложения, указывается информация, предусмотренная в подпункте 1) части первой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банках, а также ссылка на информацию, размещенную на интернет-ресурсе и (или) в мобильном приложении банка, предусмотренную в приложении 2 к Правилам.</w:t>
      </w:r>
    </w:p>
    <w:bookmarkEnd w:id="93"/>
    <w:bookmarkStart w:name="z17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оформление исламскими банками уведомлений в иной форме и сроки, с учетом заключенных договоров и особенностей исламского финансирования.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15-1 в соответствии с постановлением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15-2. Взаимодействие банка с заемщиком, имеющим просроченную задолженность, и (или) его представителем, и (или) третьим лицом, связанным обязательствами с кредитором в рамках договора банковского займа, осуществляется:</w:t>
      </w:r>
    </w:p>
    <w:bookmarkEnd w:id="95"/>
    <w:bookmarkStart w:name="z17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период с 8.00 до 21.00 часов в будние дни по месту жительства либо месту нахождения заемщика, либо месту регистрации заемщика, либо в помещении банка (филиала), не более трех раз в неделю и не более одного раза в будний день, если иное время, периодичность и день (выходной и (или) праздничный) не согласованы с заемщиком;</w:t>
      </w:r>
    </w:p>
    <w:bookmarkEnd w:id="96"/>
    <w:bookmarkStart w:name="z17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более трех раз в период с 8.00 до 21.00 часов в будние дни и не более двух раз в период с 9:00 до 19:00 в выходные и праздничные дни посредством телефонных переговоров по инициативе банка.</w:t>
      </w:r>
    </w:p>
    <w:bookmarkEnd w:id="97"/>
    <w:bookmarkStart w:name="z17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банка с третьим лицом, не являющимся лицом, указанным в абзаце первом настоящего пункта, допускается в целях установления места нахождения и (или) контактных данных заемщика для урегулирования и (или) погашения просроченной задолженности.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15-2 в соответствии с постановлением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Исключен постановлением Правления Агентства РК по регулированию и развитию финансового рынка от 16.07.2021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01.10.2021).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17. Исключен постановлением Правления Агентства РК по регулированию и развитию финансового рынка от 16.07.2021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01.10.2021).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18. Исключен постановлением Правления Агентства РК по регулированию и развитию финансового рынка от 16.07.2021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01.10.2021).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случае обращения заемщика в банк с письменным заявлением о внесении изменений в условия договора, банк рассматривает предложенные условия изменения договора банковского займа в течение 15 (пятнадцати) календарных дней после дня получения письменного заявления заемщика и в письменной форме сообщает заемщику одно из решений,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банках.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заемщика рассматриваются органом банка, уполномоченным на рассмотрение подобного рода заявлений.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ответа заемщиком на предложенные банком условия изменения договора банковского займа указывается в письме банка и составляет не менее 15 (пятнадцати) календарных дней после дня получения ответа от банка.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заемщика - физического лица, имеющего просроченную свыше 90 (девяноста) календарных дней задолженность по основному долгу и (или) начисленному вознаграждению, в банк с заявлением о проведении процедуры реабилитации, банк рассматривает заявление заемщика - физического лица о проведении процедуры реабилитации в течение 15 (пятнадцати) календарных дней. Заявление заемщика - физического лица рассматривается органом банка, уполномоченным на рассмотрение подобного рода заявлений.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принятия банком положительного решения, банк направляет заемщику - физическому лицу способом предусмотренным договором банковского займа, заключенным с ним, предлагаемый план реабилитации, включающий новый график платежей по займу (займам), а также одну или несколько мер по реструктуризации займа: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графика платежей по займу, в том числе последующее предоставление либо продление льготного периода по платежам по займу для погашения основного долга и (или) вознаграждения;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установление графика погашения задолженности по займу с ежемесячным платежом в размере, не превышающем 50 (пятидесяти) процентов от суммы официального дохода заемщика, с сохранением за ним дохода в размере не менее величины прожиточного минимума, установленного на соответствующий финансовый год Законом Республики Казахстан "О республиканском бюджете" и половины суммы прожиточного минимума на каждого несовершеннолетнего члена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срока займа;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отсрочка платежа по займу в совокупности на срок более 30 (тридцати) календарных дней;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прощение части основного долга и (или) вознаграждения по займу;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(конвертация) валюты займа с одной валюты на другую и (или) фиксация обменного курса по займам в иностранной валюте;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кредитного лимита в случае наличия просроченной в совокупности более 30 (тридцати) календарных дней задолженности по займу;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снижение ставки вознаграждения по займу, за исключением изменения размера базового показателя по займу с плавающей ставкой вознаграждения;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уменьшение размера задолженности по займу в результате погашения суммы задолженности за счет передаваемого банку залогового имущества заемщика.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заемщиком ответа на предложенные банком условия изменения договора банковского займа указывается в проекте плана реабилитации и составляет не менее 15 (пятнадцати) календарных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заемщика - физического лица с планом реабилитации фиксируется способом, предусмотренным договором банковского займа с заемщиком, либо предложенным банком планом реабилитации.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период реализации плана реабилитации банк не осуществляет меры (приостанавливает осуществление мер), предусмотренные (предусмотренных)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Возобновление применения банком мер,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банках, осуществляется в случае неисполнения заемщиком - физическим лицом плана реабилитации.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Заемщик - физическое лицо обращается с заявлением о проведении процедуры реабилитации однократно в течение трех лет.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предложение Банком плана реабилитации заемщику - физическому лицу без получения от него заявления.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постановления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20. Исключен постановлением Правления Агентства РК по регулированию и развитию финансового рынка от 16.07.2021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01.10.2021).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В случае, если договором банковского займа предусмотрено право банка на передачу третьему лицу права (требования) по договору банковского займа (договор уступки права требования), банк: </w:t>
      </w:r>
    </w:p>
    <w:bookmarkEnd w:id="100"/>
    <w:bookmarkStart w:name="z7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 заключения договора уступки права требования уведомляет заемщика (или его уполномоченного представителя) о возможности перехода прав (требований) третьему лицу, а также об обработке персональных данных заемщика в связи с такой уступкой способом, предусмотренным в договоре банковского займа либо не противоречащим законодательству Республики Казахстан; </w:t>
      </w:r>
    </w:p>
    <w:bookmarkEnd w:id="101"/>
    <w:bookmarkStart w:name="z7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уведомляет заемщика (или его уполномоченного представителя) о состоявшемся переходе права (требования) третьему лицу способом, предусмотренным в договоре банковского займа либо не противоречащим законодательству Республики Казахстан, в течение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(наименование и место нахождения лица, которому перешло право (требование) по договору банковского займа), полного объема переданных прав (требований), а также остатков просроченных и текущих сумм основного долга, вознаграждения, комиссий, неустойки (штрафа, пени) и других подлежащих уплате сумм.</w:t>
      </w:r>
    </w:p>
    <w:bookmarkEnd w:id="102"/>
    <w:bookmarkStart w:name="z78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Заключение договоров банковского вклада и (или) банковского счета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4 - в редакции постановления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7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 заявлении или ином документе, подписываемом клиентом при заключении договора банковского вклада и (или) договора банковского счета, указывается перечень информации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04"/>
    <w:bookmarkStart w:name="z2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информация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указывается в заявлении или ином документе, подписываемом клиентом при заключении соответствующего договора, в том числе в электронном виде, начиная с первой (титульной, заглавной) страницы заявления или иного документа.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постановления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истечению шести месяцев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случае изменения ставки вознаграждения в сторону ее уменьшения при продлении срока банковского вклада в соответствии с условиями договора банковского вклада без заключения дополнительного соглашения банк уведомляет клиента об уменьшении размера ставки вознаграждения способом, предусмотренным в договоре банковского вклада, до истечения срока банковского вклада.</w:t>
      </w:r>
    </w:p>
    <w:bookmarkEnd w:id="106"/>
    <w:bookmarkStart w:name="z22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23-1. Банк изменяет в сторону увеличения тарифы по платежам и переводам физических лиц после уведомления клиента не менее чем за 3 (три) месяца до предполагаемой даты изменения тарифов.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 дополнена пунктом 23-1 в соответствии с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и сроки рассмотрения банком обращений клиентов, возникающих в процессе предоставления банковских услуг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ff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9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Рассмотрение банком обращений клиентов банка осуществляется в порядке, установленном Правилами.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постановления Правления Агентства РК по регулированию и развитию финансового рынка от 16.07.2021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10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Банк осуществляет работу со следующими обращениями клиентов:</w:t>
      </w:r>
    </w:p>
    <w:bookmarkEnd w:id="110"/>
    <w:bookmarkStart w:name="z9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письменными обращениями, поступившими нарочно, почтовой связью, на электронную почту и интернет-ресурс банка;</w:t>
      </w:r>
    </w:p>
    <w:bookmarkEnd w:id="111"/>
    <w:bookmarkStart w:name="z9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устными обращениями, поступившими по телефону и при непосредственном посещении клиентом банка.</w:t>
      </w:r>
    </w:p>
    <w:bookmarkEnd w:id="112"/>
    <w:bookmarkStart w:name="z9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Уполномоченные лица банка в центральном офисе и филиалах проводят личный прием физических лиц и представителей юридических лиц не реже 1 (одного) раза в месяц согласно графику приема, утвержденному Председателем Правления банка, директором филиала (в филиале).</w:t>
      </w:r>
    </w:p>
    <w:bookmarkEnd w:id="113"/>
    <w:bookmarkStart w:name="z9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проводится по месту работы в установленные и доведенные до сведения физических и юридических лиц дни и часы.</w:t>
      </w:r>
    </w:p>
    <w:bookmarkEnd w:id="114"/>
    <w:bookmarkStart w:name="z9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обращение не может быть разрешено уполномоченным лицом банка во время приема, оно излагается клиентом в письменной форме, и с ним ведется работа как с письменным обращением.</w:t>
      </w:r>
    </w:p>
    <w:bookmarkEnd w:id="115"/>
    <w:bookmarkStart w:name="z9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Письменные обращения клиентов регистрируются в журнале регистрации письменных обращений, содержащем реквизиты в соответствии с внутренними документами банка. </w:t>
      </w:r>
    </w:p>
    <w:bookmarkEnd w:id="116"/>
    <w:bookmarkStart w:name="z9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Клиенту выдается документ, подтверждающий прием его письменного обращения на бумажном носителе, либо делается соответствующая отметка на копии обращения. Отказ в приеме обращений не допускается.</w:t>
      </w:r>
    </w:p>
    <w:bookmarkEnd w:id="117"/>
    <w:bookmarkStart w:name="z9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Обращения, поступающие через интернет-ресурс банка, регистрируются в порядке, предусмотренном внутренними документами банка.</w:t>
      </w:r>
    </w:p>
    <w:bookmarkEnd w:id="118"/>
    <w:bookmarkStart w:name="z2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29-1. Обращения клиентов, поступающие через объекты информатизации банка, в том числе через мобильное приложение регистрируются в порядке, предусмотренном внутренними документами банка. Для этих целей в объектах информатизации, в том числе в мобильном приложении (при наличии) предусматривается легко идентифицируемый клиентом функционал для подачи жалобы.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29-1 в соответствии с постановлением Правления Агентства РК по регулированию и развитию финансового рынка от 27.12.2024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Обращения клиентов по телефону регистрируются. Запись телефонных разговоров с клиентом производится с его согласия при уведомлении об этом в начале разговора.</w:t>
      </w:r>
    </w:p>
    <w:bookmarkEnd w:id="120"/>
    <w:bookmarkStart w:name="z10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Обращения, поступившие в банк в устной форме (по телефону или при личном посещении клиентом офиса банка), рассматриваются незамедлительно, и если есть такая возможность, то ответ на устное обращение клиента представляется сразу. В случае, если устное обращение не может быть разрешено незамедлительно, оно излагается клиентом в письменной форме, и с ним ведется работа как с письменным обращением. Клиент информируется о необходимых процедурах для получения ответа и о сроках рассмотрения таких обращений.</w:t>
      </w:r>
    </w:p>
    <w:bookmarkEnd w:id="121"/>
    <w:bookmarkStart w:name="z10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Банк при рассмотрении обращения в случае недостаточности представленной информации запрашивает дополнительные документы и сведения у клиента.</w:t>
      </w:r>
    </w:p>
    <w:bookmarkEnd w:id="122"/>
    <w:bookmarkStart w:name="z2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32-1. Срок рассмотрения обращения клиента составляет не более 15 (пятнадцати) рабочих дней со дня поступления обращения в банк.</w:t>
      </w:r>
    </w:p>
    <w:bookmarkEnd w:id="123"/>
    <w:bookmarkStart w:name="z2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установления фактических обстоятельств срок рассмотрения обращения продлевается на 15 (пятнадцать) рабочих дней, имеющих значение для правильного рассмотрения обращений. Клиент извещается о продлении срока в течение 3 (трех) рабочих дней со дня принятия решения о продлении.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пунктом 32-1 в соответствии с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Банк обеспечивает объективное, всестороннее и своевременное рассмотрение обращений физических и юридических лиц, информирует клиентов о результатах рассмотрения их обращений и принятых мерах.</w:t>
      </w:r>
    </w:p>
    <w:bookmarkEnd w:id="125"/>
    <w:bookmarkStart w:name="z10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Письменный ответ клиенту о результатах рассмотрения обращения дается на казахском языке или на языке обращения и содержит обоснованные и мотивированные доводы на каждые изложенные клиентом просьбу, требование, ходатайство, рекомендацию и иной вопрос со ссылкой на соответствующие нормы законодательства Республики Казахстан, внутренних документов банка, договоров, имеющих отношение к рассматриваемому вопросу, а также на фактические обстоятельства рассматриваемого вопроса с разъяснением права клиента на обжалование принятого решения.</w:t>
      </w:r>
    </w:p>
    <w:bookmarkEnd w:id="126"/>
    <w:bookmarkStart w:name="z10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когда обращение клиента поступило в родительский и (или) дочерний банк (банки), осуществившие одновременную передачу активов и обязательств между родительским банком и дочерним банком, ответ клиенту подготавливается и направляется банком, который получил в результате такой передачи соответствующий актив или обязательство, в связи с которым поступило обращение клиента.</w:t>
      </w:r>
    </w:p>
    <w:bookmarkEnd w:id="127"/>
    <w:bookmarkStart w:name="z10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случае обоснованности и правомерности обращения клиента банк принимает решение об устранении нарушения и восстановлении прав и законных интересов клиента.</w:t>
      </w:r>
    </w:p>
    <w:bookmarkEnd w:id="128"/>
    <w:bookmarkStart w:name="z10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Ответ на письменное обращение подписывается уполномоченным лицом банка.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средств факсимильного копирования подписи или иного способа, предусмотренного внутренними нормативными документами банка.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требуется подписание уполномоченным лицом банка ответа на письменное обращение, направляемого способами, предусмотренными абзацами третьим, четвертым и пятым части второй пункта 36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35 - в редакции постановления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Передача клиенту ответа на письменное обращение производится способом, предусмотренным договором банковских услуг.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 считается доставленным, если он направлен клиенту: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месту жительства, указанному в договоре банковских услуг либо обращении клиента, заказным письмом с уведомлением о его вручении, в том числе получено одним из совершеннолетних членов семьи заемщика, проживающим по указанному адресу;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адрес электронной почты, указанный в договоре о предоставлении банковских услуг либо обращении клиента;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путем отправки текстового SMS-сообщения или push-уведомления с ответом либо со ссылкой на интернет-ресурс, содержащий полный текст ответа клиенту;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использованием иных средств связи, предусмотренных договором банковских услуг, обеспечивающих фиксирование получение ответа клиентом.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явке клиента в банк ответ вручается под роспись лично в руки (или его уполномоченного представителя), о чем делается отметка в журнале регистрации письменных обращений, за исключением ответа, доставленного способами, предусмотренными настоящим пунктом.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возврата ответа с отметкой о невозможности его вручения адресату, получателю, либо в связи с отказом в его принятии, ответ считается переданным надлежащим образом.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36 - в редакции постановления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Функции анализа и контроля за рассмотрением обращений возлагаются на подразделение банка, определенное в соответствии с внутренними документами банка, и включают: </w:t>
      </w:r>
    </w:p>
    <w:bookmarkEnd w:id="131"/>
    <w:bookmarkStart w:name="z11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и обобщение обращений клиентов банка для выявления и устранения причин, которые явились основанием соответствующего обращения;</w:t>
      </w:r>
    </w:p>
    <w:bookmarkEnd w:id="132"/>
    <w:bookmarkStart w:name="z11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разработку рекомендаций для банка по улучшению организации работы с обращениями клиентов банков;</w:t>
      </w:r>
    </w:p>
    <w:bookmarkEnd w:id="133"/>
    <w:bookmarkStart w:name="z11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руководству банка по результатам рассмотрения обращений клиентов банка предложений о необходимых мерах по устранению выявленных нарушений в отношении всех потребителей данной финансовой услуги и превентивных мерах для недопущения таких нарушений в деятельности банка.</w:t>
      </w:r>
    </w:p>
    <w:bookmarkEnd w:id="1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рассмотрения банками,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осуществляющими отдельные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виды банковских операций,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обращений клиентов,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возникающих в процессе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банковских услуг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ФИО (наименование)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местожительства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(местонахождения) заемщика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формирования уведомления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(день, месяц, год)</w:t>
            </w:r>
          </w:p>
        </w:tc>
      </w:tr>
    </w:tbl>
    <w:bookmarkStart w:name="z181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  <w:r>
        <w:br/>
      </w:r>
      <w:r>
        <w:rPr>
          <w:rFonts w:ascii="Times New Roman"/>
          <w:b/>
          <w:i w:val="false"/>
          <w:color w:val="000000"/>
        </w:rPr>
        <w:t>о наличии просроченной задолженности по принятым обязательствам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 в соответствии с постановлением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82" w:id="136"/>
      <w:r>
        <w:rPr>
          <w:rFonts w:ascii="Times New Roman"/>
          <w:b w:val="false"/>
          <w:i w:val="false"/>
          <w:color w:val="000000"/>
          <w:sz w:val="28"/>
        </w:rPr>
        <w:t>
      Настоящим ________________________________________________ (далее – Банк)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Вас о наличии просроченной задолженности и необходимости внесения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платежей по Договору банковского займа № 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заключенному с Вами ________ года (далее – Договор).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 чем по состоянию на __________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Ваша просроченная задолженность по Договору составляет______,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по основному долгу – 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по вознаграждению – 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в соответствии с условиями Договора Вам начислена неустойка (штраф, пеня)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нарушение Вами обязательств по возврату основного долга и (или) уплате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вознаграждения, которая составляет 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Итого, сумма Вашей задолженности по Договору на указанную дату (включая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неустойку) составляет __________________, которую Вам необходимо погасить,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учетом вознаграждения и неустойки, начисленных до дня погашения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задолженности по Договору.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 вправе в течение тридцати календарных дней с даты наступления просрочки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исполнения обязательства по Договору посетить Банк и (или) представить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письменной форме либо способом, предусмотренным Договором, заявление,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содержащее сведения о причинах возникновения просрочки исполнения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обязательства, доходах и других подтвержденных обстоятельствах (фактах),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которые обуславливают Ваше заявление о внесении изменений в условия Договора,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Республики Казахстан "О банках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банковской деятельности в Республике Казахстан" (далее - Закона о банках).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этом в течение пятнадцати календарных дней после дня получения Вашего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заявления,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банках, Банк рассмотрит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предложенные Вами изменения в условия Договора и в письменной форме либо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способом, предусмотренным Договором, сообщит Вам о (об):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согласии с предложенными изменениями в условия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своих предложениях по изменению условий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отказе в изменении условий Договора с указанием мотивированного обоснования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причин такого отказа.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получения решения Банка об отказе в изменении условий Договора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недостижении взаимоприемлемого решения об изменении условий Договора,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Банка Вы вправе в течение пятнадцати календарных дней с даты получения такого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решения обратиться в Агентство Республики Казахстан 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 с одновременным уведомлением Банка.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неудовлетворении Вами требования Банка о необходимости внесения платежей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Договору, в том числе просроченной задолженности,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статьи 36 Закона о банках Банк вправе обратить взыскание в бесспорном порядке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деньги, в том числе путем предъявления платежного требования, имеющиеся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Ваших банковских счетах (в случае если такое взыскание оговорено в Договоре).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неудовлетворения Вами требования Банка о необходимости внесения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платежей по Договору, в том числе просроченной задолженности, а также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нереализации Вами (если Вы физическое лицо) прав,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статьи 36 Закона о банках, либо отсутствия согласия между Вами (если Вы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физическое лицо) и Банком по изменению условий Договора, то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</w:t>
      </w:r>
      <w:r>
        <w:rPr>
          <w:rFonts w:ascii="Times New Roman"/>
          <w:b w:val="false"/>
          <w:i w:val="false"/>
          <w:color w:val="000000"/>
          <w:sz w:val="28"/>
        </w:rPr>
        <w:t>пунктом 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 Банк вправе применить в отношении Вас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меры, предусмотренные законодательством Республики Казахстан и (или) Договором,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включая, но не ограничиваясь, передать задолженность на досудебное взыскание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урегулирование коллекторскому агентству (в случае наличия такого права Банка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Договоре), уступить право (требование) по Договору лицу, указанному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статьи 36-1 Закона о банках, обратиться с иском в суд о взыскании суммы долга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Договору, а также обратить взыскание на заложенное имущество во внесудебном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порядке,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ипотеке недвижимого имущества", либо в судебном порядке.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Уполномоченное лицо Банка Фамилия, Имя, Отчество (при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телефона для получения консультации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рассмотрения банками,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осуществляющими отдельные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виды банковских операций,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обращений клиентов,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возникающих в процессе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банковских услуг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ФИО (наименование)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местожительства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(местонахождения) заемщика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формирования уведомления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(день, месяц, год)</w:t>
            </w:r>
          </w:p>
        </w:tc>
      </w:tr>
    </w:tbl>
    <w:bookmarkStart w:name="z185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Информация, размещенная на интернет-ресурсе и (или) в мобильном приложении банка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 в соответствии с постановлением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ff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если заемщик является физическим лицом, то он вправе в течение тридцати календарных дней с даты наступления просрочки исполнения обязательства по договору банковского займа (далее – Договор) посетить Банк и (или) представить в письменной форме либо способом, предусмотренным Договором, заявление, содержащее сведения о причинах возникновения просрочки исполнения обязательства по Договору, доходах и других подтвержденных обстоятельствах (фактах), которые обуславливают его заявление о внесении изменений в условия Договора,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Республики Казахстан "О банках и банковской деятельности в Республике Казахстан" (далее – Закон о банках).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 течение пятнадцати календарных дней после дня получения заявления заемщика - физического лица,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банках, Банк рассматривает предложенные заемщиком - физическим лицом изменения в условия Договора и в письменной форме либо способом, предусмотренным Договором, сообщает заемщику - физическому лицу о (об):</w:t>
      </w:r>
    </w:p>
    <w:bookmarkStart w:name="z18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согласии с предложенными изменениями в условия Договора;</w:t>
      </w:r>
    </w:p>
    <w:bookmarkEnd w:id="138"/>
    <w:bookmarkStart w:name="z18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своих предложениях по изменению условий Договора;</w:t>
      </w:r>
    </w:p>
    <w:bookmarkEnd w:id="139"/>
    <w:bookmarkStart w:name="z18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отказе в изменении условий Договора с указанием мотивированного обоснования причин такого отказа.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решения Банка об отказе в изменении условий Договора или при недостижении взаимоприемлемого решения об изменении условий Договора, заемщик - физическое лицо в течение 15 (пятнадцати) календарных дней с даты получения решения Банка вправе обратиться в Агентство Республики Казахстан по регулированию и развитию финансового рынка с одновременным уведомлением Банка.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неудовлетворении заемщиком требования Банка о необходимости внесения платежей по Договору, в том числе просроченной задолженности,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 Банк вправе обратить взыскание в бесспорном порядке на деньги, в том числе путем предъявления платежного требования, имеющиеся на банковских счетах заемщика (в случае если такое взыскание оговорено в Договоре), с учетом ограничений,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 о банках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неудовлетворения заемщиком требования Банка о необходимости внесения платежей по Договору, в том числе просроченной задолженности, а также нереализации заемщиком - физическим лицом прав,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банках, либо отсутствия согласия между заемщиком - физическим лицом и Банком по изменению условий Договора,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 Банк вправе применить в отношении заемщика меры, предусмотренные законодательством Республики Казахстан и (или) Договором, включая, но не ограничиваясь, передать задолженность на досудебное взыскание и урегулирование коллекторскому агентству (в случае наличия такого права Банка в Договоре), уступить право (требование) по Договору лицу, указанному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36-1 Закона о банках, обратиться с иском в суд о взыскании суммы долга по Договору, а также обратить взыскание на заложенное имущество во внесудебном порядке,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ипотеке недвижимого имущества", либо в судебном порядке.</w:t>
      </w:r>
    </w:p>
    <w:bookmarkStart w:name="z23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Банк принимает решение о согласии с предложенными изменениями в условия договора банковского займа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займа, предусмотренных подпунктом 1-1) и (или) подпунктом 3) части первой пункта 1-1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банках, заемщиком – физическим лицом:</w:t>
      </w:r>
    </w:p>
    <w:bookmarkEnd w:id="141"/>
    <w:bookmarkStart w:name="z23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относящимся к социально уязвимым слоям населения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жилищных отношениях";</w:t>
      </w:r>
    </w:p>
    <w:bookmarkEnd w:id="142"/>
    <w:bookmarkStart w:name="z23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пострадавшим в результате обстоятельств, послуживших основанием для введения чрезвычайного положения.</w:t>
      </w:r>
    </w:p>
    <w:bookmarkEnd w:id="143"/>
    <w:bookmarkStart w:name="z23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о согласии с предложенными изменениями в условия договора банковского займа, заключенного с заемщиком – физическим лицом, указанным в подпункте 1)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о банках, принимается при условии снижения среднемесячного дохода заемщика, рассчитанного за два месяца, предшествующие месяцу обращения заемщика с заявлением, более чем на тридцать процентов по сравнению со среднемесячным доходом заемщика, рассчитанным за двенадцать месяцев, предшествующих месяцу обращения заемщика с заявлением либо назначения адресной социальной помощи.</w:t>
      </w:r>
    </w:p>
    <w:bookmarkEnd w:id="1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рассмотрения банками,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осуществляющими отдельные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виды банковских операций,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обращений клиентов,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возникающих в процессе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банковских услуг</w:t>
            </w:r>
          </w:p>
        </w:tc>
      </w:tr>
    </w:tbl>
    <w:bookmarkStart w:name="z190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информации для включения в форму заявления или иного документа, подписываемого клиентом при заключении договора банковского счета и (или) договора банковского вклада, в том числе в электронном виде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3 в соответствии с постановлением Правления Агентства РК по регулированию и развитию финансового рынка от 29.01.2024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договору банковского вклада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содержание условий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вклада (продукта)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Виды банковских вкладов, предусмотренные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757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Гражданского кодекса Республики Казахстан (Особенная часть)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сумма гарантийного возмещения (сумма гарантии по вкладу)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вклада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Минимальная сумма вклада либо неснижаемый остаток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вклада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Ставка вознаграждения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эффективная ставка вознаграждения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выплаты вознаграждения по вкладу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полного/частичного досрочного изъятия вклада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Процентная ставка (процентные ставки) либо порядок ее (их) определения при досрочном полном/частичном изъятии вклада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пополнения вклада, имеющиеся ограничения по пополнению вклада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продления срока вклада (пролонгация вклада)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ключевые условия (на усмотрение банка)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договору банковского счета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содержание условий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банковского счета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сумма гарантийного возмещения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(сумма гарантии по счету)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счета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Комиссия за обслуживание банковского счета (допускается указание ссылки на официальный сайт или мобильное приложение банка, где будет размещена подробная информация);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ключевые условия (на усмотрение банка)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46"/>
    <w:bookmarkStart w:name="z19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случае оформления заявления или иного документа на бумажном носителе, текст печатается на листах формата A4, размером шрифта не менее двенадцати, с обычным меж буквенным, одинарным межстрочными интервалами и применением абзацных отступов.</w:t>
      </w:r>
    </w:p>
    <w:bookmarkEnd w:id="147"/>
    <w:bookmarkStart w:name="z19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Условия договора банковского вклада и (или) договора банковского счета соответствуют условиям привлечения денег физических лиц во вклады соответствующего вида или ведения банковских счетов, раскрываемым банками в местах оказания банковских услуг, а также на их официальных сайтах.</w:t>
      </w:r>
    </w:p>
    <w:bookmarkEnd w:id="148"/>
    <w:bookmarkStart w:name="z19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оформления заявления или иного документа, подписываемого клиентом с использованием программного обеспечения дистанционного оказания услуг банка, при заключении соответствующего договора, допускается отображение информации согласно Приложению 3 к Правилам в объеме более одного экрана мобильного приложения, оборудования или иного устройства.</w:t>
      </w:r>
    </w:p>
    <w:bookmarkEnd w:id="14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