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27aec8" w14:textId="027aec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признании утратившими силу некоторых решении акима Байзакского района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акима Байзакского района Жамбылской области от 1 марта 2017 года № 3. Зарегистрировано Департаментом юстиции Жамбылской области 17 марта 2017 года № 3359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>      Примечание РЦПИ.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 В тексте документа сохранена пунктуация и орфография оригинала.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23 января 2001 года "О местном государственном управлении и самоуправлении в Республике Казахстан", со </w:t>
      </w:r>
      <w:r>
        <w:rPr>
          <w:rFonts w:ascii="Times New Roman"/>
          <w:b w:val="false"/>
          <w:i w:val="false"/>
          <w:color w:val="000000"/>
          <w:sz w:val="28"/>
        </w:rPr>
        <w:t>статьей 27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6 апреля 2016 года "О правовых актах", аким Байзакского района </w:t>
      </w:r>
      <w:r>
        <w:rPr>
          <w:rFonts w:ascii="Times New Roman"/>
          <w:b/>
          <w:i w:val="false"/>
          <w:color w:val="000000"/>
          <w:sz w:val="28"/>
        </w:rPr>
        <w:t>РЕШИЛ: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1. Признать утратившими силу решения акима Байзакского района: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"Об объявлении чрезвычайной ситуации природного характера местного масштаба" от 18 октября 2016 года </w:t>
      </w:r>
      <w:r>
        <w:rPr>
          <w:rFonts w:ascii="Times New Roman"/>
          <w:b w:val="false"/>
          <w:i w:val="false"/>
          <w:color w:val="000000"/>
          <w:sz w:val="28"/>
        </w:rPr>
        <w:t>№ 4</w:t>
      </w:r>
      <w:r>
        <w:rPr>
          <w:rFonts w:ascii="Times New Roman"/>
          <w:b w:val="false"/>
          <w:i w:val="false"/>
          <w:color w:val="000000"/>
          <w:sz w:val="28"/>
        </w:rPr>
        <w:t xml:space="preserve"> (зарегистрированное в реестре государственной регистрации нормативных правовых актов 21 октября 2016 года </w:t>
      </w:r>
      <w:r>
        <w:rPr>
          <w:rFonts w:ascii="Times New Roman"/>
          <w:b w:val="false"/>
          <w:i w:val="false"/>
          <w:color w:val="000000"/>
          <w:sz w:val="28"/>
        </w:rPr>
        <w:t>№ 3186</w:t>
      </w:r>
      <w:r>
        <w:rPr>
          <w:rFonts w:ascii="Times New Roman"/>
          <w:b w:val="false"/>
          <w:i w:val="false"/>
          <w:color w:val="000000"/>
          <w:sz w:val="28"/>
        </w:rPr>
        <w:t>, опубликованное в районной газете "Ауыл жаңалығы - Сельская новь" от 26 октября 2016 года № 102);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"Об объявлении чрезвычайной ситуации природного характера местного масштаба" от 18 ноября 2016 года </w:t>
      </w:r>
      <w:r>
        <w:rPr>
          <w:rFonts w:ascii="Times New Roman"/>
          <w:b w:val="false"/>
          <w:i w:val="false"/>
          <w:color w:val="000000"/>
          <w:sz w:val="28"/>
        </w:rPr>
        <w:t>№ 5</w:t>
      </w:r>
      <w:r>
        <w:rPr>
          <w:rFonts w:ascii="Times New Roman"/>
          <w:b w:val="false"/>
          <w:i w:val="false"/>
          <w:color w:val="000000"/>
          <w:sz w:val="28"/>
        </w:rPr>
        <w:t xml:space="preserve"> (зарегистрированное в реестре государственной регистрации нормативных правовых актов 5 декабря 2016 года </w:t>
      </w:r>
      <w:r>
        <w:rPr>
          <w:rFonts w:ascii="Times New Roman"/>
          <w:b w:val="false"/>
          <w:i w:val="false"/>
          <w:color w:val="000000"/>
          <w:sz w:val="28"/>
        </w:rPr>
        <w:t>№ 3241</w:t>
      </w:r>
      <w:r>
        <w:rPr>
          <w:rFonts w:ascii="Times New Roman"/>
          <w:b w:val="false"/>
          <w:i w:val="false"/>
          <w:color w:val="000000"/>
          <w:sz w:val="28"/>
        </w:rPr>
        <w:t>, опубликованное в районной газете "Ауыл жаңалығы - Сельская новь" от 10 декабря 2016 года № 116);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2. Настоящее решение вступает в силу со дня государственной регистрации в органах юстиции и вводится в действие со дня его первого официального опубликования.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95"/>
        <w:gridCol w:w="4205"/>
      </w:tblGrid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 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 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акима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Султанбеков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