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484e3" w14:textId="4e484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сведений о плательщиках платы за эмиссии в окружающую среду и объектах обложения, выданных экологических разрешениях, установленных нормативах эмиссий в окружающую среду, изменениях, внесенных в экологические разрешения и в установленные нормативы эмиссий в окружающую среду, а также по природопользователям, касающиеся временного хранения ими отходов производства и потребления, и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 и правил представления сведений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26 февраля 2018 года № 289. Зарегистрирован в Министерстве юстиции Республики Казахстан 14 марта 2018 года № 16578. Утратил силу приказом Министра финансов Республики Казахстан от 9 октября 2025 года № 586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09.10.2025 </w:t>
      </w:r>
      <w:r>
        <w:rPr>
          <w:rFonts w:ascii="Times New Roman"/>
          <w:b w:val="false"/>
          <w:i w:val="false"/>
          <w:color w:val="ff0000"/>
          <w:sz w:val="28"/>
        </w:rPr>
        <w:t>№ 586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573 Кодекса Республики Казахстан от 25 декабря 2017 года "О налогах и других обязательных платежах в бюджет" (Налоговый кодекс)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сведения о плательщиках платы за эмиссии в окружающую среду и объектах обложения, выданных экологических разрешениях, установленных нормативах эмиссий в окружающую среду, изменениях, внесенных в экологические разрешения и в установленные нормативы эмиссий в окружающую среду,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сведения по природопользователям, касающиеся временного хранения ими отходов производства и потребления,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сведения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правила представления сведения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(Тенгебаев А.М.) в установленном законодательством порядке обеспечить: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календарных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сведений об исполнении мероприятий, предусмотренных подпунктами 1), 2) и 3) настоящего пункта.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Султанов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 Бозумбаев К.А.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27 февраля 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2018 года № 289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000000"/>
          <w:sz w:val="28"/>
        </w:rPr>
        <w:t>
      Наименование уполномоченного государственного органа или местного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БИН_________________________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Сведения о плательщиках платы за эмиссии в окружающую среду и объектах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обложения, выданных экологических разрешениях, установленных нормативах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эмиссий в окружающую среду, изменениях, внесенных в экологические разрешения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установленные нормативы эмиссий в окружающую среду за _______квартал 20___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4"/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природопользователя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разрешительного документа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разрешительного документа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нахождение объекта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эмиссии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опасности промышленных отходов (при наличии)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Установленный лимит по годам (тонн)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5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6" w:id="1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руководителя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государственного органа в области охраны окружающей среды или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должностного лица, ответственного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составление сведений)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составления "___" _________________ 20 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плательщиках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платы и объектах обложения,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выданных экологических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разрешениях, установленных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нормативах эмиссий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окружающую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среду, изменениях, внесенных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экологические разрешения 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установленные нормативы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эмиссий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окружающую среду"</w:t>
            </w:r>
          </w:p>
        </w:tc>
      </w:tr>
    </w:tbl>
    <w:bookmarkStart w:name="z28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</w:t>
      </w:r>
      <w:r>
        <w:br/>
      </w:r>
      <w:r>
        <w:rPr>
          <w:rFonts w:ascii="Times New Roman"/>
          <w:b/>
          <w:i w:val="false"/>
          <w:color w:val="000000"/>
        </w:rPr>
        <w:t>"Сведения о плательщиках платы за эмиссии в окружающую среду и объектах обложения, выданных экологических разрешениях, установленных нормативах эмиссий в окружающую среду, изменениях, внесенных в экологические разрешения и в установленные нормативы эмиссий в окружающую среду"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573 Кодекса Республики Казахстан от 25 декабря 2017 года "О налогах и других обязательных платежах в бюджет" (Налоговый кодекс).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должностным лицом, ответственным за составление сведении о плательщиках платы и объектах обложения, выданных экологических разрешениях, установленных нормативах эмиссий в окружающую среду, изменениях, внесенных в экологические разрешения и в установленные нормативы эмиссий в окружающую среду (далее – сведения).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первый руководитель либо заместитель, которая представляется в электронном виде посредством ЕСЭДО с электронно-цифровой подписью.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строке "Наименование уполномоченного государственного органа или местного исполнительного органа" указывается наименование уполномоченного государственного органа в области охраны окружающей среды или местного исполнительного органа, представляющего сведения.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"БИН" указывается бизнес-идентификационный номер уполномоченного государственного органа в области охраны окружающей среды или местного исполнительного органа, представляющего сведения.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"№" указывается номер по порядку. Последующая информация не должна прерывать нумерацию по порядку.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"Наименование природопользователя" указывается полное наименование юридических лиц, индивидуальных предпринимателей и фамилия, имя, отчество (при его наличии) физических лиц, получивших разрешение на эмиссии в окружающую среду.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"БИН/ИИН" указывается бизнес-идентификационный номер юридического лица, указанного в графе 2 или индивидуальный идентификационный номер физического лица, указанного в графе 2.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"Номер, дата разрешительного документа" указывается Номер и дата разрешительного документа.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"Срок действия разрешительного документа" указывается срок действия разрешительного документа с (дата, месяц, год) по (дата, месяц, год).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"Место нахождение объекта" указывается место нахождение производственного объекта эмиссий в окружающую среду, согласно разрешительному документу.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"Вид эмиссии" указывается вид эмиссии. В случаях осуществления нескольких видов эмиссии форма заполняется построчно по каждому виду загрязняющих веществ, указанному в разрешительном документе, где: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выбросы загрязняющих веществ от стационарных источников;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– сбросы загрязняющих веществ;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размещение отходов производства и потребления;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размещение серы.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"Уровень опасности промышленных отходов (при наличии)" указывается уровень опасности промышленных отходов (при наличии).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графах 9, 10, 11, 12 и 13 "Установленный лимит по годам (тонн)" указывается установленный лимит по годам.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14 "Примечание" указывается статус "Изменения" в случае внесения изменений в ранее выданные экологические разрешения.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2018 года № 289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50" w:id="37"/>
      <w:r>
        <w:rPr>
          <w:rFonts w:ascii="Times New Roman"/>
          <w:b w:val="false"/>
          <w:i w:val="false"/>
          <w:color w:val="000000"/>
          <w:sz w:val="28"/>
        </w:rPr>
        <w:t>
      Наименование уполномоченного государственного органа или местного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БИН_________________________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Сведения по природопользователям, касающиеся временного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хранения ими отходов производства и потребления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8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юридических лиц, индивидуальных предпринимателей и фамилия, имя, отчество (при его наличии) физических лиц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отходов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опасности отходов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временного хранения отходов производства и потребления (тн)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Установленный срок временного хранения отходов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период размещения отходов производства и потребления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и квартал, в котором превышены сроки временного хранения отходов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9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5" w:id="4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руководителя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государственного органа в области охраны окружающей среды или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должностного лица, ответственного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составление сведений)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составления "___" _________________ 20 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природопользователям,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касающиеся временного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 ими отходов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производства и потребления"</w:t>
            </w:r>
          </w:p>
        </w:tc>
      </w:tr>
    </w:tbl>
    <w:bookmarkStart w:name="z57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</w:t>
      </w:r>
      <w:r>
        <w:br/>
      </w:r>
      <w:r>
        <w:rPr>
          <w:rFonts w:ascii="Times New Roman"/>
          <w:b/>
          <w:i w:val="false"/>
          <w:color w:val="000000"/>
        </w:rPr>
        <w:t>"Сведения по природопользователям, касающиеся временного хранения ими отходов производства и потребления"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573 Кодекса Республики Казахстан от 25 декабря 2017 года "О налогах и других обязательных платежах в бюджет" (Налоговый кодекс).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должностным лицом, ответственным за составление сведения по природопользователям, касающиеся временного хранения ими отходов производства и потребления (далее – сведения).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первый руководитель либо заместитель, должностное лицо, ответственное за составление сведения, и представляется в электронном виде посредством ЕСЭДО с электронно-цифровой подписью.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строке "Наименование уполномоченного государственного органа или местного исполнительного органа" указывается наименование уполномоченного государственного органа в области охраны окружающей среды или местного исполнительного органа, представляющего сведения.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"БИН" указывается бизнес-идентификационный номер уполномоченного государственного органа в области охраны окружающей среды или местного исполнительного органа, представляющего сведения.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"№" указывается номер по порядку. Последующая информация не должна прерывать нумерацию по порядку.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"Наименование юридических лиц, индивидуальных предпринимателей и фамилия, имя, отчество (при его наличии) физических лиц, адрес" указывается полное наименование юридических лиц, индивидуальных предпринимателей и фамилия, имя, отчество (при его наличии) физических лиц, его адрес.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"БИН/ИИН" указывается бизнес-идентификационный номер юридического лица, указанного в графе 2 или индивидуальный идентификационный номер физического лица, указанного в графе 2.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"Наименование отходов" указывается наименование отходов производства и потребления.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"Уровень опасности отходов (при наличии)" указывается уровень опасности промышленных отходов (при наличии).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"Объем временного хранения отходов производства и потребления, (тн)" указывается объем временного хранения отходов производства и потребления в отчетном квартале, в тоннах.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"Установленный срок временного хранения отходов" указывается установленный срок временного хранения отходов.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"Фактический период размещения отходов производства и потребления" указывается фактический период размещения отходов производства и потребления за отчетный квартал в месяцах.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9 "Год и квартал, в котором превышены сроки временного хранения отходов" указывается год и квартал, в котором превышены сроки временного хранения отходов.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2018 года № 289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74" w:id="56"/>
      <w:r>
        <w:rPr>
          <w:rFonts w:ascii="Times New Roman"/>
          <w:b w:val="false"/>
          <w:i w:val="false"/>
          <w:color w:val="000000"/>
          <w:sz w:val="28"/>
        </w:rPr>
        <w:t>
      Наименование уполномоченного государственного органа __________________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БИН_________________________</w:t>
      </w:r>
    </w:p>
    <w:p>
      <w:pPr>
        <w:spacing w:after="0"/>
        <w:ind w:left="0"/>
        <w:jc w:val="both"/>
      </w:pPr>
      <w:bookmarkStart w:name="z75" w:id="57"/>
      <w:r>
        <w:rPr>
          <w:rFonts w:ascii="Times New Roman"/>
          <w:b w:val="false"/>
          <w:i w:val="false"/>
          <w:color w:val="000000"/>
          <w:sz w:val="28"/>
        </w:rPr>
        <w:t>
      Сведения о фактических объемах эмиссий в окружающую среду, установленных в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ходе осуществления проверок по соблюдению экологического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(государственный экологический контроль) с учетом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обжалования результатов таких проверок в соответствии с законами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за _______квартал 20___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58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нарушителя, адрес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акта государственного экологического контроля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(год и квартал) в котором выявлено нарушение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эмиссии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нахождение объекта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загрязняющего вещества, отхода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опасности промышленных отходов (при наличии)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объем эмиссии в окружающую среду по результатам контроля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эмиссии в окружающую среду по данным налоговой отчетности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Расхождение в объеме между данными контроля и налоговой отчетностью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(тн, Гбк, кг)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59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60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61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0" w:id="6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руководителя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государственного органа в области охраны окружающей среды)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должностного лица, ответственного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составление сведений)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составления "___"_____________20__г.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Пояснение по заполнению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объемах эмиссий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окружающую среду,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установленных в ходе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проверок по соблюдению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(государственный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экологический контроль)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учетом обжалования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результатов таких проверок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соответствии с законами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82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</w:t>
      </w:r>
      <w:r>
        <w:br/>
      </w:r>
      <w:r>
        <w:rPr>
          <w:rFonts w:ascii="Times New Roman"/>
          <w:b/>
          <w:i w:val="false"/>
          <w:color w:val="000000"/>
        </w:rPr>
        <w:t>"Сведения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Казахстан"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строке "Наименование уполномоченного государственного органа" указывается наименование уполномоченного государственного органа в области охраны окружающей среды, представляющего сведения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 с учетом обжалования результатов таких проверок в соответствии с законами Республики Казахстан (далее – сведения).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строке "БИН" указывается бизнес-идентификационный номер уполномоченного государственного органа в области охраны окружающей среды, представляющего сведения.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1 "№" указывается номер по порядку. Последующая информация не должна прерывать нумерацию по порядку.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2 "Наименование нарушителя, адрес" указывается полное наименование юридических лиц или фамилия, имя, отчество (при его наличии) физических лиц, допустивших нарушения и их адрес.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3 "БИН/ИИН" указывается бизнес-идентификационный номер юридического лица, указанного в графе 2 или индивидуальный идентификационный номер физического лица, указанного в графе 2.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4 "Номер и дата акта государственного экологического контроля" указывается номер и дата акта государственного экологического контроля.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5 "Период (год и квартал) выявленного нарушения" указывается год и квартал в котором выявлено нарушение.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6 "Вид эмиссии" указывается вид эмиссии. В случаях осуществления нескольких видов эмиссии форма заполняется построчно по каждому виду загрязняющих веществ, где: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выбросы загрязняющих веществ от стационарных источников;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– выбросы загрязняющих веществ в атмосферный воздух от передвижных источников (при наличии);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сбросы загрязняющих веществ;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размещение отходов производства и потребления.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7 "Место нахождения объекта" указываются адрес нахождения место нахождения источника (объекта) эмиссий в окружающую среду.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8 "Вид загрязняющего вещества или отхода" указывается вид загрязняющего вещества или отхода.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9 "Уровень опасности промышленных отходов (при наличии)" указывается уровень опасности промышленных отходов (при наличии).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10 "Фактический объем эмиссии в окружающую среду по результатам контроля" указывается фактический объем эмиссии в окружающую среду по результатам контроля.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11 "Объем эмиссии в окружающую среду по данным налоговой отчетности" указывается объем эмиссии в окружающую среду по данным налоговой отчетности.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12 "Расхождение в объеме между данными контроля и налоговой отчетностью" указывается расхождение в объеме между данными контроля и налоговой отчетностью.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13 "Единица измерения (тн, Гбк, кг)" указывается единица измерения в тоннах, гигабеккерелях или в килограммах.</w:t>
      </w:r>
    </w:p>
    <w:bookmarkEnd w:id="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2018 года № 289</w:t>
            </w:r>
          </w:p>
        </w:tc>
      </w:tr>
    </w:tbl>
    <w:bookmarkStart w:name="z103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сведений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контроль), с учетом обжалования результатов таких проверок в соответствии с законами Республики Казахстан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представления сведений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контроль), с учетом обжалования результатов таких проверок в соответствии с законами Республики Казахстан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573 Кодекса Республики Казахстан от 25 декабря 2017 года "О налогах и других обязательных платежах в бюджет" (Налоговый кодекс).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сведений заполняется должностным лицом, ответственным за составление сведений о фактических объемах эмиссий в окружающую среду, установленных в ходе осуществления проверок по соблюдению экологического законодательства Республики Казахстан (государственный экологический контроль), с учетом обжалования результатов таких проверок в соответствии с законами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сведений подписывается первым руководителем либо заместителем, должностным лицом, ответственным за составление сведений, и представляется в электронном виде посредством ЕСЭДО с электронно-цифровой подписью.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представляются уполномоченным органом в области охраны окружающей среды и его территориальными органами в налоговые органы по месту своего нахождения.</w:t>
      </w:r>
    </w:p>
    <w:bookmarkEnd w:id="87"/>
    <w:bookmarkStart w:name="z10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Срок представления сведений - не позднее десяти рабочих дней по истечении сроков обжалования результатов проверок по соблюдению экологического законодательства Республики Казахстан (государственный экологический контроль).</w:t>
      </w:r>
    </w:p>
    <w:bookmarkEnd w:id="8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