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0186add" w14:textId="0186add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внесении изменений в приказ Министра финансов Республики Казахстан от 23 февраля 2018 года № 279 "Об утверждении Правил осуществления акционерным обществом "Фонд проблемных кредитов" видов деятельности, а также требований к приобретаемым (приобретенным) им активам и правам требования"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Утративший силу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Приказ Министра финансов Республики Казахстан от 22 сентября 2018 года № 842. Зарегистрирован в Министерстве юстиции Республики Казахстан 24 сентября 2018 года № 17409. Утратил силу приказом и.о. Министра финансов Республики Казахстан от 1 сентября 2026 года № 592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Утратил силу приказом и.о. Министра финансов РК от 01.09.2026 </w:t>
      </w:r>
      <w:r>
        <w:rPr>
          <w:rFonts w:ascii="Times New Roman"/>
          <w:b w:val="false"/>
          <w:i w:val="false"/>
          <w:color w:val="ff0000"/>
          <w:sz w:val="28"/>
        </w:rPr>
        <w:t>№ 592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4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ПРИКАЗЫВАЮ: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Внести в </w:t>
      </w:r>
      <w:r>
        <w:rPr>
          <w:rFonts w:ascii="Times New Roman"/>
          <w:b w:val="false"/>
          <w:i w:val="false"/>
          <w:color w:val="000000"/>
          <w:sz w:val="28"/>
        </w:rPr>
        <w:t>приказ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Министра финансов Республики Казахстан от 23 февраля 2018 года № 279 "Об утверждении Правил осуществления акционерным обществом "Фонд проблемных кредитов" видов деятельности, а также требований к приобретаемым (приобретенным) им активам и правам требования" (зарегистрирован в Реестре государственной регистрации нормативных правовых актов под № 16595, опубликован 20 марта 2018 года в Эталонном контрольном банке нормативных правовых актов Республики Казахстан) следующие изменения:</w:t>
      </w:r>
    </w:p>
    <w:bookmarkEnd w:id="1"/>
    <w:bookmarkStart w:name="z6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Требованиях</w:t>
      </w:r>
      <w:r>
        <w:rPr>
          <w:rFonts w:ascii="Times New Roman"/>
          <w:b w:val="false"/>
          <w:i w:val="false"/>
          <w:color w:val="000000"/>
          <w:sz w:val="28"/>
        </w:rPr>
        <w:t xml:space="preserve"> к приобретаемым (приобретенным) акционерным обществом "Фонд проблемных кредитов" активам и правам требования, утвержденных указанным приказом:</w:t>
      </w:r>
    </w:p>
    <w:bookmarkEnd w:id="2"/>
    <w:bookmarkStart w:name="z7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часть вторую </w:t>
      </w:r>
      <w:r>
        <w:rPr>
          <w:rFonts w:ascii="Times New Roman"/>
          <w:b w:val="false"/>
          <w:i w:val="false"/>
          <w:color w:val="000000"/>
          <w:sz w:val="28"/>
        </w:rPr>
        <w:t>пункта 3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End w:id="3"/>
    <w:bookmarkStart w:name="z8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"Положения настоящего пункта не распространяются на случаи:</w:t>
      </w:r>
    </w:p>
    <w:bookmarkEnd w:id="4"/>
    <w:bookmarkStart w:name="z9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совершенных Фондом до 31 декабря 2017 года сделок по приобретенным активам и правам требований у юридических лиц, ранее являвшихся банком;</w:t>
      </w:r>
    </w:p>
    <w:bookmarkEnd w:id="5"/>
    <w:bookmarkStart w:name="z10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совершения сделок Фондом в рамках Рамочных соглашений, одобренных по решениям Правительства Республики Казахстан;</w:t>
      </w:r>
    </w:p>
    <w:bookmarkEnd w:id="6"/>
    <w:bookmarkStart w:name="z11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приобретения Фондом прав требований и активов банка (путем уступки) с одновременным переводом соразмерного долга банка на Фонд.";</w:t>
      </w:r>
    </w:p>
    <w:bookmarkEnd w:id="7"/>
    <w:bookmarkStart w:name="z12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часть вторую </w:t>
      </w:r>
      <w:r>
        <w:rPr>
          <w:rFonts w:ascii="Times New Roman"/>
          <w:b w:val="false"/>
          <w:i w:val="false"/>
          <w:color w:val="000000"/>
          <w:sz w:val="28"/>
        </w:rPr>
        <w:t>пункта 4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End w:id="8"/>
    <w:bookmarkStart w:name="z13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"Положения настоящего пункта не распространяются на случаи:</w:t>
      </w:r>
    </w:p>
    <w:bookmarkEnd w:id="9"/>
    <w:bookmarkStart w:name="z14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совершенных Фондом до 31 декабря 2017 года сделок по приобретенным активам и правам требований у юридических лиц, ранее являвшихся банком; </w:t>
      </w:r>
    </w:p>
    <w:bookmarkEnd w:id="10"/>
    <w:bookmarkStart w:name="z15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совершения сделок Фондом в рамках Рамочных соглашений, одобренных по решениям Правительства Республики Казахстан;</w:t>
      </w:r>
    </w:p>
    <w:bookmarkEnd w:id="11"/>
    <w:bookmarkStart w:name="z16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приобретения Фондом прав требований и активов банка (путем уступки) с одновременным переводом соразмерного долга банка на Фонд.".</w:t>
      </w:r>
    </w:p>
    <w:bookmarkEnd w:id="12"/>
    <w:bookmarkStart w:name="z17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Департаменту бюджетного кредитования, Национального фонда Республики Казахстан и взаимодействия по вопросам финансового сектора Министерства финансов Республики Казахстан (Темирбеков Д.О.) в установленном законодательством порядке обеспечить:</w:t>
      </w:r>
    </w:p>
    <w:bookmarkEnd w:id="13"/>
    <w:bookmarkStart w:name="z18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государственную регистрацию настоящего приказа в Министерстве юстиции Республики Казахстан;</w:t>
      </w:r>
    </w:p>
    <w:bookmarkEnd w:id="14"/>
    <w:bookmarkStart w:name="z19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 течение десяти календарных дней со дня государственной регистрации настоящего приказа направление его на казахском и русском языках в Республиканское государственное предприятие на праве хозяйственного ведения "Республиканский центр правовой информации" Министерства юстиции Республики Казахстан для официального опубликования и включения в Эталонный контрольный банк нормативных правовых актов Республики Казахстан;</w:t>
      </w:r>
    </w:p>
    <w:bookmarkEnd w:id="15"/>
    <w:bookmarkStart w:name="z20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размещение настоящего приказа на интернет-ресурсе Министерства финансов Республики Казахстан;</w:t>
      </w:r>
    </w:p>
    <w:bookmarkEnd w:id="16"/>
    <w:bookmarkStart w:name="z21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в течение десяти рабочих дней после государственной регистрации настоящего приказа в Министерстве юстиции Республики Казахстан представление в Департамент юридической службы Министерства финансов Республики Казахстан сведений об исполнении мероприятий, предусмотренных подпунктами 1), 2) и 3) настоящего пункта.</w:t>
      </w:r>
    </w:p>
    <w:bookmarkEnd w:id="17"/>
    <w:bookmarkStart w:name="z22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Настоящий приказ вводится в действие после дня его первого официального опубликования и распространяется на отношения, возникшие с 15 августа 2018 года.</w:t>
      </w:r>
    </w:p>
    <w:bookmarkEnd w:id="18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Министр финансов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0"/>
              <w:ind w:left="0"/>
              <w:jc w:val="left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Республики Казахстан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А. Смаилов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