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61c06" w14:textId="5c61c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 минимальных резервных требованиях</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ноября 2019 года № 229. Зарегистрировано в Министерстве юстиции Республики Казахстан 3 декабря 2019 года № 19679.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Сроки представления отчетности продлеваются в период действия чрезвычайного положения, введенного Указом Президента РК от 15.03.2020 </w:t>
      </w:r>
      <w:r>
        <w:rPr>
          <w:rFonts w:ascii="Times New Roman"/>
          <w:b w:val="false"/>
          <w:i w:val="false"/>
          <w:color w:val="ff0000"/>
          <w:sz w:val="28"/>
        </w:rPr>
        <w:t>№ 285</w:t>
      </w:r>
      <w:r>
        <w:rPr>
          <w:rFonts w:ascii="Times New Roman"/>
          <w:b w:val="false"/>
          <w:i w:val="false"/>
          <w:color w:val="ff0000"/>
          <w:sz w:val="28"/>
        </w:rPr>
        <w:t xml:space="preserve"> "О введении чрезвычайного положения в Республике Казахстан" в соответствии с постановлением Правления Национального Банка РК от 31.03.2020 </w:t>
      </w:r>
      <w:r>
        <w:rPr>
          <w:rFonts w:ascii="Times New Roman"/>
          <w:b w:val="false"/>
          <w:i w:val="false"/>
          <w:color w:val="ff0000"/>
          <w:sz w:val="28"/>
        </w:rPr>
        <w:t>№ 42</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Настоящее постановление вводится в действие с 28 января 2020 года.</w:t>
      </w:r>
    </w:p>
    <w:bookmarkStart w:name="z5" w:id="0"/>
    <w:p>
      <w:pPr>
        <w:spacing w:after="0"/>
        <w:ind w:left="0"/>
        <w:jc w:val="both"/>
      </w:pPr>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статьи 32</w:t>
      </w:r>
      <w:r>
        <w:rPr>
          <w:rFonts w:ascii="Times New Roman"/>
          <w:b w:val="false"/>
          <w:i w:val="false"/>
          <w:color w:val="000000"/>
          <w:sz w:val="28"/>
        </w:rPr>
        <w:t xml:space="preserve"> Закона Республики Казахстан "О Национальном Банке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 минимальных резервных требованиях.</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денежно-кредитной политики (Тутушкин В.А.)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6"/>
    <w:bookmarkStart w:name="z12" w:id="7"/>
    <w:p>
      <w:pPr>
        <w:spacing w:after="0"/>
        <w:ind w:left="0"/>
        <w:jc w:val="both"/>
      </w:pPr>
      <w:r>
        <w:rPr>
          <w:rFonts w:ascii="Times New Roman"/>
          <w:b w:val="false"/>
          <w:i w:val="false"/>
          <w:color w:val="000000"/>
          <w:sz w:val="28"/>
        </w:rPr>
        <w:t>
      4. Департаменту внешних коммуникаций - пресс-службе Национального Банка (Адамбаева А.Р.)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7"/>
    <w:bookmarkStart w:name="z13" w:id="8"/>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Абылкасымову М.Е.</w:t>
      </w:r>
    </w:p>
    <w:bookmarkEnd w:id="8"/>
    <w:bookmarkStart w:name="z14" w:id="9"/>
    <w:p>
      <w:pPr>
        <w:spacing w:after="0"/>
        <w:ind w:left="0"/>
        <w:jc w:val="both"/>
      </w:pPr>
      <w:r>
        <w:rPr>
          <w:rFonts w:ascii="Times New Roman"/>
          <w:b w:val="false"/>
          <w:i w:val="false"/>
          <w:color w:val="000000"/>
          <w:sz w:val="28"/>
        </w:rPr>
        <w:t>
      6. Настоящее постановление подлежит официальному опубликованию и вводится в действие с 28 января 2020 года.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Комитет по статистике</w:t>
      </w:r>
    </w:p>
    <w:p>
      <w:pPr>
        <w:spacing w:after="0"/>
        <w:ind w:left="0"/>
        <w:jc w:val="both"/>
      </w:pPr>
      <w:r>
        <w:rPr>
          <w:rFonts w:ascii="Times New Roman"/>
          <w:b w:val="false"/>
          <w:i w:val="false"/>
          <w:color w:val="000000"/>
          <w:sz w:val="28"/>
        </w:rPr>
        <w:t>Министерства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ноября 2019 года № 229</w:t>
            </w:r>
          </w:p>
        </w:tc>
      </w:tr>
    </w:tbl>
    <w:bookmarkStart w:name="z18" w:id="11"/>
    <w:p>
      <w:pPr>
        <w:spacing w:after="0"/>
        <w:ind w:left="0"/>
        <w:jc w:val="left"/>
      </w:pPr>
      <w:r>
        <w:rPr>
          <w:rFonts w:ascii="Times New Roman"/>
          <w:b/>
          <w:i w:val="false"/>
          <w:color w:val="000000"/>
        </w:rPr>
        <w:t xml:space="preserve"> Правила о минимальных резервных требованиях</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о минимальных резервных требованиях (далее – Правила) разработаны в соответствии с частью второй </w:t>
      </w:r>
      <w:r>
        <w:rPr>
          <w:rFonts w:ascii="Times New Roman"/>
          <w:b w:val="false"/>
          <w:i w:val="false"/>
          <w:color w:val="000000"/>
          <w:sz w:val="28"/>
        </w:rPr>
        <w:t>статьи 32</w:t>
      </w:r>
      <w:r>
        <w:rPr>
          <w:rFonts w:ascii="Times New Roman"/>
          <w:b w:val="false"/>
          <w:i w:val="false"/>
          <w:color w:val="000000"/>
          <w:sz w:val="28"/>
        </w:rPr>
        <w:t xml:space="preserve"> Закона Республики Казахстан "О Национальном Банке Республики Казахстан" и определяют структуру обязательств банков второго уровня, филиалов банков-нерезидентов Республики Казахстан (далее – банк), а также Национального оператора почты и других организаций, осуществляющих отдельные виды банковских операций, имеющих право осуществлять прием депозитов, открытие и ведение банковских счетов физических и (или) юридических лиц и имеющих доступ к операциям Национального Банка Казахстана (далее – организация), принимаемых для расчета минимальных резервных требований, порядок расчета минимальных резервных требований, выполнения минимальных резервных требований, резервирования и осуществления контроля за выполнением минимальных резервных требований.</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2. Для целей Правил используются следующие понятия:</w:t>
      </w:r>
    </w:p>
    <w:bookmarkEnd w:id="14"/>
    <w:p>
      <w:pPr>
        <w:spacing w:after="0"/>
        <w:ind w:left="0"/>
        <w:jc w:val="both"/>
      </w:pPr>
      <w:r>
        <w:rPr>
          <w:rFonts w:ascii="Times New Roman"/>
          <w:b w:val="false"/>
          <w:i w:val="false"/>
          <w:color w:val="000000"/>
          <w:sz w:val="28"/>
        </w:rPr>
        <w:t xml:space="preserve">
      1) минимальные резервные требования – обязательный объем средств, поддерживаемый банком или организацией в резервных активах в течение периода формирования резервных активов; </w:t>
      </w:r>
    </w:p>
    <w:p>
      <w:pPr>
        <w:spacing w:after="0"/>
        <w:ind w:left="0"/>
        <w:jc w:val="both"/>
      </w:pPr>
      <w:r>
        <w:rPr>
          <w:rFonts w:ascii="Times New Roman"/>
          <w:b w:val="false"/>
          <w:i w:val="false"/>
          <w:color w:val="000000"/>
          <w:sz w:val="28"/>
        </w:rPr>
        <w:t xml:space="preserve">
      2) период определения минимальных резервных требований (далее – период определения) – период времени, за который рассчитываются обязательства банка или организации, принимаемые для расчета минимальных резервных требований, и размер минимальных резервных требований; </w:t>
      </w:r>
    </w:p>
    <w:p>
      <w:pPr>
        <w:spacing w:after="0"/>
        <w:ind w:left="0"/>
        <w:jc w:val="both"/>
      </w:pPr>
      <w:r>
        <w:rPr>
          <w:rFonts w:ascii="Times New Roman"/>
          <w:b w:val="false"/>
          <w:i w:val="false"/>
          <w:color w:val="000000"/>
          <w:sz w:val="28"/>
        </w:rPr>
        <w:t xml:space="preserve">
      3) норматив минимальных резервных требований – коэффициент, выраженный в процентах, применяемый к обязательствам банка или организации, принимаемым для расчета минимальных резервных требований; </w:t>
      </w:r>
    </w:p>
    <w:p>
      <w:pPr>
        <w:spacing w:after="0"/>
        <w:ind w:left="0"/>
        <w:jc w:val="both"/>
      </w:pPr>
      <w:r>
        <w:rPr>
          <w:rFonts w:ascii="Times New Roman"/>
          <w:b w:val="false"/>
          <w:i w:val="false"/>
          <w:color w:val="000000"/>
          <w:sz w:val="28"/>
        </w:rPr>
        <w:t xml:space="preserve">
      4) график периодов – график периодов определения и периодов формирования для банков и организаций на текущий календарный год, который публикуется на официальном интернет-ресурсе Национального Банка Республики Казахстан не позднее десятого рабочего дня первого месяца текущего года; </w:t>
      </w:r>
    </w:p>
    <w:p>
      <w:pPr>
        <w:spacing w:after="0"/>
        <w:ind w:left="0"/>
        <w:jc w:val="both"/>
      </w:pPr>
      <w:r>
        <w:rPr>
          <w:rFonts w:ascii="Times New Roman"/>
          <w:b w:val="false"/>
          <w:i w:val="false"/>
          <w:color w:val="000000"/>
          <w:sz w:val="28"/>
        </w:rPr>
        <w:t>
      5) резервные активы – средства банка или организации в национальной валюте, используемые для выполнения минимальных резервных требований;</w:t>
      </w:r>
    </w:p>
    <w:p>
      <w:pPr>
        <w:spacing w:after="0"/>
        <w:ind w:left="0"/>
        <w:jc w:val="both"/>
      </w:pPr>
      <w:r>
        <w:rPr>
          <w:rFonts w:ascii="Times New Roman"/>
          <w:b w:val="false"/>
          <w:i w:val="false"/>
          <w:color w:val="000000"/>
          <w:sz w:val="28"/>
        </w:rPr>
        <w:t xml:space="preserve">
      6) период формирования резервных активов (далее – период формирования) – период времени, в течение которого банк или организация поддерживает резервные активы для выполнения минимальных резервных требований.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 w:id="15"/>
    <w:p>
      <w:pPr>
        <w:spacing w:after="0"/>
        <w:ind w:left="0"/>
        <w:jc w:val="left"/>
      </w:pPr>
      <w:r>
        <w:rPr>
          <w:rFonts w:ascii="Times New Roman"/>
          <w:b/>
          <w:i w:val="false"/>
          <w:color w:val="000000"/>
        </w:rPr>
        <w:t xml:space="preserve"> Глава 2. Структура обязательств банка, принимаемых для расчета минимальных резервных требований, и порядок расчета минимальных резервных требований банка</w:t>
      </w:r>
    </w:p>
    <w:bookmarkEnd w:id="15"/>
    <w:p>
      <w:pPr>
        <w:spacing w:after="0"/>
        <w:ind w:left="0"/>
        <w:jc w:val="both"/>
      </w:pPr>
      <w:r>
        <w:rPr>
          <w:rFonts w:ascii="Times New Roman"/>
          <w:b w:val="false"/>
          <w:i w:val="false"/>
          <w:color w:val="ff0000"/>
          <w:sz w:val="28"/>
        </w:rPr>
        <w:t xml:space="preserve">
      Заголовок главы 2 - в редакции постановления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bookmarkStart w:name="z28" w:id="16"/>
    <w:p>
      <w:pPr>
        <w:spacing w:after="0"/>
        <w:ind w:left="0"/>
        <w:jc w:val="both"/>
      </w:pPr>
      <w:r>
        <w:rPr>
          <w:rFonts w:ascii="Times New Roman"/>
          <w:b w:val="false"/>
          <w:i w:val="false"/>
          <w:color w:val="000000"/>
          <w:sz w:val="28"/>
        </w:rPr>
        <w:t>
      3. Структура обязательств банка, принимаемых для расчета минимальных резервных требований, состоит из обязательств банка в национальной и иностранной валюте:</w:t>
      </w:r>
    </w:p>
    <w:bookmarkEnd w:id="16"/>
    <w:bookmarkStart w:name="z127" w:id="17"/>
    <w:p>
      <w:pPr>
        <w:spacing w:after="0"/>
        <w:ind w:left="0"/>
        <w:jc w:val="both"/>
      </w:pPr>
      <w:r>
        <w:rPr>
          <w:rFonts w:ascii="Times New Roman"/>
          <w:b w:val="false"/>
          <w:i w:val="false"/>
          <w:color w:val="000000"/>
          <w:sz w:val="28"/>
        </w:rPr>
        <w:t>
      первой категории обязательств;</w:t>
      </w:r>
    </w:p>
    <w:bookmarkEnd w:id="17"/>
    <w:bookmarkStart w:name="z128" w:id="18"/>
    <w:p>
      <w:pPr>
        <w:spacing w:after="0"/>
        <w:ind w:left="0"/>
        <w:jc w:val="both"/>
      </w:pPr>
      <w:r>
        <w:rPr>
          <w:rFonts w:ascii="Times New Roman"/>
          <w:b w:val="false"/>
          <w:i w:val="false"/>
          <w:color w:val="000000"/>
          <w:sz w:val="28"/>
        </w:rPr>
        <w:t>
      второй категории обязательств;</w:t>
      </w:r>
    </w:p>
    <w:bookmarkEnd w:id="18"/>
    <w:bookmarkStart w:name="z129" w:id="19"/>
    <w:p>
      <w:pPr>
        <w:spacing w:after="0"/>
        <w:ind w:left="0"/>
        <w:jc w:val="both"/>
      </w:pPr>
      <w:r>
        <w:rPr>
          <w:rFonts w:ascii="Times New Roman"/>
          <w:b w:val="false"/>
          <w:i w:val="false"/>
          <w:color w:val="000000"/>
          <w:sz w:val="28"/>
        </w:rPr>
        <w:t>
      третьей категории обязательств.</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r>
        <w:br/>
      </w:r>
      <w:r>
        <w:rPr>
          <w:rFonts w:ascii="Times New Roman"/>
          <w:b w:val="false"/>
          <w:i w:val="false"/>
          <w:color w:val="000000"/>
          <w:sz w:val="28"/>
        </w:rPr>
        <w:t>
</w:t>
      </w:r>
    </w:p>
    <w:bookmarkStart w:name="z32" w:id="20"/>
    <w:p>
      <w:pPr>
        <w:spacing w:after="0"/>
        <w:ind w:left="0"/>
        <w:jc w:val="both"/>
      </w:pPr>
      <w:r>
        <w:rPr>
          <w:rFonts w:ascii="Times New Roman"/>
          <w:b w:val="false"/>
          <w:i w:val="false"/>
          <w:color w:val="000000"/>
          <w:sz w:val="28"/>
        </w:rPr>
        <w:t>
      4. Обязательства банка, принимаемые для расчета минимальных резервных требований, включают обязательства по основному долгу и вознаграждению, включая просроченную задолженность (при ее наличии) по основному долгу и вознаграждению.</w:t>
      </w:r>
    </w:p>
    <w:bookmarkEnd w:id="20"/>
    <w:bookmarkStart w:name="z33" w:id="21"/>
    <w:p>
      <w:pPr>
        <w:spacing w:after="0"/>
        <w:ind w:left="0"/>
        <w:jc w:val="both"/>
      </w:pPr>
      <w:r>
        <w:rPr>
          <w:rFonts w:ascii="Times New Roman"/>
          <w:b w:val="false"/>
          <w:i w:val="false"/>
          <w:color w:val="000000"/>
          <w:sz w:val="28"/>
        </w:rPr>
        <w:t>
      5. Период определения составляет двадцать восемь календарных дней, начинается с первого вторника и заканчивается последним понедельником двадцативосьмидневного периода определения.</w:t>
      </w:r>
    </w:p>
    <w:bookmarkEnd w:id="21"/>
    <w:bookmarkStart w:name="z34" w:id="22"/>
    <w:p>
      <w:pPr>
        <w:spacing w:after="0"/>
        <w:ind w:left="0"/>
        <w:jc w:val="both"/>
      </w:pPr>
      <w:r>
        <w:rPr>
          <w:rFonts w:ascii="Times New Roman"/>
          <w:b w:val="false"/>
          <w:i w:val="false"/>
          <w:color w:val="000000"/>
          <w:sz w:val="28"/>
        </w:rPr>
        <w:t xml:space="preserve">
      6. Нормативы минимальных резервных требований устанавливаются отдельно по каждой категории обязательств банка, принимаемых для расчета минимальных резервных требований. </w:t>
      </w:r>
    </w:p>
    <w:bookmarkEnd w:id="22"/>
    <w:bookmarkStart w:name="z35" w:id="23"/>
    <w:p>
      <w:pPr>
        <w:spacing w:after="0"/>
        <w:ind w:left="0"/>
        <w:jc w:val="both"/>
      </w:pPr>
      <w:r>
        <w:rPr>
          <w:rFonts w:ascii="Times New Roman"/>
          <w:b w:val="false"/>
          <w:i w:val="false"/>
          <w:color w:val="000000"/>
          <w:sz w:val="28"/>
        </w:rPr>
        <w:t xml:space="preserve">
      7. В расчет объема минимальных резервных требований принимаются обязательства банка, учитываемые на балансовых счетах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(зарегистрировано в Реестре государственной регистрации нормативных правовых актов Республики Казахстан под № 6793) (далее – Типовой план счетов).</w:t>
      </w:r>
    </w:p>
    <w:bookmarkEnd w:id="23"/>
    <w:p>
      <w:pPr>
        <w:spacing w:after="0"/>
        <w:ind w:left="0"/>
        <w:jc w:val="both"/>
      </w:pPr>
      <w:r>
        <w:rPr>
          <w:rFonts w:ascii="Times New Roman"/>
          <w:b w:val="false"/>
          <w:i w:val="false"/>
          <w:color w:val="000000"/>
          <w:sz w:val="28"/>
        </w:rPr>
        <w:t>
      При определении объема минимальных резервных требований для каждой категории обязательств банка, принимаемых для расчета минимальных резервных требований, рассчитывается усредненная за период определения величина соответствующих обязательств банка (арифметическое среднее значение).</w:t>
      </w:r>
    </w:p>
    <w:p>
      <w:pPr>
        <w:spacing w:after="0"/>
        <w:ind w:left="0"/>
        <w:jc w:val="both"/>
      </w:pPr>
      <w:r>
        <w:rPr>
          <w:rFonts w:ascii="Times New Roman"/>
          <w:b w:val="false"/>
          <w:i w:val="false"/>
          <w:color w:val="000000"/>
          <w:sz w:val="28"/>
        </w:rPr>
        <w:t>
      Первая категория обязательств банка, принимаемых для расчета минимальных резервных требований, определена в соответствии с приложением 1 к Правилам.</w:t>
      </w:r>
    </w:p>
    <w:p>
      <w:pPr>
        <w:spacing w:after="0"/>
        <w:ind w:left="0"/>
        <w:jc w:val="both"/>
      </w:pPr>
      <w:r>
        <w:rPr>
          <w:rFonts w:ascii="Times New Roman"/>
          <w:b w:val="false"/>
          <w:i w:val="false"/>
          <w:color w:val="000000"/>
          <w:sz w:val="28"/>
        </w:rPr>
        <w:t>
      Вторая категория обязательств банка, принимаемых для расчета минимальных резервных требований, определена в соответствии с приложением 2 к Правилам и пунктом 7-1 Правил.</w:t>
      </w:r>
    </w:p>
    <w:p>
      <w:pPr>
        <w:spacing w:after="0"/>
        <w:ind w:left="0"/>
        <w:jc w:val="both"/>
      </w:pPr>
      <w:r>
        <w:rPr>
          <w:rFonts w:ascii="Times New Roman"/>
          <w:b w:val="false"/>
          <w:i w:val="false"/>
          <w:color w:val="000000"/>
          <w:sz w:val="28"/>
        </w:rPr>
        <w:t xml:space="preserve">
      Третья категория обязательств банка, принимаемых для расчета минимальных резервных требований, определена в соответствии с приложением 3 к Правилам и пунктом 7-3 Правил.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7 - в редакции постановления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r>
        <w:br/>
      </w:r>
      <w:r>
        <w:rPr>
          <w:rFonts w:ascii="Times New Roman"/>
          <w:b w:val="false"/>
          <w:i w:val="false"/>
          <w:color w:val="000000"/>
          <w:sz w:val="28"/>
        </w:rPr>
        <w:t>
</w:t>
      </w:r>
    </w:p>
    <w:bookmarkStart w:name="z130" w:id="24"/>
    <w:p>
      <w:pPr>
        <w:spacing w:after="0"/>
        <w:ind w:left="0"/>
        <w:jc w:val="both"/>
      </w:pPr>
      <w:r>
        <w:rPr>
          <w:rFonts w:ascii="Times New Roman"/>
          <w:b w:val="false"/>
          <w:i w:val="false"/>
          <w:color w:val="000000"/>
          <w:sz w:val="28"/>
        </w:rPr>
        <w:t>
      7-1. Вторая категория обязательств банка, принимаемых для расчета минимальных резервных требований, определяется как расчетная сумма обязательств банка по операциям репо с учетом требований банка по операциям обратное репо и по межбанковским операциям денежного рынка (далее – расчетная сумма по операциям репо), умноженная на корректирующий коэффициент по операциям репо, определяемый в соответствии с пунктом 7-2 Правил.</w:t>
      </w:r>
    </w:p>
    <w:bookmarkEnd w:id="24"/>
    <w:bookmarkStart w:name="z131" w:id="25"/>
    <w:p>
      <w:pPr>
        <w:spacing w:after="0"/>
        <w:ind w:left="0"/>
        <w:jc w:val="both"/>
      </w:pPr>
      <w:r>
        <w:rPr>
          <w:rFonts w:ascii="Times New Roman"/>
          <w:b w:val="false"/>
          <w:i w:val="false"/>
          <w:color w:val="000000"/>
          <w:sz w:val="28"/>
        </w:rPr>
        <w:t>
      Расчетная сумма по операциям репо определяется как положительная разница между усредненными за период определения суммой обязательств банка по операциям репо и суммой требований банка по операциям обратное репо и по межбанковским операциям денежного рынка.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постановлением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r>
        <w:br/>
      </w:r>
      <w:r>
        <w:rPr>
          <w:rFonts w:ascii="Times New Roman"/>
          <w:b w:val="false"/>
          <w:i w:val="false"/>
          <w:color w:val="000000"/>
          <w:sz w:val="28"/>
        </w:rPr>
        <w:t>
</w:t>
      </w:r>
    </w:p>
    <w:bookmarkStart w:name="z132" w:id="26"/>
    <w:p>
      <w:pPr>
        <w:spacing w:after="0"/>
        <w:ind w:left="0"/>
        <w:jc w:val="both"/>
      </w:pPr>
      <w:r>
        <w:rPr>
          <w:rFonts w:ascii="Times New Roman"/>
          <w:b w:val="false"/>
          <w:i w:val="false"/>
          <w:color w:val="000000"/>
          <w:sz w:val="28"/>
        </w:rPr>
        <w:t>
      7-2. Корректирующий коэффициент по операциям репо в национальной валюте, значение которого находится в интервале от 0 до 1 с точностью до 2 (двух) знаков после запятой, определяется как усредненный за календарный год удельный вес ежедневных открытых позиций небанковских покупателей по операциям репо в общем объеме открытых позиций по операциям репо, совершаемым в национальной валюте на Казахстанской фондовой бирже (далее – КФБ). К небанковским покупателям по операциям репо относятся все покупатели по операциям репо за исключением банков и Национального Банка Республики Казахстан, совершающих операции репо от собственного имени и за счет собственных активов.</w:t>
      </w:r>
    </w:p>
    <w:bookmarkEnd w:id="26"/>
    <w:bookmarkStart w:name="z133" w:id="27"/>
    <w:p>
      <w:pPr>
        <w:spacing w:after="0"/>
        <w:ind w:left="0"/>
        <w:jc w:val="both"/>
      </w:pPr>
      <w:r>
        <w:rPr>
          <w:rFonts w:ascii="Times New Roman"/>
          <w:b w:val="false"/>
          <w:i w:val="false"/>
          <w:color w:val="000000"/>
          <w:sz w:val="28"/>
        </w:rPr>
        <w:t>
      Корректирующий коэффициент по операциям репо в национальной валюте рассчитывается КФБ по итогам прошедшего календарного года, публикуется на официальном интернет-ресурсе КФБ не позднее десятого рабочего дня первого месяца текущего года и применяется в течение текущего года, начиная с первого периода определения текущего года.</w:t>
      </w:r>
    </w:p>
    <w:bookmarkEnd w:id="27"/>
    <w:p>
      <w:pPr>
        <w:spacing w:after="0"/>
        <w:ind w:left="0"/>
        <w:jc w:val="both"/>
      </w:pPr>
      <w:r>
        <w:rPr>
          <w:rFonts w:ascii="Times New Roman"/>
          <w:b w:val="false"/>
          <w:i w:val="false"/>
          <w:color w:val="000000"/>
          <w:sz w:val="28"/>
        </w:rPr>
        <w:t>
      Корректирующий коэффициент по операциям репо в иностранной валюте принимается равным 1 (единице).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Правила дополнены пунктом 7-2 в соответствии с постановлением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7</w:t>
      </w:r>
      <w:r>
        <w:rPr>
          <w:rFonts w:ascii="Times New Roman"/>
          <w:b w:val="false"/>
          <w:i w:val="false"/>
          <w:color w:val="ff0000"/>
          <w:sz w:val="28"/>
        </w:rPr>
        <w:t>).</w:t>
      </w:r>
      <w:r>
        <w:br/>
      </w:r>
      <w:r>
        <w:rPr>
          <w:rFonts w:ascii="Times New Roman"/>
          <w:b w:val="false"/>
          <w:i w:val="false"/>
          <w:color w:val="000000"/>
          <w:sz w:val="28"/>
        </w:rPr>
        <w:t>
</w:t>
      </w:r>
    </w:p>
    <w:bookmarkStart w:name="z135" w:id="28"/>
    <w:p>
      <w:pPr>
        <w:spacing w:after="0"/>
        <w:ind w:left="0"/>
        <w:jc w:val="both"/>
      </w:pPr>
      <w:r>
        <w:rPr>
          <w:rFonts w:ascii="Times New Roman"/>
          <w:b w:val="false"/>
          <w:i w:val="false"/>
          <w:color w:val="000000"/>
          <w:sz w:val="28"/>
        </w:rPr>
        <w:t>
      7-3. К третьей категории обязательств банка, принимаемых для расчета минимальных резервных требований, относятся обязательства банка по выпущенным банком облигациям при соблюдении следующих условий:</w:t>
      </w:r>
    </w:p>
    <w:bookmarkEnd w:id="28"/>
    <w:bookmarkStart w:name="z136" w:id="29"/>
    <w:p>
      <w:pPr>
        <w:spacing w:after="0"/>
        <w:ind w:left="0"/>
        <w:jc w:val="both"/>
      </w:pPr>
      <w:r>
        <w:rPr>
          <w:rFonts w:ascii="Times New Roman"/>
          <w:b w:val="false"/>
          <w:i w:val="false"/>
          <w:color w:val="000000"/>
          <w:sz w:val="28"/>
        </w:rPr>
        <w:t>
      срок обращения облигаций составляет не менее 3 (трех) лет;</w:t>
      </w:r>
    </w:p>
    <w:bookmarkEnd w:id="29"/>
    <w:bookmarkStart w:name="z137" w:id="30"/>
    <w:p>
      <w:pPr>
        <w:spacing w:after="0"/>
        <w:ind w:left="0"/>
        <w:jc w:val="both"/>
      </w:pPr>
      <w:r>
        <w:rPr>
          <w:rFonts w:ascii="Times New Roman"/>
          <w:b w:val="false"/>
          <w:i w:val="false"/>
          <w:color w:val="000000"/>
          <w:sz w:val="28"/>
        </w:rPr>
        <w:t>
      отсутствует опцион держателя облигаций на досрочное (полное) или частичное погашение (выкуп) облигаций;</w:t>
      </w:r>
    </w:p>
    <w:bookmarkEnd w:id="30"/>
    <w:bookmarkStart w:name="z138" w:id="31"/>
    <w:p>
      <w:pPr>
        <w:spacing w:after="0"/>
        <w:ind w:left="0"/>
        <w:jc w:val="both"/>
      </w:pPr>
      <w:r>
        <w:rPr>
          <w:rFonts w:ascii="Times New Roman"/>
          <w:b w:val="false"/>
          <w:i w:val="false"/>
          <w:color w:val="000000"/>
          <w:sz w:val="28"/>
        </w:rPr>
        <w:t>
      облигации не используются для управления ликвидностью клиентов, в том числе не выкупаются их эмитентом по инициативе или запросу отдельных держателей;</w:t>
      </w:r>
    </w:p>
    <w:bookmarkEnd w:id="31"/>
    <w:bookmarkStart w:name="z139" w:id="32"/>
    <w:p>
      <w:pPr>
        <w:spacing w:after="0"/>
        <w:ind w:left="0"/>
        <w:jc w:val="both"/>
      </w:pPr>
      <w:r>
        <w:rPr>
          <w:rFonts w:ascii="Times New Roman"/>
          <w:b w:val="false"/>
          <w:i w:val="false"/>
          <w:color w:val="000000"/>
          <w:sz w:val="28"/>
        </w:rPr>
        <w:t>
      облигации не используются как альтернатива размещению средств отдельных клиентов (например, при оттоке крупных вкладов клиентов).</w:t>
      </w:r>
    </w:p>
    <w:bookmarkEnd w:id="32"/>
    <w:bookmarkStart w:name="z140" w:id="33"/>
    <w:p>
      <w:pPr>
        <w:spacing w:after="0"/>
        <w:ind w:left="0"/>
        <w:jc w:val="both"/>
      </w:pPr>
      <w:r>
        <w:rPr>
          <w:rFonts w:ascii="Times New Roman"/>
          <w:b w:val="false"/>
          <w:i w:val="false"/>
          <w:color w:val="000000"/>
          <w:sz w:val="28"/>
        </w:rPr>
        <w:t xml:space="preserve">
      Банк направляет в Национальный Банк Республики Казахстан извещение об облигациях, включенных в третью категорию обязательств банка, согласно </w:t>
      </w:r>
      <w:r>
        <w:rPr>
          <w:rFonts w:ascii="Times New Roman"/>
          <w:b w:val="false"/>
          <w:i w:val="false"/>
          <w:color w:val="000000"/>
          <w:sz w:val="28"/>
        </w:rPr>
        <w:t>приложению 3-1</w:t>
      </w:r>
      <w:r>
        <w:rPr>
          <w:rFonts w:ascii="Times New Roman"/>
          <w:b w:val="false"/>
          <w:i w:val="false"/>
          <w:color w:val="000000"/>
          <w:sz w:val="28"/>
        </w:rPr>
        <w:t xml:space="preserve"> Правил (далее – Извещение), которым подтверждает соответствие выпуска таких облигаций условиям, указанным в настоящем пункте. Извещение направляется посредством цифровой системы "Веб-портал Национального Банка Республики Казахстан".</w:t>
      </w:r>
    </w:p>
    <w:bookmarkEnd w:id="33"/>
    <w:bookmarkStart w:name="z141" w:id="34"/>
    <w:p>
      <w:pPr>
        <w:spacing w:after="0"/>
        <w:ind w:left="0"/>
        <w:jc w:val="both"/>
      </w:pPr>
      <w:r>
        <w:rPr>
          <w:rFonts w:ascii="Times New Roman"/>
          <w:b w:val="false"/>
          <w:i w:val="false"/>
          <w:color w:val="000000"/>
          <w:sz w:val="28"/>
        </w:rPr>
        <w:t>
      Обязательства банка по выпущенным облигациям включаются в третью категорию обязательств банка, принимаемых для расчета минимальных резервных требований, начиная с периода определения, следующего за датой направления Извещения.</w:t>
      </w:r>
    </w:p>
    <w:bookmarkEnd w:id="34"/>
    <w:bookmarkStart w:name="z142" w:id="35"/>
    <w:p>
      <w:pPr>
        <w:spacing w:after="0"/>
        <w:ind w:left="0"/>
        <w:jc w:val="both"/>
      </w:pPr>
      <w:r>
        <w:rPr>
          <w:rFonts w:ascii="Times New Roman"/>
          <w:b w:val="false"/>
          <w:i w:val="false"/>
          <w:color w:val="000000"/>
          <w:sz w:val="28"/>
        </w:rPr>
        <w:t>
      В случае неисполнения банком условия (условий), указанного (указанных) в настоящем пункте, обязательства по облигациям, направленным в Извещении, включаются в первую категорию обязательств банка, принимаемых для расчета минимальных резервных требований, начиная с периода определения, в течение которого выявлено такое неисполнение.</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 в соответствии с постановлением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 вносится изменение на казахском языке, текст на русском языке не меняется в соответствии с постановлением Правления Национального Банка РК от 30.06.2026 </w:t>
      </w:r>
      <w:r>
        <w:rPr>
          <w:rFonts w:ascii="Times New Roman"/>
          <w:b w:val="false"/>
          <w:i w:val="false"/>
          <w:color w:val="00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Республики Казахстан от 31.03.2026 </w:t>
      </w:r>
      <w:r>
        <w:rPr>
          <w:rFonts w:ascii="Times New Roman"/>
          <w:b w:val="false"/>
          <w:i w:val="false"/>
          <w:color w:val="000000"/>
          <w:sz w:val="28"/>
        </w:rPr>
        <w:t>№ 30</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12.07.2026).</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xml:space="preserve">
      8. Минимальные резервные требования по каждой категории обязательств банка, принимаемых для расчета минимальных резервных требований, рассчитываются путем умножения усредненной величины каждой категории обязательств банка, принимаемых для расчета минимальных резервных требований, порядок расчета которой определен в пункте 7 Правил, на норматив минимальных резервных требований по соответствующей категории обязательств. </w:t>
      </w:r>
    </w:p>
    <w:bookmarkEnd w:id="36"/>
    <w:bookmarkStart w:name="z37" w:id="37"/>
    <w:p>
      <w:pPr>
        <w:spacing w:after="0"/>
        <w:ind w:left="0"/>
        <w:jc w:val="both"/>
      </w:pPr>
      <w:r>
        <w:rPr>
          <w:rFonts w:ascii="Times New Roman"/>
          <w:b w:val="false"/>
          <w:i w:val="false"/>
          <w:color w:val="000000"/>
          <w:sz w:val="28"/>
        </w:rPr>
        <w:t>
      9. Минимальные резервные требования рассчитываются путем суммирования показателей минимальных резервных требований по каждой категории обязательств банка, принимаемых для расчета минимальных резервных требований.</w:t>
      </w:r>
    </w:p>
    <w:bookmarkEnd w:id="37"/>
    <w:p>
      <w:pPr>
        <w:spacing w:after="0"/>
        <w:ind w:left="0"/>
        <w:jc w:val="both"/>
      </w:pPr>
      <w:r>
        <w:rPr>
          <w:rFonts w:ascii="Times New Roman"/>
          <w:b w:val="false"/>
          <w:i w:val="false"/>
          <w:color w:val="000000"/>
          <w:sz w:val="28"/>
        </w:rPr>
        <w:t>
      Для банков, в обязательствах которых учтены средства государственной поддержки, минимальные резервные требования увеличиваются на величину, составляющую 10 (десять) процентов от суммы подлежащих возврату средств государственной поддержки (сумма основного долга без учета вознаграждения по состоянию на последний день периода определения).</w:t>
      </w:r>
    </w:p>
    <w:p>
      <w:pPr>
        <w:spacing w:after="0"/>
        <w:ind w:left="0"/>
        <w:jc w:val="both"/>
      </w:pPr>
      <w:r>
        <w:rPr>
          <w:rFonts w:ascii="Times New Roman"/>
          <w:b w:val="false"/>
          <w:i w:val="false"/>
          <w:color w:val="000000"/>
          <w:sz w:val="28"/>
        </w:rPr>
        <w:t xml:space="preserve">
      Для целей Правил под средствами государственной поддержки понимаются обязательства банка по вкладам, облигациям, займам (далее – долговые инструменты), размещенным, приобретенным или предоставленным банку до 1 января 2025 года с использованием средств государственного бюджета, Национального фонда Республики Казахстан, Национального Банка Республики Казахстан и (или) его дочерних организаций для обеспечения финансовой устойчивости и (или) оздоровления банка, и по которым имеется доход от первоначального признания и (или) изменения условий обязательств, включая изменение процентной ставки, суммы, вида и (или) срока долгового инструмента. </w:t>
      </w:r>
    </w:p>
    <w:p>
      <w:pPr>
        <w:spacing w:after="0"/>
        <w:ind w:left="0"/>
        <w:jc w:val="both"/>
      </w:pPr>
      <w:r>
        <w:rPr>
          <w:rFonts w:ascii="Times New Roman"/>
          <w:b w:val="false"/>
          <w:i w:val="false"/>
          <w:color w:val="000000"/>
          <w:sz w:val="28"/>
        </w:rPr>
        <w:t>
      В средства государственной поддержки не включаются обязательства банка по долговым инструментам, размещенным, приобретенным или предоставленным банку с использованием средств государственного бюджета, Национального фонда Республики Казахстан, Национального Банка Республики Казахстан и (или) его дочерних организаций, в том числе через субъектов квазигосударственного сектора, в целях поддержки субъектов предпринимательства в различных отраслях экономики и (или) ипотечного кредитования и (или) рефинансирования ипотечных жилищных займов (ипотечных займов).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25.07.2025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xml:space="preserve">
      10. Минимальные резервные требования рассчитываются на основе следующих ежедневных и ежемесячных отчетов, представляемых в Национальный Банк Республики Казахстан: </w:t>
      </w:r>
    </w:p>
    <w:bookmarkEnd w:id="38"/>
    <w:bookmarkStart w:name="z175" w:id="39"/>
    <w:p>
      <w:pPr>
        <w:spacing w:after="0"/>
        <w:ind w:left="0"/>
        <w:jc w:val="both"/>
      </w:pPr>
      <w:r>
        <w:rPr>
          <w:rFonts w:ascii="Times New Roman"/>
          <w:b w:val="false"/>
          <w:i w:val="false"/>
          <w:color w:val="000000"/>
          <w:sz w:val="28"/>
        </w:rPr>
        <w:t xml:space="preserve">
      1) отчет об остатках на балансовых и внебалансовых счетах согласно приложению 1 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 декабря 2025 года № 88 "Об утверждении Правил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(зарегистрировано в Реестре государственной регистрации нормативных правовых актов под № 37562) (далее – Правила № 88);</w:t>
      </w:r>
    </w:p>
    <w:bookmarkEnd w:id="39"/>
    <w:bookmarkStart w:name="z176" w:id="40"/>
    <w:p>
      <w:pPr>
        <w:spacing w:after="0"/>
        <w:ind w:left="0"/>
        <w:jc w:val="both"/>
      </w:pPr>
      <w:r>
        <w:rPr>
          <w:rFonts w:ascii="Times New Roman"/>
          <w:b w:val="false"/>
          <w:i w:val="false"/>
          <w:color w:val="000000"/>
          <w:sz w:val="28"/>
        </w:rPr>
        <w:t xml:space="preserve">
      2) отчет об отдельных показателях деятельности банка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88.</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41"/>
    <w:p>
      <w:pPr>
        <w:spacing w:after="0"/>
        <w:ind w:left="0"/>
        <w:jc w:val="left"/>
      </w:pPr>
      <w:r>
        <w:rPr>
          <w:rFonts w:ascii="Times New Roman"/>
          <w:b/>
          <w:i w:val="false"/>
          <w:color w:val="000000"/>
        </w:rPr>
        <w:t xml:space="preserve"> Глава 3. Порядок выполнения банком минимальных резервных требований, резервирования и осуществления контроля за выполнением банком минимальных резервных требований</w:t>
      </w:r>
    </w:p>
    <w:bookmarkEnd w:id="41"/>
    <w:p>
      <w:pPr>
        <w:spacing w:after="0"/>
        <w:ind w:left="0"/>
        <w:jc w:val="both"/>
      </w:pPr>
      <w:r>
        <w:rPr>
          <w:rFonts w:ascii="Times New Roman"/>
          <w:b w:val="false"/>
          <w:i w:val="false"/>
          <w:color w:val="ff0000"/>
          <w:sz w:val="28"/>
        </w:rPr>
        <w:t xml:space="preserve">
      Сноска. Заголовок главы 3 - в редакции постановления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bookmarkStart w:name="z40" w:id="42"/>
    <w:p>
      <w:pPr>
        <w:spacing w:after="0"/>
        <w:ind w:left="0"/>
        <w:jc w:val="both"/>
      </w:pPr>
      <w:r>
        <w:rPr>
          <w:rFonts w:ascii="Times New Roman"/>
          <w:b w:val="false"/>
          <w:i w:val="false"/>
          <w:color w:val="000000"/>
          <w:sz w:val="28"/>
        </w:rPr>
        <w:t>
      11. Выполнение банком минимальных резервных требований осуществляется с даты выдачи лицензии уполномоченного органа по регулированию, контролю и надзору финансового рынка и финансовых организаций на осуществление банковских операций и прекращается с лишением лицензии уполномоченного органа по регулированию, контролю и надзору финансового рынка и финансовых организаций на осуществление банковских операций.</w:t>
      </w:r>
    </w:p>
    <w:bookmarkEnd w:id="42"/>
    <w:bookmarkStart w:name="z41" w:id="43"/>
    <w:p>
      <w:pPr>
        <w:spacing w:after="0"/>
        <w:ind w:left="0"/>
        <w:jc w:val="both"/>
      </w:pPr>
      <w:r>
        <w:rPr>
          <w:rFonts w:ascii="Times New Roman"/>
          <w:b w:val="false"/>
          <w:i w:val="false"/>
          <w:color w:val="000000"/>
          <w:sz w:val="28"/>
        </w:rPr>
        <w:t>
      12. Период формирования составляет двадцать восемь календарных дней, начинается с первого вторника, следующего после завершения периода определения, и заканчивается последним понедельником двадцати восьмидневного периода формирования.</w:t>
      </w:r>
    </w:p>
    <w:bookmarkEnd w:id="43"/>
    <w:bookmarkStart w:name="z42" w:id="44"/>
    <w:p>
      <w:pPr>
        <w:spacing w:after="0"/>
        <w:ind w:left="0"/>
        <w:jc w:val="both"/>
      </w:pPr>
      <w:r>
        <w:rPr>
          <w:rFonts w:ascii="Times New Roman"/>
          <w:b w:val="false"/>
          <w:i w:val="false"/>
          <w:color w:val="000000"/>
          <w:sz w:val="28"/>
        </w:rPr>
        <w:t>
      13. Для выполнения минимальных резервных требований банк в период формирования резервирует средства в национальной валюте на корреспондентском счете в Национальном Банке Республики Казахстан и в виде наличных денег в кассе банка.</w:t>
      </w:r>
    </w:p>
    <w:bookmarkEnd w:id="44"/>
    <w:bookmarkStart w:name="z177" w:id="45"/>
    <w:p>
      <w:pPr>
        <w:spacing w:after="0"/>
        <w:ind w:left="0"/>
        <w:jc w:val="both"/>
      </w:pPr>
      <w:r>
        <w:rPr>
          <w:rFonts w:ascii="Times New Roman"/>
          <w:b w:val="false"/>
          <w:i w:val="false"/>
          <w:color w:val="000000"/>
          <w:sz w:val="28"/>
        </w:rPr>
        <w:t xml:space="preserve">
      Резервные активы банка определяются в соответствии с Приложением 3-2 к Правилам на основе отчета, указанного в подпункте 1) пункта 10 Правил, и рассчитываются в период формирования как сумма: </w:t>
      </w:r>
    </w:p>
    <w:bookmarkEnd w:id="45"/>
    <w:bookmarkStart w:name="z178" w:id="46"/>
    <w:p>
      <w:pPr>
        <w:spacing w:after="0"/>
        <w:ind w:left="0"/>
        <w:jc w:val="both"/>
      </w:pPr>
      <w:r>
        <w:rPr>
          <w:rFonts w:ascii="Times New Roman"/>
          <w:b w:val="false"/>
          <w:i w:val="false"/>
          <w:color w:val="000000"/>
          <w:sz w:val="28"/>
        </w:rPr>
        <w:t xml:space="preserve">
      1) усредненного остатка на корреспондентском счете банка в Национальном Банке Республики Казахстан в национальной валюте; </w:t>
      </w:r>
    </w:p>
    <w:bookmarkEnd w:id="46"/>
    <w:bookmarkStart w:name="z179" w:id="47"/>
    <w:p>
      <w:pPr>
        <w:spacing w:after="0"/>
        <w:ind w:left="0"/>
        <w:jc w:val="both"/>
      </w:pPr>
      <w:r>
        <w:rPr>
          <w:rFonts w:ascii="Times New Roman"/>
          <w:b w:val="false"/>
          <w:i w:val="false"/>
          <w:color w:val="000000"/>
          <w:sz w:val="28"/>
        </w:rPr>
        <w:t xml:space="preserve">
      2) усредненного значения наличных денег в национальной валюте в кассе банка в объеме, не превышающем 25 (двадцать пять) процентов от минимальных резервных требований за соответствующий период определения.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48"/>
    <w:p>
      <w:pPr>
        <w:spacing w:after="0"/>
        <w:ind w:left="0"/>
        <w:jc w:val="both"/>
      </w:pPr>
      <w:r>
        <w:rPr>
          <w:rFonts w:ascii="Times New Roman"/>
          <w:b w:val="false"/>
          <w:i w:val="false"/>
          <w:color w:val="000000"/>
          <w:sz w:val="28"/>
        </w:rPr>
        <w:t>
      14. Средняя величина резервных активов за период формирования составляет не менее размера минимальных резервных требований, рассчитанных для данного периода.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14 вносится изменение на казахском языке, текст на русском языке не меняется в соответствии с постановлением Правления Национального Банка РК от 30.06.2026 </w:t>
      </w:r>
      <w:r>
        <w:rPr>
          <w:rFonts w:ascii="Times New Roman"/>
          <w:b w:val="false"/>
          <w:i w:val="false"/>
          <w:color w:val="00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49"/>
    <w:p>
      <w:pPr>
        <w:spacing w:after="0"/>
        <w:ind w:left="0"/>
        <w:jc w:val="both"/>
      </w:pPr>
      <w:r>
        <w:rPr>
          <w:rFonts w:ascii="Times New Roman"/>
          <w:b w:val="false"/>
          <w:i w:val="false"/>
          <w:color w:val="000000"/>
          <w:sz w:val="28"/>
        </w:rPr>
        <w:t>
      15. Статус выполнения минимальных резервных требований формируется в цифровой системе "Веб-портал Национального Банка Республики Казахстан" после представления банком отчета, указанного в подпункте 1) пункта 10 Правил, за последний рабочий день периода формирования.</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 w:id="50"/>
    <w:p>
      <w:pPr>
        <w:spacing w:after="0"/>
        <w:ind w:left="0"/>
        <w:jc w:val="both"/>
      </w:pPr>
      <w:r>
        <w:rPr>
          <w:rFonts w:ascii="Times New Roman"/>
          <w:b w:val="false"/>
          <w:i w:val="false"/>
          <w:color w:val="000000"/>
          <w:sz w:val="28"/>
        </w:rPr>
        <w:t>
      16. Национальный Банк Республики Казахстан осуществляет контроль за выполнением минимальных резервных требований банком посредством формирования информации о выполнении минимальных резервных требований по форме согласно приложению 4 к Правилам на седьмой рабочий день, следующий за последним днем периода формирования, на основании представленных банком отчетов, указанных в пункте 10 Правил.</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постановлением Правления Национального Банка РК от 24.01.2022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51"/>
    <w:p>
      <w:pPr>
        <w:spacing w:after="0"/>
        <w:ind w:left="0"/>
        <w:jc w:val="left"/>
      </w:pPr>
      <w:r>
        <w:rPr>
          <w:rFonts w:ascii="Times New Roman"/>
          <w:b/>
          <w:i w:val="false"/>
          <w:color w:val="000000"/>
        </w:rPr>
        <w:t xml:space="preserve"> Глава 4. Структура обязательств организации, принимаемых для расчета минимальных резервных требований, и порядок расчета минимальных резервных требований организации</w:t>
      </w:r>
    </w:p>
    <w:bookmarkEnd w:id="51"/>
    <w:p>
      <w:pPr>
        <w:spacing w:after="0"/>
        <w:ind w:left="0"/>
        <w:jc w:val="both"/>
      </w:pPr>
      <w:r>
        <w:rPr>
          <w:rFonts w:ascii="Times New Roman"/>
          <w:b w:val="false"/>
          <w:i w:val="false"/>
          <w:color w:val="ff0000"/>
          <w:sz w:val="28"/>
        </w:rPr>
        <w:t xml:space="preserve">
      Сноска. Постановление дополнено главой 4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bookmarkStart w:name="z188" w:id="52"/>
    <w:p>
      <w:pPr>
        <w:spacing w:after="0"/>
        <w:ind w:left="0"/>
        <w:jc w:val="both"/>
      </w:pPr>
      <w:r>
        <w:rPr>
          <w:rFonts w:ascii="Times New Roman"/>
          <w:b w:val="false"/>
          <w:i w:val="false"/>
          <w:color w:val="000000"/>
          <w:sz w:val="28"/>
        </w:rPr>
        <w:t xml:space="preserve">
      18. Структура обязательств организации, принимаемых для расчета минимальных резервных требований, состоит из обязательств организации в национальной и иностранной валюте: </w:t>
      </w:r>
    </w:p>
    <w:bookmarkEnd w:id="52"/>
    <w:p>
      <w:pPr>
        <w:spacing w:after="0"/>
        <w:ind w:left="0"/>
        <w:jc w:val="both"/>
      </w:pPr>
      <w:r>
        <w:rPr>
          <w:rFonts w:ascii="Times New Roman"/>
          <w:b w:val="false"/>
          <w:i w:val="false"/>
          <w:color w:val="000000"/>
          <w:sz w:val="28"/>
        </w:rPr>
        <w:t xml:space="preserve">
      первой категории обязательств; </w:t>
      </w:r>
    </w:p>
    <w:p>
      <w:pPr>
        <w:spacing w:after="0"/>
        <w:ind w:left="0"/>
        <w:jc w:val="both"/>
      </w:pPr>
      <w:r>
        <w:rPr>
          <w:rFonts w:ascii="Times New Roman"/>
          <w:b w:val="false"/>
          <w:i w:val="false"/>
          <w:color w:val="000000"/>
          <w:sz w:val="28"/>
        </w:rPr>
        <w:t xml:space="preserve">
      второй категории обязательств; </w:t>
      </w:r>
    </w:p>
    <w:p>
      <w:pPr>
        <w:spacing w:after="0"/>
        <w:ind w:left="0"/>
        <w:jc w:val="both"/>
      </w:pPr>
      <w:r>
        <w:rPr>
          <w:rFonts w:ascii="Times New Roman"/>
          <w:b w:val="false"/>
          <w:i w:val="false"/>
          <w:color w:val="000000"/>
          <w:sz w:val="28"/>
        </w:rPr>
        <w:t xml:space="preserve">
      третьей категории обязательств. </w:t>
      </w:r>
    </w:p>
    <w:p>
      <w:pPr>
        <w:spacing w:after="0"/>
        <w:ind w:left="0"/>
        <w:jc w:val="both"/>
      </w:pPr>
      <w:r>
        <w:rPr>
          <w:rFonts w:ascii="Times New Roman"/>
          <w:b w:val="false"/>
          <w:i w:val="false"/>
          <w:color w:val="000000"/>
          <w:sz w:val="28"/>
        </w:rPr>
        <w:t xml:space="preserve">
      В расчет объема минимальных резервных требований принимаются обязательства организации по основному долгу и вознаграждению, включая просроченную задолженность (при ее наличии) по основному долгу и вознаграждению, учитываемые на балансовых счетах Типового плана счетов бухгалтерского учета для отдельных субъектов финансового рынка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w:t>
      </w:r>
    </w:p>
    <w:p>
      <w:pPr>
        <w:spacing w:after="0"/>
        <w:ind w:left="0"/>
        <w:jc w:val="both"/>
      </w:pPr>
      <w:r>
        <w:rPr>
          <w:rFonts w:ascii="Times New Roman"/>
          <w:b w:val="false"/>
          <w:i w:val="false"/>
          <w:color w:val="000000"/>
          <w:sz w:val="28"/>
        </w:rPr>
        <w:t xml:space="preserve">
      Первая категория обязательств организации, принимаемых для расчета минимальных резервных требований, определяется в соответствии с приложением 5 к Правилам. </w:t>
      </w:r>
    </w:p>
    <w:p>
      <w:pPr>
        <w:spacing w:after="0"/>
        <w:ind w:left="0"/>
        <w:jc w:val="both"/>
      </w:pPr>
      <w:r>
        <w:rPr>
          <w:rFonts w:ascii="Times New Roman"/>
          <w:b w:val="false"/>
          <w:i w:val="false"/>
          <w:color w:val="000000"/>
          <w:sz w:val="28"/>
        </w:rPr>
        <w:t xml:space="preserve">
      Вторая категория обязательств организации, принимаемых для расчета минимальных резервных требований, определяется в соответствии с приложением 6 к Правилам и рассчитывается как сумма обязательств организации по операциям репо с учетом требований организации по операциям обратное репо и по межбанковским операциям денежного рынка (далее – расчетная сумма по операциям репо организации), умноженная на корректирующий коэффициент по операциям репо, определяемый в соответствии с пунктом 7-2 Правил. </w:t>
      </w:r>
    </w:p>
    <w:p>
      <w:pPr>
        <w:spacing w:after="0"/>
        <w:ind w:left="0"/>
        <w:jc w:val="both"/>
      </w:pPr>
      <w:r>
        <w:rPr>
          <w:rFonts w:ascii="Times New Roman"/>
          <w:b w:val="false"/>
          <w:i w:val="false"/>
          <w:color w:val="000000"/>
          <w:sz w:val="28"/>
        </w:rPr>
        <w:t xml:space="preserve">
      Расчетная сумма по операциям репо организации определяется как положительная разница между усредненными за период определения (арифметическое среднее значение по датам начала и завершения периода определения) суммой обязательств организации по операциям репо и суммой требований организации по операциям обратное репо и по межбанковским операциям денежного рынка. </w:t>
      </w:r>
    </w:p>
    <w:p>
      <w:pPr>
        <w:spacing w:after="0"/>
        <w:ind w:left="0"/>
        <w:jc w:val="both"/>
      </w:pPr>
      <w:r>
        <w:rPr>
          <w:rFonts w:ascii="Times New Roman"/>
          <w:b w:val="false"/>
          <w:i w:val="false"/>
          <w:color w:val="000000"/>
          <w:sz w:val="28"/>
        </w:rPr>
        <w:t xml:space="preserve">
      Третья категория обязательств организации, принимаемых для расчета минимальных резервных требований, определяется в соответствии с приложением 7 к Правилам и включает обязательства организации по выпущенным организацией облигациям при соблюдении условий, указанных в абзацах втором, третьем, четвертом и пятом части первой пункта 7-3 Правил. </w:t>
      </w:r>
    </w:p>
    <w:p>
      <w:pPr>
        <w:spacing w:after="0"/>
        <w:ind w:left="0"/>
        <w:jc w:val="both"/>
      </w:pPr>
      <w:r>
        <w:rPr>
          <w:rFonts w:ascii="Times New Roman"/>
          <w:b w:val="false"/>
          <w:i w:val="false"/>
          <w:color w:val="000000"/>
          <w:sz w:val="28"/>
        </w:rPr>
        <w:t xml:space="preserve">
      Организация посредством цифровой системы "Веб-портал Национального Банка Республики Казахстан" направляет в Национальный Банк Республики Казахстан извещение об облигациях, включенных в третью категорию обязательств организации, согласно приложению 8 Правил (далее – Извещение организации), которым подтверждает соответствие выпуска таких облигаций условиям, указанным в настоящем пункте. </w:t>
      </w:r>
    </w:p>
    <w:p>
      <w:pPr>
        <w:spacing w:after="0"/>
        <w:ind w:left="0"/>
        <w:jc w:val="both"/>
      </w:pPr>
      <w:r>
        <w:rPr>
          <w:rFonts w:ascii="Times New Roman"/>
          <w:b w:val="false"/>
          <w:i w:val="false"/>
          <w:color w:val="000000"/>
          <w:sz w:val="28"/>
        </w:rPr>
        <w:t xml:space="preserve">
      Обязательства организации по выпущенным облигациям включаются в третью категорию обязательств организации, принимаемых для расчета минимальных резервных требований, начиная с периода определения, следующего за датой направления Извещения организации. </w:t>
      </w:r>
    </w:p>
    <w:p>
      <w:pPr>
        <w:spacing w:after="0"/>
        <w:ind w:left="0"/>
        <w:jc w:val="both"/>
      </w:pPr>
      <w:r>
        <w:rPr>
          <w:rFonts w:ascii="Times New Roman"/>
          <w:b w:val="false"/>
          <w:i w:val="false"/>
          <w:color w:val="000000"/>
          <w:sz w:val="28"/>
        </w:rPr>
        <w:t xml:space="preserve">
      В случае неисполнения организацией условия (условий), указанного (указанных) в настоящем пункте, обязательства по облигациям, направленным в Извещении организации, включаются в первую категорию обязательств организации, принимаемых для расчета минимальных резервных требований, начиная с периода определения, в течение которого выявлено такое неисполнение. </w:t>
      </w:r>
    </w:p>
    <w:bookmarkStart w:name="z189" w:id="53"/>
    <w:p>
      <w:pPr>
        <w:spacing w:after="0"/>
        <w:ind w:left="0"/>
        <w:jc w:val="both"/>
      </w:pPr>
      <w:r>
        <w:rPr>
          <w:rFonts w:ascii="Times New Roman"/>
          <w:b w:val="false"/>
          <w:i w:val="false"/>
          <w:color w:val="000000"/>
          <w:sz w:val="28"/>
        </w:rPr>
        <w:t xml:space="preserve">
      19. Период определения для организации охватывает два последовательных месяца по графику периодов, предшествующих периоду формирования. Датой начала периода определения является последний рабочий день первого предшествующего месяца, датой завершения – последний рабочий день второго предшествующего месяца. </w:t>
      </w:r>
    </w:p>
    <w:bookmarkEnd w:id="53"/>
    <w:p>
      <w:pPr>
        <w:spacing w:after="0"/>
        <w:ind w:left="0"/>
        <w:jc w:val="both"/>
      </w:pPr>
      <w:r>
        <w:rPr>
          <w:rFonts w:ascii="Times New Roman"/>
          <w:b w:val="false"/>
          <w:i w:val="false"/>
          <w:color w:val="000000"/>
          <w:sz w:val="28"/>
        </w:rPr>
        <w:t xml:space="preserve">
      Расчет минимальных резервных требований для Национального оператора почты начинается с периода определения для организации по графику периодов с датой начала 31 июля 2026 года. </w:t>
      </w:r>
    </w:p>
    <w:p>
      <w:pPr>
        <w:spacing w:after="0"/>
        <w:ind w:left="0"/>
        <w:jc w:val="both"/>
      </w:pPr>
      <w:r>
        <w:rPr>
          <w:rFonts w:ascii="Times New Roman"/>
          <w:b w:val="false"/>
          <w:i w:val="false"/>
          <w:color w:val="000000"/>
          <w:sz w:val="28"/>
        </w:rPr>
        <w:t xml:space="preserve">
      Расчет минимальных резервных требований для организации, за исключением Национального оператора почты, начинается с первого периода определения для организации по графику периодов с даты предоставления организации доступа к операциям Национального Банка Республики Казахстан. </w:t>
      </w:r>
    </w:p>
    <w:p>
      <w:pPr>
        <w:spacing w:after="0"/>
        <w:ind w:left="0"/>
        <w:jc w:val="both"/>
      </w:pPr>
      <w:r>
        <w:rPr>
          <w:rFonts w:ascii="Times New Roman"/>
          <w:b w:val="false"/>
          <w:i w:val="false"/>
          <w:color w:val="000000"/>
          <w:sz w:val="28"/>
        </w:rPr>
        <w:t xml:space="preserve">
      Нормативы минимальных резервных требований устанавливаются отдельно по каждой категории обязательств организации, принимаемых для расчета минимальных резервных требований. </w:t>
      </w:r>
    </w:p>
    <w:p>
      <w:pPr>
        <w:spacing w:after="0"/>
        <w:ind w:left="0"/>
        <w:jc w:val="both"/>
      </w:pPr>
      <w:r>
        <w:rPr>
          <w:rFonts w:ascii="Times New Roman"/>
          <w:b w:val="false"/>
          <w:i w:val="false"/>
          <w:color w:val="000000"/>
          <w:sz w:val="28"/>
        </w:rPr>
        <w:t xml:space="preserve">
      В случае если на дату завершения периода определения сто процентов пакета акций Национального оператора почты прямо или косвенно принадлежат государству, допускается установление для Национального оператора почты нормативов минимальных резервных требований, отличных от нормативов минимальных резервных требований, устанавливаемых для иных организаций. </w:t>
      </w:r>
    </w:p>
    <w:p>
      <w:pPr>
        <w:spacing w:after="0"/>
        <w:ind w:left="0"/>
        <w:jc w:val="both"/>
      </w:pPr>
      <w:r>
        <w:rPr>
          <w:rFonts w:ascii="Times New Roman"/>
          <w:b w:val="false"/>
          <w:i w:val="false"/>
          <w:color w:val="000000"/>
          <w:sz w:val="28"/>
        </w:rPr>
        <w:t xml:space="preserve">
      Минимальные резервные требования организации рассчитываются как сумма усредненных показателей минимальных резервных требований по каждой категории обязательств организации, принимаемых для расчета минимальных резервных требований (арифметическое среднее значение по датам начала и завершения периода определения), умноженных на соответствующий норматив минимальных резервных требований, на основе Отчета об остатках на балансовых счетах согласно приложению 7-1 к Правилам представления отчетности организациями, осуществляющими отдельные виды банковских операций,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2025 года № 102 "Об утверждении Правил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37699), представляемого организацией в Национальный Банк Республики Казахстан.</w:t>
      </w:r>
    </w:p>
    <w:bookmarkStart w:name="z190" w:id="54"/>
    <w:p>
      <w:pPr>
        <w:spacing w:after="0"/>
        <w:ind w:left="0"/>
        <w:jc w:val="left"/>
      </w:pPr>
      <w:r>
        <w:rPr>
          <w:rFonts w:ascii="Times New Roman"/>
          <w:b/>
          <w:i w:val="false"/>
          <w:color w:val="000000"/>
        </w:rPr>
        <w:t xml:space="preserve"> Глава 5. Порядок выполнения организацией минимальных резервных требований, резервирования и осуществления контроля за выполнением минимальных резервных требований </w:t>
      </w:r>
    </w:p>
    <w:bookmarkEnd w:id="54"/>
    <w:p>
      <w:pPr>
        <w:spacing w:after="0"/>
        <w:ind w:left="0"/>
        <w:jc w:val="both"/>
      </w:pPr>
      <w:r>
        <w:rPr>
          <w:rFonts w:ascii="Times New Roman"/>
          <w:b w:val="false"/>
          <w:i w:val="false"/>
          <w:color w:val="ff0000"/>
          <w:sz w:val="28"/>
        </w:rPr>
        <w:t xml:space="preserve">
      Сноска. Постановление дополнено главой 5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bookmarkStart w:name="z192" w:id="55"/>
    <w:p>
      <w:pPr>
        <w:spacing w:after="0"/>
        <w:ind w:left="0"/>
        <w:jc w:val="both"/>
      </w:pPr>
      <w:r>
        <w:rPr>
          <w:rFonts w:ascii="Times New Roman"/>
          <w:b w:val="false"/>
          <w:i w:val="false"/>
          <w:color w:val="000000"/>
          <w:sz w:val="28"/>
        </w:rPr>
        <w:t xml:space="preserve">
      20. Выполнение минимальных резервных требований организацией осуществляется в период формирования, следующий за периодом определения, установленный частью первой пункта 19 Правил. </w:t>
      </w:r>
    </w:p>
    <w:bookmarkEnd w:id="55"/>
    <w:p>
      <w:pPr>
        <w:spacing w:after="0"/>
        <w:ind w:left="0"/>
        <w:jc w:val="both"/>
      </w:pPr>
      <w:r>
        <w:rPr>
          <w:rFonts w:ascii="Times New Roman"/>
          <w:b w:val="false"/>
          <w:i w:val="false"/>
          <w:color w:val="000000"/>
          <w:sz w:val="28"/>
        </w:rPr>
        <w:t xml:space="preserve">
      Выполнение минимальных резервных требований организацией, кроме Национального оператора почты, прекращается с даты закрытия доступа к таким операциям. </w:t>
      </w:r>
    </w:p>
    <w:p>
      <w:pPr>
        <w:spacing w:after="0"/>
        <w:ind w:left="0"/>
        <w:jc w:val="both"/>
      </w:pPr>
      <w:r>
        <w:rPr>
          <w:rFonts w:ascii="Times New Roman"/>
          <w:b w:val="false"/>
          <w:i w:val="false"/>
          <w:color w:val="000000"/>
          <w:sz w:val="28"/>
        </w:rPr>
        <w:t xml:space="preserve">
      Период формирования для организации составляет двадцать восемь календарных дней и совпадает с периодом формирования для банка по графику периодов. Первый период формирования для Национального оператора почты начинается с 1 сентября 2026 года. </w:t>
      </w:r>
    </w:p>
    <w:bookmarkStart w:name="z193" w:id="56"/>
    <w:p>
      <w:pPr>
        <w:spacing w:after="0"/>
        <w:ind w:left="0"/>
        <w:jc w:val="both"/>
      </w:pPr>
      <w:r>
        <w:rPr>
          <w:rFonts w:ascii="Times New Roman"/>
          <w:b w:val="false"/>
          <w:i w:val="false"/>
          <w:color w:val="000000"/>
          <w:sz w:val="28"/>
        </w:rPr>
        <w:t>
      21. Для выполнения минимальных резервных требований организация в период формирования резервирует средства в национальной валюте на корреспондентском счете в Национальном Банке Республики Казахстан и в виде наличных денег в кассе организации.</w:t>
      </w:r>
    </w:p>
    <w:bookmarkEnd w:id="56"/>
    <w:p>
      <w:pPr>
        <w:spacing w:after="0"/>
        <w:ind w:left="0"/>
        <w:jc w:val="both"/>
      </w:pPr>
      <w:r>
        <w:rPr>
          <w:rFonts w:ascii="Times New Roman"/>
          <w:b w:val="false"/>
          <w:i w:val="false"/>
          <w:color w:val="000000"/>
          <w:sz w:val="28"/>
        </w:rPr>
        <w:t xml:space="preserve">
      Резервные активы организации определяются в соответствии с Приложением 9 к Правилам на основе отчетов, указанных в части шестой пункта 19 Правил и в период формирования рассчитываются как сумма: </w:t>
      </w:r>
    </w:p>
    <w:p>
      <w:pPr>
        <w:spacing w:after="0"/>
        <w:ind w:left="0"/>
        <w:jc w:val="both"/>
      </w:pPr>
      <w:r>
        <w:rPr>
          <w:rFonts w:ascii="Times New Roman"/>
          <w:b w:val="false"/>
          <w:i w:val="false"/>
          <w:color w:val="000000"/>
          <w:sz w:val="28"/>
        </w:rPr>
        <w:t xml:space="preserve">
      1) усредненного остатка на корреспондентском счете организации в Национальном Банке Республики Казахстан в национальной валюте; </w:t>
      </w:r>
    </w:p>
    <w:p>
      <w:pPr>
        <w:spacing w:after="0"/>
        <w:ind w:left="0"/>
        <w:jc w:val="both"/>
      </w:pPr>
      <w:r>
        <w:rPr>
          <w:rFonts w:ascii="Times New Roman"/>
          <w:b w:val="false"/>
          <w:i w:val="false"/>
          <w:color w:val="000000"/>
          <w:sz w:val="28"/>
        </w:rPr>
        <w:t>
      2) усредненного значения наличных денег в национальной валюте в кассе организации в объеме, не превышающем лимита наличных денег.</w:t>
      </w:r>
    </w:p>
    <w:p>
      <w:pPr>
        <w:spacing w:after="0"/>
        <w:ind w:left="0"/>
        <w:jc w:val="both"/>
      </w:pPr>
      <w:r>
        <w:rPr>
          <w:rFonts w:ascii="Times New Roman"/>
          <w:b w:val="false"/>
          <w:i w:val="false"/>
          <w:color w:val="000000"/>
          <w:sz w:val="28"/>
        </w:rPr>
        <w:t>
      Лимит наличных денег определяется как доля от минимальных резервных требований организации за соответствующий период определения и устанавливается в размере:</w:t>
      </w:r>
    </w:p>
    <w:p>
      <w:pPr>
        <w:spacing w:after="0"/>
        <w:ind w:left="0"/>
        <w:jc w:val="both"/>
      </w:pPr>
      <w:r>
        <w:rPr>
          <w:rFonts w:ascii="Times New Roman"/>
          <w:b w:val="false"/>
          <w:i w:val="false"/>
          <w:color w:val="000000"/>
          <w:sz w:val="28"/>
        </w:rPr>
        <w:t>
      1) для Национального оператора почты в случае, если на дату завершения периода определения минимальных резервных требований сто процентов пакета акций Национального оператора почты прямо или косвенно принадлежат государству:</w:t>
      </w:r>
    </w:p>
    <w:p>
      <w:pPr>
        <w:spacing w:after="0"/>
        <w:ind w:left="0"/>
        <w:jc w:val="both"/>
      </w:pPr>
      <w:r>
        <w:rPr>
          <w:rFonts w:ascii="Times New Roman"/>
          <w:b w:val="false"/>
          <w:i w:val="false"/>
          <w:color w:val="000000"/>
          <w:sz w:val="28"/>
        </w:rPr>
        <w:t xml:space="preserve">
      в периоды формирования резервных активов до 18 января 2027 года (включительно) – 50 (пятьдесят) процентов; </w:t>
      </w:r>
    </w:p>
    <w:p>
      <w:pPr>
        <w:spacing w:after="0"/>
        <w:ind w:left="0"/>
        <w:jc w:val="both"/>
      </w:pPr>
      <w:r>
        <w:rPr>
          <w:rFonts w:ascii="Times New Roman"/>
          <w:b w:val="false"/>
          <w:i w:val="false"/>
          <w:color w:val="000000"/>
          <w:sz w:val="28"/>
        </w:rPr>
        <w:t>
      в периоды формирования резервных активов с 19 января 2027 года (включительно) – 25 (двадцать пять) процентов;</w:t>
      </w:r>
    </w:p>
    <w:p>
      <w:pPr>
        <w:spacing w:after="0"/>
        <w:ind w:left="0"/>
        <w:jc w:val="both"/>
      </w:pPr>
      <w:r>
        <w:rPr>
          <w:rFonts w:ascii="Times New Roman"/>
          <w:b w:val="false"/>
          <w:i w:val="false"/>
          <w:color w:val="000000"/>
          <w:sz w:val="28"/>
        </w:rPr>
        <w:t>
      2) для Национального оператора почты в иных случаях – 25 (двадцать пять) процентов;</w:t>
      </w:r>
    </w:p>
    <w:p>
      <w:pPr>
        <w:spacing w:after="0"/>
        <w:ind w:left="0"/>
        <w:jc w:val="both"/>
      </w:pPr>
      <w:r>
        <w:rPr>
          <w:rFonts w:ascii="Times New Roman"/>
          <w:b w:val="false"/>
          <w:i w:val="false"/>
          <w:color w:val="000000"/>
          <w:sz w:val="28"/>
        </w:rPr>
        <w:t xml:space="preserve">
      3) для организации, за исключением Национального оператора почты – 25 (двадцать пять) процентов. </w:t>
      </w:r>
    </w:p>
    <w:p>
      <w:pPr>
        <w:spacing w:after="0"/>
        <w:ind w:left="0"/>
        <w:jc w:val="both"/>
      </w:pPr>
      <w:r>
        <w:rPr>
          <w:rFonts w:ascii="Times New Roman"/>
          <w:b w:val="false"/>
          <w:i w:val="false"/>
          <w:color w:val="000000"/>
          <w:sz w:val="28"/>
        </w:rPr>
        <w:t xml:space="preserve">
      Минимальные резервные требования считаются выполненными организацией, если резервные активы за период формирования составляют не менее размера минимальных резервных требований, рассчитанных для данного периода. </w:t>
      </w:r>
    </w:p>
    <w:p>
      <w:pPr>
        <w:spacing w:after="0"/>
        <w:ind w:left="0"/>
        <w:jc w:val="both"/>
      </w:pPr>
      <w:r>
        <w:rPr>
          <w:rFonts w:ascii="Times New Roman"/>
          <w:b w:val="false"/>
          <w:i w:val="false"/>
          <w:color w:val="000000"/>
          <w:sz w:val="28"/>
        </w:rPr>
        <w:t xml:space="preserve">
      Статус выполнения организацией минимальных резервных требований формируется в цифровой системе "Веб-портал Национального Банка Республики Казахстан" после представления организацией отчета, указанного в части шестой пункта 19 Правил, за последний рабочий день периода формирования. </w:t>
      </w:r>
    </w:p>
    <w:bookmarkStart w:name="z194" w:id="57"/>
    <w:p>
      <w:pPr>
        <w:spacing w:after="0"/>
        <w:ind w:left="0"/>
        <w:jc w:val="both"/>
      </w:pPr>
      <w:r>
        <w:rPr>
          <w:rFonts w:ascii="Times New Roman"/>
          <w:b w:val="false"/>
          <w:i w:val="false"/>
          <w:color w:val="000000"/>
          <w:sz w:val="28"/>
        </w:rPr>
        <w:t>
      22. Национальный Банк Республики Казахстан осуществляет контроль за выполнением организацией минимальных резервных требований посредством формирования информации о выполнении организацией минимальных резервных требований по форме согласно приложению 10 к Правилам на одиннадцатый рабочий день, следующий за последним днем периода формирования, на основании представленных организацией отчетов, указанных в части шестой пункта 19 Правил.</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и минимальных</w:t>
            </w:r>
            <w:r>
              <w:br/>
            </w:r>
            <w:r>
              <w:rPr>
                <w:rFonts w:ascii="Times New Roman"/>
                <w:b w:val="false"/>
                <w:i w:val="false"/>
                <w:color w:val="000000"/>
                <w:sz w:val="20"/>
              </w:rPr>
              <w:t>резервных требованиях</w:t>
            </w:r>
          </w:p>
        </w:tc>
      </w:tr>
    </w:tbl>
    <w:bookmarkStart w:name="z126" w:id="58"/>
    <w:p>
      <w:pPr>
        <w:spacing w:after="0"/>
        <w:ind w:left="0"/>
        <w:jc w:val="left"/>
      </w:pPr>
      <w:r>
        <w:rPr>
          <w:rFonts w:ascii="Times New Roman"/>
          <w:b/>
          <w:i w:val="false"/>
          <w:color w:val="000000"/>
        </w:rPr>
        <w:t xml:space="preserve"> Первая категория обязательств банка, принимаемых для расчета минимальных резервных требований</w:t>
      </w:r>
    </w:p>
    <w:bookmarkEnd w:id="58"/>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Республики Казахстан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Полученный финансовый лизинг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и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срочным вкладам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государственного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Неинвестированные остатки на текущих счетах, предназначенных для учета денег клиентов на условиях кастодиальных договоров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принятые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Металлические счета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Краткосрочный вклад физических лиц, являющийся обеспечением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физических лиц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юридических лиц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юридических лиц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дочерних организаций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 юридических лиц, являющийся обеспечением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вкладам до востребования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прочим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срочным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Указания, неисполненные в срок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физических лиц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вкладам дочерних организаций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условным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хранения указаний отправителя в соответствии с валютным законодательством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вклад физических лиц, являющийся обеспечением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сберегательным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депозиты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прочие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со сроком погашения менее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со сроком погашения более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субординированные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и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металлическим счетам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текущим счетам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условным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вкладам до востребования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срочным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вкладам дочерних организаций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вкладу, являющемуся обеспечением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сберегательным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операциям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срочным вкладам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выплате части дохода по инвестиционным депозитам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выпущенным в обращение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прочим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полученным займам и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вкладам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выпущенным в обращение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условным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вкладу, являющемуся обеспечением обязательств других банков и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текущим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просроченное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финансовым активам, принятым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выпущенным электронным деньгам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опционным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 прочими производными финансовыми инструментами</w:t>
            </w:r>
          </w:p>
        </w:tc>
      </w:tr>
    </w:tbl>
    <w:bookmarkStart w:name="z180" w:id="59"/>
    <w:p>
      <w:pPr>
        <w:spacing w:after="0"/>
        <w:ind w:left="0"/>
        <w:jc w:val="both"/>
      </w:pPr>
      <w:r>
        <w:rPr>
          <w:rFonts w:ascii="Times New Roman"/>
          <w:b w:val="false"/>
          <w:i w:val="false"/>
          <w:color w:val="000000"/>
          <w:sz w:val="28"/>
        </w:rPr>
        <w:t xml:space="preserve">
      Примечание: </w:t>
      </w:r>
    </w:p>
    <w:bookmarkEnd w:id="59"/>
    <w:bookmarkStart w:name="z181" w:id="60"/>
    <w:p>
      <w:pPr>
        <w:spacing w:after="0"/>
        <w:ind w:left="0"/>
        <w:jc w:val="both"/>
      </w:pPr>
      <w:r>
        <w:rPr>
          <w:rFonts w:ascii="Times New Roman"/>
          <w:b w:val="false"/>
          <w:i w:val="false"/>
          <w:color w:val="000000"/>
          <w:sz w:val="28"/>
        </w:rPr>
        <w:t>
      1) из обязательств, отраженных на балансовых счетах 2202, 2203, 2210, 2222, 2225, 2227, 2237, 2245, 2722, 2727, 2729, 2731, 2741, 2742, 2743, 2745, 2746, 2747, 2749, 2755, 2855, 2865, 2866, 2891, 2892, 2893, 2894, 2895 и 2899, исключаются обязательства перед другим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bookmarkEnd w:id="60"/>
    <w:bookmarkStart w:name="z182" w:id="61"/>
    <w:p>
      <w:pPr>
        <w:spacing w:after="0"/>
        <w:ind w:left="0"/>
        <w:jc w:val="both"/>
      </w:pPr>
      <w:r>
        <w:rPr>
          <w:rFonts w:ascii="Times New Roman"/>
          <w:b w:val="false"/>
          <w:i w:val="false"/>
          <w:color w:val="000000"/>
          <w:sz w:val="28"/>
        </w:rPr>
        <w:t>
      2) обязательства, отраженные на балансовых счетах 2212, 2216 и 2717, включаются в обязательства в иностранной валюте;</w:t>
      </w:r>
    </w:p>
    <w:bookmarkEnd w:id="61"/>
    <w:bookmarkStart w:name="z183" w:id="62"/>
    <w:p>
      <w:pPr>
        <w:spacing w:after="0"/>
        <w:ind w:left="0"/>
        <w:jc w:val="both"/>
      </w:pPr>
      <w:r>
        <w:rPr>
          <w:rFonts w:ascii="Times New Roman"/>
          <w:b w:val="false"/>
          <w:i w:val="false"/>
          <w:color w:val="000000"/>
          <w:sz w:val="28"/>
        </w:rPr>
        <w:t>
      3) из обязательств, отраженных на балансовых счетах 2301, 2306, 2405 и 2406, исключаются обязательства, отнесенные к третьей категории обязательств банка, принимаемых для расчета минимальных резервных требований, в соответствии с пунктом 7-3 Правил, и обязательства суммы средств государственной поддержки (основной долг без учета вознаграждения) в соответствии с частями третьей и четвертой пункта 9 Правил.</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bookmarkStart w:name="z54" w:id="63"/>
    <w:p>
      <w:pPr>
        <w:spacing w:after="0"/>
        <w:ind w:left="0"/>
        <w:jc w:val="left"/>
      </w:pPr>
      <w:r>
        <w:rPr>
          <w:rFonts w:ascii="Times New Roman"/>
          <w:b/>
          <w:i w:val="false"/>
          <w:color w:val="000000"/>
        </w:rPr>
        <w:t xml:space="preserve"> Вторая категория обязательств банка, принимаемых для расчета минимальных резервных требований</w:t>
      </w:r>
    </w:p>
    <w:bookmarkEnd w:id="63"/>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25.07.2025 </w:t>
      </w:r>
      <w:r>
        <w:rPr>
          <w:rFonts w:ascii="Times New Roman"/>
          <w:b w:val="false"/>
          <w:i w:val="false"/>
          <w:color w:val="ff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Название балансового счета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Обязательства по операциям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в виде вознаграждения, полученного по ценным бумагам, принятым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возврату ценных бумаг, принятых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операциям репо с ценными бумагами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Требования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операциям репо с ценными бумагами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Требования по межбанковским операциям денежного рынка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в других банках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размещенные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других банках (до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размещенные в других банках (не более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овердрафт по корреспондентским счетам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своп</w:t>
            </w:r>
          </w:p>
        </w:tc>
      </w:tr>
    </w:tbl>
    <w:bookmarkStart w:name="z55" w:id="64"/>
    <w:p>
      <w:pPr>
        <w:spacing w:after="0"/>
        <w:ind w:left="0"/>
        <w:jc w:val="both"/>
      </w:pPr>
      <w:r>
        <w:rPr>
          <w:rFonts w:ascii="Times New Roman"/>
          <w:b w:val="false"/>
          <w:i w:val="false"/>
          <w:color w:val="000000"/>
          <w:sz w:val="28"/>
        </w:rPr>
        <w:t xml:space="preserve">
      Примечание: </w:t>
      </w:r>
    </w:p>
    <w:bookmarkEnd w:id="64"/>
    <w:p>
      <w:pPr>
        <w:spacing w:after="0"/>
        <w:ind w:left="0"/>
        <w:jc w:val="both"/>
      </w:pPr>
      <w:r>
        <w:rPr>
          <w:rFonts w:ascii="Times New Roman"/>
          <w:b w:val="false"/>
          <w:i w:val="false"/>
          <w:color w:val="000000"/>
          <w:sz w:val="28"/>
        </w:rPr>
        <w:t>
      1) из обязательств по операциям репо исключаются обязательства перед другим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pPr>
        <w:spacing w:after="0"/>
        <w:ind w:left="0"/>
        <w:jc w:val="both"/>
      </w:pPr>
      <w:r>
        <w:rPr>
          <w:rFonts w:ascii="Times New Roman"/>
          <w:b w:val="false"/>
          <w:i w:val="false"/>
          <w:color w:val="000000"/>
          <w:sz w:val="28"/>
        </w:rPr>
        <w:t>
      2) в требования по межбанковским операциям денежного рынка, отраженных на балансовых счетах 1201, 1452 и 1481, включаются только краткосрочные ноты Национального Банка Республики Казахстан;</w:t>
      </w:r>
    </w:p>
    <w:p>
      <w:pPr>
        <w:spacing w:after="0"/>
        <w:ind w:left="0"/>
        <w:jc w:val="both"/>
      </w:pPr>
      <w:r>
        <w:rPr>
          <w:rFonts w:ascii="Times New Roman"/>
          <w:b w:val="false"/>
          <w:i w:val="false"/>
          <w:color w:val="000000"/>
          <w:sz w:val="28"/>
        </w:rPr>
        <w:t>
      3) в требования по межбанковским операциям денежного рынка, отраженных на балансовых счетах 1891, 1892, 1894 и 1895, включаются только требования к другому банку-резиденту Республики Казахстан, банку-нерезиденту Республики Казахстан, Национальному Банку Республики Казахстан, иностранному центральному банку, международной финансовой организации;</w:t>
      </w:r>
    </w:p>
    <w:p>
      <w:pPr>
        <w:spacing w:after="0"/>
        <w:ind w:left="0"/>
        <w:jc w:val="both"/>
      </w:pPr>
      <w:r>
        <w:rPr>
          <w:rFonts w:ascii="Times New Roman"/>
          <w:b w:val="false"/>
          <w:i w:val="false"/>
          <w:color w:val="000000"/>
          <w:sz w:val="28"/>
        </w:rPr>
        <w:t>
      4) расчет второй категории обязательств банка, принимаемых для расчета минимальных резервных требований, производится в соответствии с пунктом 7-1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о минимальных </w:t>
            </w:r>
            <w:r>
              <w:br/>
            </w:r>
            <w:r>
              <w:rPr>
                <w:rFonts w:ascii="Times New Roman"/>
                <w:b w:val="false"/>
                <w:i w:val="false"/>
                <w:color w:val="000000"/>
                <w:sz w:val="20"/>
              </w:rPr>
              <w:t>резервных требованиях</w:t>
            </w:r>
          </w:p>
        </w:tc>
      </w:tr>
    </w:tbl>
    <w:bookmarkStart w:name="z125" w:id="65"/>
    <w:p>
      <w:pPr>
        <w:spacing w:after="0"/>
        <w:ind w:left="0"/>
        <w:jc w:val="left"/>
      </w:pPr>
      <w:r>
        <w:rPr>
          <w:rFonts w:ascii="Times New Roman"/>
          <w:b/>
          <w:i w:val="false"/>
          <w:color w:val="000000"/>
        </w:rPr>
        <w:t xml:space="preserve"> Третья категория обязательств банка, принимаемых для расчета минимальных резервных требований</w:t>
      </w:r>
    </w:p>
    <w:bookmarkEnd w:id="65"/>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Республики Казахстан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субординированные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облигации</w:t>
            </w:r>
          </w:p>
        </w:tc>
      </w:tr>
    </w:tbl>
    <w:bookmarkStart w:name="z184" w:id="66"/>
    <w:p>
      <w:pPr>
        <w:spacing w:after="0"/>
        <w:ind w:left="0"/>
        <w:jc w:val="both"/>
      </w:pPr>
      <w:r>
        <w:rPr>
          <w:rFonts w:ascii="Times New Roman"/>
          <w:b w:val="false"/>
          <w:i w:val="false"/>
          <w:color w:val="000000"/>
          <w:sz w:val="28"/>
        </w:rPr>
        <w:t>
      Примечание: включение в третью категорию обязательств банка, принимаемых для расчета минимальных резервных требований, осуществляется в соответствии с пунктом 7-3 Правил.</w:t>
      </w:r>
    </w:p>
    <w:bookmarkEnd w:id="6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bookmarkStart w:name="z144" w:id="67"/>
    <w:p>
      <w:pPr>
        <w:spacing w:after="0"/>
        <w:ind w:left="0"/>
        <w:jc w:val="left"/>
      </w:pPr>
      <w:r>
        <w:rPr>
          <w:rFonts w:ascii="Times New Roman"/>
          <w:b/>
          <w:i w:val="false"/>
          <w:color w:val="000000"/>
        </w:rPr>
        <w:t xml:space="preserve"> Извещение об облигациях, включенных в третью категорию обязательств банка</w:t>
      </w:r>
    </w:p>
    <w:bookmarkEnd w:id="67"/>
    <w:p>
      <w:pPr>
        <w:spacing w:after="0"/>
        <w:ind w:left="0"/>
        <w:jc w:val="both"/>
      </w:pPr>
      <w:r>
        <w:rPr>
          <w:rFonts w:ascii="Times New Roman"/>
          <w:b w:val="false"/>
          <w:i w:val="false"/>
          <w:color w:val="ff0000"/>
          <w:sz w:val="28"/>
        </w:rPr>
        <w:t xml:space="preserve">
      Сноска. Правила дополнены приложением 3-1 в соответствии с постановлением Правления Национального Банка РК от 25.07.2025 </w:t>
      </w:r>
      <w:r>
        <w:rPr>
          <w:rFonts w:ascii="Times New Roman"/>
          <w:b w:val="false"/>
          <w:i w:val="false"/>
          <w:color w:val="ff0000"/>
          <w:sz w:val="28"/>
        </w:rPr>
        <w:t>№ 44</w:t>
      </w:r>
      <w:r>
        <w:rPr>
          <w:rFonts w:ascii="Times New Roman"/>
          <w:b w:val="false"/>
          <w:i w:val="false"/>
          <w:color w:val="ff0000"/>
          <w:sz w:val="28"/>
        </w:rPr>
        <w:t xml:space="preserve"> (вводится в действие по истечении тридцати календарных дней со дня его принятия и подлежит официальному опубликованию); в редакции постановления Правления Национального Банка РК от 30.06.2026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4" w:id="68"/>
    <w:p>
      <w:pPr>
        <w:spacing w:after="0"/>
        <w:ind w:left="0"/>
        <w:jc w:val="both"/>
      </w:pPr>
      <w:r>
        <w:rPr>
          <w:rFonts w:ascii="Times New Roman"/>
          <w:b w:val="false"/>
          <w:i w:val="false"/>
          <w:color w:val="000000"/>
          <w:sz w:val="28"/>
        </w:rPr>
        <w:t xml:space="preserve">
      Настоящим _________________________________ (наименование банка), бизнес-идентификационный номер (БИН) ____________________(далее – Банк), сообщает об условиях выпуска облигаций, обязательства по которым относятся к третьей категории обязательств, принимаемых для расчета минимальных резервных требований, и подтверждает их соответствие требованиям </w:t>
      </w:r>
      <w:r>
        <w:rPr>
          <w:rFonts w:ascii="Times New Roman"/>
          <w:b w:val="false"/>
          <w:i w:val="false"/>
          <w:color w:val="000000"/>
          <w:sz w:val="28"/>
        </w:rPr>
        <w:t>пункта 7-3</w:t>
      </w:r>
      <w:r>
        <w:rPr>
          <w:rFonts w:ascii="Times New Roman"/>
          <w:b w:val="false"/>
          <w:i w:val="false"/>
          <w:color w:val="000000"/>
          <w:sz w:val="28"/>
        </w:rPr>
        <w:t xml:space="preserve"> Правил о минимальных резервных требованиях, утвержденных постановлением Правления Национального Банка Республики Казахстан от 29 ноября 2019 года № 229 "Об утверждении Правил о минимальных резервных требованиях".</w:t>
      </w:r>
    </w:p>
    <w:bookmarkEnd w:id="68"/>
    <w:p>
      <w:pPr>
        <w:spacing w:after="0"/>
        <w:ind w:left="0"/>
        <w:jc w:val="both"/>
      </w:pPr>
      <w:r>
        <w:rPr>
          <w:rFonts w:ascii="Times New Roman"/>
          <w:b w:val="false"/>
          <w:i w:val="false"/>
          <w:color w:val="000000"/>
          <w:sz w:val="28"/>
        </w:rPr>
        <w:t>
      1. Условия выпуска облигаций, включенных в третью категорию обязательств банка, принимаемых для расчета минимальных резервных требований:</w:t>
      </w:r>
    </w:p>
    <w:p>
      <w:pPr>
        <w:spacing w:after="0"/>
        <w:ind w:left="0"/>
        <w:jc w:val="both"/>
      </w:pPr>
      <w:r>
        <w:rPr>
          <w:rFonts w:ascii="Times New Roman"/>
          <w:b w:val="false"/>
          <w:i w:val="false"/>
          <w:color w:val="000000"/>
          <w:sz w:val="28"/>
        </w:rPr>
        <w:t>
      Международный идентификационный номер эмиссии (код ISIN) _________.</w:t>
      </w:r>
    </w:p>
    <w:bookmarkStart w:name="z29" w:id="69"/>
    <w:p>
      <w:pPr>
        <w:spacing w:after="0"/>
        <w:ind w:left="0"/>
        <w:jc w:val="both"/>
      </w:pPr>
      <w:r>
        <w:rPr>
          <w:rFonts w:ascii="Times New Roman"/>
          <w:b w:val="false"/>
          <w:i w:val="false"/>
          <w:color w:val="000000"/>
          <w:sz w:val="28"/>
        </w:rPr>
        <w:t>
      Дата регистрации выпуска ____________.</w:t>
      </w:r>
    </w:p>
    <w:bookmarkEnd w:id="69"/>
    <w:bookmarkStart w:name="z30" w:id="70"/>
    <w:p>
      <w:pPr>
        <w:spacing w:after="0"/>
        <w:ind w:left="0"/>
        <w:jc w:val="both"/>
      </w:pPr>
      <w:r>
        <w:rPr>
          <w:rFonts w:ascii="Times New Roman"/>
          <w:b w:val="false"/>
          <w:i w:val="false"/>
          <w:color w:val="000000"/>
          <w:sz w:val="28"/>
        </w:rPr>
        <w:t>
      Дата начала обращения __________.</w:t>
      </w:r>
    </w:p>
    <w:bookmarkEnd w:id="70"/>
    <w:bookmarkStart w:name="z31" w:id="71"/>
    <w:p>
      <w:pPr>
        <w:spacing w:after="0"/>
        <w:ind w:left="0"/>
        <w:jc w:val="both"/>
      </w:pPr>
      <w:r>
        <w:rPr>
          <w:rFonts w:ascii="Times New Roman"/>
          <w:b w:val="false"/>
          <w:i w:val="false"/>
          <w:color w:val="000000"/>
          <w:sz w:val="28"/>
        </w:rPr>
        <w:t>
      Дата погашения _____________.</w:t>
      </w:r>
    </w:p>
    <w:bookmarkEnd w:id="71"/>
    <w:p>
      <w:pPr>
        <w:spacing w:after="0"/>
        <w:ind w:left="0"/>
        <w:jc w:val="both"/>
      </w:pPr>
      <w:r>
        <w:rPr>
          <w:rFonts w:ascii="Times New Roman"/>
          <w:b w:val="false"/>
          <w:i w:val="false"/>
          <w:color w:val="000000"/>
          <w:sz w:val="28"/>
        </w:rPr>
        <w:t>
      Срок обращения _______ лет ____ месяцев.</w:t>
      </w:r>
    </w:p>
    <w:p>
      <w:pPr>
        <w:spacing w:after="0"/>
        <w:ind w:left="0"/>
        <w:jc w:val="both"/>
      </w:pPr>
      <w:r>
        <w:rPr>
          <w:rFonts w:ascii="Times New Roman"/>
          <w:b w:val="false"/>
          <w:i w:val="false"/>
          <w:color w:val="000000"/>
          <w:sz w:val="28"/>
        </w:rPr>
        <w:t>
      Валюта эмиссии __________.</w:t>
      </w:r>
    </w:p>
    <w:p>
      <w:pPr>
        <w:spacing w:after="0"/>
        <w:ind w:left="0"/>
        <w:jc w:val="both"/>
      </w:pPr>
      <w:r>
        <w:rPr>
          <w:rFonts w:ascii="Times New Roman"/>
          <w:b w:val="false"/>
          <w:i w:val="false"/>
          <w:color w:val="000000"/>
          <w:sz w:val="28"/>
        </w:rPr>
        <w:t>
      Объем выпуска ______________ единиц валюты эмиссии.</w:t>
      </w:r>
    </w:p>
    <w:p>
      <w:pPr>
        <w:spacing w:after="0"/>
        <w:ind w:left="0"/>
        <w:jc w:val="both"/>
      </w:pPr>
      <w:r>
        <w:rPr>
          <w:rFonts w:ascii="Times New Roman"/>
          <w:b w:val="false"/>
          <w:i w:val="false"/>
          <w:color w:val="000000"/>
          <w:sz w:val="28"/>
        </w:rPr>
        <w:t>
      Остаток основного долга по облигациям (за вычетом выкупленных банком облигаций) _________ теңге (отчетная дата _____________).</w:t>
      </w:r>
    </w:p>
    <w:p>
      <w:pPr>
        <w:spacing w:after="0"/>
        <w:ind w:left="0"/>
        <w:jc w:val="both"/>
      </w:pPr>
      <w:r>
        <w:rPr>
          <w:rFonts w:ascii="Times New Roman"/>
          <w:b w:val="false"/>
          <w:i w:val="false"/>
          <w:color w:val="000000"/>
          <w:sz w:val="28"/>
        </w:rPr>
        <w:t xml:space="preserve">
      Объем выкупленных банком облигаций ______ теңге (отчетная дата). </w:t>
      </w:r>
    </w:p>
    <w:p>
      <w:pPr>
        <w:spacing w:after="0"/>
        <w:ind w:left="0"/>
        <w:jc w:val="both"/>
      </w:pPr>
      <w:r>
        <w:rPr>
          <w:rFonts w:ascii="Times New Roman"/>
          <w:b w:val="false"/>
          <w:i w:val="false"/>
          <w:color w:val="000000"/>
          <w:sz w:val="28"/>
        </w:rPr>
        <w:t xml:space="preserve">
      Номера балансовых счетов, на которых учитываются </w:t>
      </w:r>
    </w:p>
    <w:p>
      <w:pPr>
        <w:spacing w:after="0"/>
        <w:ind w:left="0"/>
        <w:jc w:val="both"/>
      </w:pPr>
      <w:r>
        <w:rPr>
          <w:rFonts w:ascii="Times New Roman"/>
          <w:b w:val="false"/>
          <w:i w:val="false"/>
          <w:color w:val="000000"/>
          <w:sz w:val="28"/>
        </w:rPr>
        <w:t xml:space="preserve">
      основной долг по облигациям ______, </w:t>
      </w:r>
    </w:p>
    <w:p>
      <w:pPr>
        <w:spacing w:after="0"/>
        <w:ind w:left="0"/>
        <w:jc w:val="both"/>
      </w:pPr>
      <w:r>
        <w:rPr>
          <w:rFonts w:ascii="Times New Roman"/>
          <w:b w:val="false"/>
          <w:i w:val="false"/>
          <w:color w:val="000000"/>
          <w:sz w:val="28"/>
        </w:rPr>
        <w:t>
      выкупленные облигации ______.</w:t>
      </w:r>
    </w:p>
    <w:p>
      <w:pPr>
        <w:spacing w:after="0"/>
        <w:ind w:left="0"/>
        <w:jc w:val="both"/>
      </w:pPr>
      <w:r>
        <w:rPr>
          <w:rFonts w:ascii="Times New Roman"/>
          <w:b w:val="false"/>
          <w:i w:val="false"/>
          <w:color w:val="000000"/>
          <w:sz w:val="28"/>
        </w:rPr>
        <w:t>
      Ставка вознаграждения _____ процентов годовых.</w:t>
      </w:r>
    </w:p>
    <w:p>
      <w:pPr>
        <w:spacing w:after="0"/>
        <w:ind w:left="0"/>
        <w:jc w:val="both"/>
      </w:pPr>
      <w:r>
        <w:rPr>
          <w:rFonts w:ascii="Times New Roman"/>
          <w:b w:val="false"/>
          <w:i w:val="false"/>
          <w:color w:val="000000"/>
          <w:sz w:val="28"/>
        </w:rPr>
        <w:t>
      Наличие опционов: ( ) Да ( ) Нет.</w:t>
      </w:r>
    </w:p>
    <w:p>
      <w:pPr>
        <w:spacing w:after="0"/>
        <w:ind w:left="0"/>
        <w:jc w:val="both"/>
      </w:pPr>
      <w:r>
        <w:rPr>
          <w:rFonts w:ascii="Times New Roman"/>
          <w:b w:val="false"/>
          <w:i w:val="false"/>
          <w:color w:val="000000"/>
          <w:sz w:val="28"/>
        </w:rPr>
        <w:t>
      Условия опциона (сведения, указанные в проспекте эмиссии) _____________________</w:t>
      </w:r>
    </w:p>
    <w:bookmarkStart w:name="z43" w:id="72"/>
    <w:p>
      <w:pPr>
        <w:spacing w:after="0"/>
        <w:ind w:left="0"/>
        <w:jc w:val="both"/>
      </w:pPr>
      <w:r>
        <w:rPr>
          <w:rFonts w:ascii="Times New Roman"/>
          <w:b w:val="false"/>
          <w:i w:val="false"/>
          <w:color w:val="000000"/>
          <w:sz w:val="28"/>
        </w:rPr>
        <w:t>
      __________________________________________________________________________</w:t>
      </w:r>
    </w:p>
    <w:bookmarkEnd w:id="72"/>
    <w:p>
      <w:pPr>
        <w:spacing w:after="0"/>
        <w:ind w:left="0"/>
        <w:jc w:val="both"/>
      </w:pPr>
      <w:bookmarkStart w:name="z44" w:id="73"/>
      <w:r>
        <w:rPr>
          <w:rFonts w:ascii="Times New Roman"/>
          <w:b w:val="false"/>
          <w:i w:val="false"/>
          <w:color w:val="000000"/>
          <w:sz w:val="28"/>
        </w:rPr>
        <w:t>
      __________________________________________________________________________</w:t>
      </w:r>
    </w:p>
    <w:bookmarkEnd w:id="73"/>
    <w:p>
      <w:pPr>
        <w:spacing w:after="0"/>
        <w:ind w:left="0"/>
        <w:jc w:val="both"/>
      </w:pPr>
      <w:r>
        <w:rPr>
          <w:rFonts w:ascii="Times New Roman"/>
          <w:b w:val="false"/>
          <w:i w:val="false"/>
          <w:color w:val="000000"/>
          <w:sz w:val="28"/>
        </w:rPr>
        <w:t xml:space="preserve">                   (указаны на __ странице проспекта эмиссии).</w:t>
      </w:r>
    </w:p>
    <w:p>
      <w:pPr>
        <w:spacing w:after="0"/>
        <w:ind w:left="0"/>
        <w:jc w:val="both"/>
      </w:pPr>
      <w:r>
        <w:rPr>
          <w:rFonts w:ascii="Times New Roman"/>
          <w:b w:val="false"/>
          <w:i w:val="false"/>
          <w:color w:val="000000"/>
          <w:sz w:val="28"/>
        </w:rPr>
        <w:t>
      Дополнительная информация _______________________________________________.</w:t>
      </w:r>
    </w:p>
    <w:p>
      <w:pPr>
        <w:spacing w:after="0"/>
        <w:ind w:left="0"/>
        <w:jc w:val="both"/>
      </w:pPr>
      <w:r>
        <w:rPr>
          <w:rFonts w:ascii="Times New Roman"/>
          <w:b w:val="false"/>
          <w:i w:val="false"/>
          <w:color w:val="000000"/>
          <w:sz w:val="28"/>
        </w:rPr>
        <w:t>
      2. Проспект эмиссии облигаций опубликован (указать ссылку)</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3. Настоящим подтверждаем, что для облигаций, указанных в пункте 1 Извещения:</w:t>
      </w:r>
    </w:p>
    <w:p>
      <w:pPr>
        <w:spacing w:after="0"/>
        <w:ind w:left="0"/>
        <w:jc w:val="both"/>
      </w:pPr>
      <w:r>
        <w:rPr>
          <w:rFonts w:ascii="Times New Roman"/>
          <w:b w:val="false"/>
          <w:i w:val="false"/>
          <w:color w:val="000000"/>
          <w:sz w:val="28"/>
        </w:rPr>
        <w:t>
      1) срок обращения облигаций составляет не менее 3 (трех) лет;</w:t>
      </w:r>
    </w:p>
    <w:bookmarkStart w:name="z50" w:id="74"/>
    <w:p>
      <w:pPr>
        <w:spacing w:after="0"/>
        <w:ind w:left="0"/>
        <w:jc w:val="both"/>
      </w:pPr>
      <w:r>
        <w:rPr>
          <w:rFonts w:ascii="Times New Roman"/>
          <w:b w:val="false"/>
          <w:i w:val="false"/>
          <w:color w:val="000000"/>
          <w:sz w:val="28"/>
        </w:rPr>
        <w:t>
      2) отсутствует опцион держателя облигаций на досрочное (полное) или частичное погашение (выкуп) облигаций;</w:t>
      </w:r>
    </w:p>
    <w:bookmarkEnd w:id="74"/>
    <w:bookmarkStart w:name="z51" w:id="75"/>
    <w:p>
      <w:pPr>
        <w:spacing w:after="0"/>
        <w:ind w:left="0"/>
        <w:jc w:val="both"/>
      </w:pPr>
      <w:r>
        <w:rPr>
          <w:rFonts w:ascii="Times New Roman"/>
          <w:b w:val="false"/>
          <w:i w:val="false"/>
          <w:color w:val="000000"/>
          <w:sz w:val="28"/>
        </w:rPr>
        <w:t>
      3) Банк ⁠не использует облигации для управления ликвидностью клиентов, в том числе не выкупает их по инициативе или запросу отдельных держателей облигаций; </w:t>
      </w:r>
    </w:p>
    <w:bookmarkEnd w:id="75"/>
    <w:bookmarkStart w:name="z52" w:id="76"/>
    <w:p>
      <w:pPr>
        <w:spacing w:after="0"/>
        <w:ind w:left="0"/>
        <w:jc w:val="both"/>
      </w:pPr>
      <w:r>
        <w:rPr>
          <w:rFonts w:ascii="Times New Roman"/>
          <w:b w:val="false"/>
          <w:i w:val="false"/>
          <w:color w:val="000000"/>
          <w:sz w:val="28"/>
        </w:rPr>
        <w:t>
      4) Банк не использует облигации как альтернативу размещению средств отдельных клиентов (например, при оттоке крупных вкладов клиентов).</w:t>
      </w:r>
    </w:p>
    <w:bookmarkEnd w:id="76"/>
    <w:p>
      <w:pPr>
        <w:spacing w:after="0"/>
        <w:ind w:left="0"/>
        <w:jc w:val="both"/>
      </w:pPr>
      <w:r>
        <w:rPr>
          <w:rFonts w:ascii="Times New Roman"/>
          <w:b w:val="false"/>
          <w:i w:val="false"/>
          <w:color w:val="000000"/>
          <w:sz w:val="28"/>
        </w:rPr>
        <w:t>
      В случае неисполнения Банком условия (условий), указанного (указанных) в пункте 3 Извещения, классификация вышеуказанных облигаций производится по нормативам, установленным для первой категории обязательств Банка, принимаемых для расчета минимальных резервных требований, начиная с периода определения минимальных резервных требований, в течение которого выявлено такое неисполнение.</w:t>
      </w:r>
    </w:p>
    <w:p>
      <w:pPr>
        <w:spacing w:after="0"/>
        <w:ind w:left="0"/>
        <w:jc w:val="both"/>
      </w:pPr>
      <w:r>
        <w:rPr>
          <w:rFonts w:ascii="Times New Roman"/>
          <w:b w:val="false"/>
          <w:i w:val="false"/>
          <w:color w:val="000000"/>
          <w:sz w:val="28"/>
        </w:rPr>
        <w:t>
      Дата извещения __________________________________________________________</w:t>
      </w:r>
    </w:p>
    <w:p>
      <w:pPr>
        <w:spacing w:after="0"/>
        <w:ind w:left="0"/>
        <w:jc w:val="both"/>
      </w:pPr>
      <w:r>
        <w:rPr>
          <w:rFonts w:ascii="Times New Roman"/>
          <w:b w:val="false"/>
          <w:i w:val="false"/>
          <w:color w:val="000000"/>
          <w:sz w:val="28"/>
        </w:rPr>
        <w:t xml:space="preserve">
      Руководитель или лицо, на которое возложена функция по подписанию </w:t>
      </w:r>
    </w:p>
    <w:p>
      <w:pPr>
        <w:spacing w:after="0"/>
        <w:ind w:left="0"/>
        <w:jc w:val="both"/>
      </w:pPr>
      <w:r>
        <w:rPr>
          <w:rFonts w:ascii="Times New Roman"/>
          <w:b w:val="false"/>
          <w:i w:val="false"/>
          <w:color w:val="000000"/>
          <w:sz w:val="28"/>
        </w:rPr>
        <w:t>
      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bookmarkStart w:name="z186" w:id="77"/>
    <w:p>
      <w:pPr>
        <w:spacing w:after="0"/>
        <w:ind w:left="0"/>
        <w:jc w:val="left"/>
      </w:pPr>
      <w:r>
        <w:rPr>
          <w:rFonts w:ascii="Times New Roman"/>
          <w:b/>
          <w:i w:val="false"/>
          <w:color w:val="000000"/>
        </w:rPr>
        <w:t xml:space="preserve"> Резервные активы банка</w:t>
      </w:r>
    </w:p>
    <w:bookmarkEnd w:id="77"/>
    <w:p>
      <w:pPr>
        <w:spacing w:after="0"/>
        <w:ind w:left="0"/>
        <w:jc w:val="both"/>
      </w:pPr>
      <w:r>
        <w:rPr>
          <w:rFonts w:ascii="Times New Roman"/>
          <w:b w:val="false"/>
          <w:i w:val="false"/>
          <w:color w:val="ff0000"/>
          <w:sz w:val="28"/>
        </w:rPr>
        <w:t xml:space="preserve">
      Сноска. Правила дополнены приложением 3-2 в соответствии с постановлением Правления Национального Банка Республики Казахстан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Корреспондентский счет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Корреспондентский счет в Национальном Банке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Банкноты и монеты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вечерней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банкоматах и электронных терминалах</w:t>
            </w:r>
          </w:p>
        </w:tc>
      </w:tr>
    </w:tbl>
    <w:bookmarkStart w:name="z187" w:id="78"/>
    <w:p>
      <w:pPr>
        <w:spacing w:after="0"/>
        <w:ind w:left="0"/>
        <w:jc w:val="both"/>
      </w:pPr>
      <w:r>
        <w:rPr>
          <w:rFonts w:ascii="Times New Roman"/>
          <w:b w:val="false"/>
          <w:i w:val="false"/>
          <w:color w:val="000000"/>
          <w:sz w:val="28"/>
        </w:rPr>
        <w:t>
      Примечание: в резервные активы банка включаются только требования в национальной валюте Республики Казахстан.</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о минимальных </w:t>
            </w:r>
            <w:r>
              <w:br/>
            </w:r>
            <w:r>
              <w:rPr>
                <w:rFonts w:ascii="Times New Roman"/>
                <w:b w:val="false"/>
                <w:i w:val="false"/>
                <w:color w:val="000000"/>
                <w:sz w:val="20"/>
              </w:rPr>
              <w:t>резервных требованиях</w:t>
            </w:r>
          </w:p>
        </w:tc>
      </w:tr>
    </w:tbl>
    <w:bookmarkStart w:name="z121" w:id="79"/>
    <w:p>
      <w:pPr>
        <w:spacing w:after="0"/>
        <w:ind w:left="0"/>
        <w:jc w:val="left"/>
      </w:pPr>
      <w:r>
        <w:rPr>
          <w:rFonts w:ascii="Times New Roman"/>
          <w:b/>
          <w:i w:val="false"/>
          <w:color w:val="000000"/>
        </w:rPr>
        <w:t xml:space="preserve"> Информация о выполнении минимальных резервных требований (далее – МРТ)</w:t>
      </w:r>
    </w:p>
    <w:bookmarkEnd w:id="79"/>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30.06.2026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Период определения МРТ: с _________ по __________</w:t>
      </w:r>
    </w:p>
    <w:bookmarkStart w:name="z61" w:id="80"/>
    <w:p>
      <w:pPr>
        <w:spacing w:after="0"/>
        <w:ind w:left="0"/>
        <w:jc w:val="both"/>
      </w:pPr>
      <w:r>
        <w:rPr>
          <w:rFonts w:ascii="Times New Roman"/>
          <w:b w:val="false"/>
          <w:i w:val="false"/>
          <w:color w:val="000000"/>
          <w:sz w:val="28"/>
        </w:rPr>
        <w:t>
      Период формирования резервных активов: с _________ по __________</w:t>
      </w:r>
    </w:p>
    <w:bookmarkEnd w:id="80"/>
    <w:bookmarkStart w:name="z62" w:id="81"/>
    <w:p>
      <w:pPr>
        <w:spacing w:after="0"/>
        <w:ind w:left="0"/>
        <w:jc w:val="both"/>
      </w:pPr>
      <w:r>
        <w:rPr>
          <w:rFonts w:ascii="Times New Roman"/>
          <w:b w:val="false"/>
          <w:i w:val="false"/>
          <w:color w:val="000000"/>
          <w:sz w:val="28"/>
        </w:rPr>
        <w:t>
      БИН ______________________________________</w:t>
      </w:r>
    </w:p>
    <w:bookmarkEnd w:id="81"/>
    <w:bookmarkStart w:name="z63" w:id="82"/>
    <w:p>
      <w:pPr>
        <w:spacing w:after="0"/>
        <w:ind w:left="0"/>
        <w:jc w:val="both"/>
      </w:pPr>
      <w:r>
        <w:rPr>
          <w:rFonts w:ascii="Times New Roman"/>
          <w:b w:val="false"/>
          <w:i w:val="false"/>
          <w:color w:val="000000"/>
          <w:sz w:val="28"/>
        </w:rPr>
        <w:t>
      Наименование банка ________________________</w:t>
      </w:r>
    </w:p>
    <w:bookmarkEnd w:id="82"/>
    <w:bookmarkStart w:name="z64" w:id="83"/>
    <w:p>
      <w:pPr>
        <w:spacing w:after="0"/>
        <w:ind w:left="0"/>
        <w:jc w:val="both"/>
      </w:pPr>
      <w:r>
        <w:rPr>
          <w:rFonts w:ascii="Times New Roman"/>
          <w:b w:val="false"/>
          <w:i w:val="false"/>
          <w:color w:val="000000"/>
          <w:sz w:val="28"/>
        </w:rPr>
        <w:t>
      Корректирующий коэффициент по операциям репо:</w:t>
      </w:r>
    </w:p>
    <w:bookmarkEnd w:id="83"/>
    <w:bookmarkStart w:name="z65" w:id="84"/>
    <w:p>
      <w:pPr>
        <w:spacing w:after="0"/>
        <w:ind w:left="0"/>
        <w:jc w:val="both"/>
      </w:pPr>
      <w:r>
        <w:rPr>
          <w:rFonts w:ascii="Times New Roman"/>
          <w:b w:val="false"/>
          <w:i w:val="false"/>
          <w:color w:val="000000"/>
          <w:sz w:val="28"/>
        </w:rPr>
        <w:t>
      в национальной валюте _____</w:t>
      </w:r>
    </w:p>
    <w:bookmarkEnd w:id="84"/>
    <w:bookmarkStart w:name="z66" w:id="85"/>
    <w:p>
      <w:pPr>
        <w:spacing w:after="0"/>
        <w:ind w:left="0"/>
        <w:jc w:val="both"/>
      </w:pPr>
      <w:r>
        <w:rPr>
          <w:rFonts w:ascii="Times New Roman"/>
          <w:b w:val="false"/>
          <w:i w:val="false"/>
          <w:color w:val="000000"/>
          <w:sz w:val="28"/>
        </w:rPr>
        <w:t>
      в иностранной валюте _____</w:t>
      </w:r>
    </w:p>
    <w:bookmarkEnd w:id="85"/>
    <w:bookmarkStart w:name="z67" w:id="86"/>
    <w:p>
      <w:pPr>
        <w:spacing w:after="0"/>
        <w:ind w:left="0"/>
        <w:jc w:val="left"/>
      </w:pPr>
      <w:r>
        <w:rPr>
          <w:rFonts w:ascii="Times New Roman"/>
          <w:b/>
          <w:i w:val="false"/>
          <w:color w:val="000000"/>
        </w:rPr>
        <w:t xml:space="preserve"> Таблица 1. Ежедневные данные о размере обязательств банка, принимаемых для расчета МРТ (в тысячах теңге)</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определения МРТ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межбанковским операциям денежного рынка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87"/>
    <w:p>
      <w:pPr>
        <w:spacing w:after="0"/>
        <w:ind w:left="0"/>
        <w:jc w:val="both"/>
      </w:pPr>
      <w:r>
        <w:rPr>
          <w:rFonts w:ascii="Times New Roman"/>
          <w:b w:val="false"/>
          <w:i w:val="false"/>
          <w:color w:val="000000"/>
          <w:sz w:val="28"/>
        </w:rPr>
        <w:t>
      Продолжение таблицы 1</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88"/>
          <w:p>
            <w:pPr>
              <w:spacing w:after="20"/>
              <w:ind w:left="20"/>
              <w:jc w:val="both"/>
            </w:pPr>
            <w:r>
              <w:rPr>
                <w:rFonts w:ascii="Times New Roman"/>
                <w:b w:val="false"/>
                <w:i w:val="false"/>
                <w:color w:val="000000"/>
                <w:sz w:val="20"/>
              </w:rPr>
              <w:t>
обязательства</w:t>
            </w:r>
          </w:p>
          <w:bookmarkEnd w:id="88"/>
          <w:p>
            <w:pPr>
              <w:spacing w:after="20"/>
              <w:ind w:left="20"/>
              <w:jc w:val="both"/>
            </w:pPr>
            <w:r>
              <w:rPr>
                <w:rFonts w:ascii="Times New Roman"/>
                <w:b w:val="false"/>
                <w:i w:val="false"/>
                <w:color w:val="000000"/>
                <w:sz w:val="20"/>
              </w:rPr>
              <w:t>
по операциям репо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межбанковским операциям денежного рынка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 w:id="89"/>
    <w:p>
      <w:pPr>
        <w:spacing w:after="0"/>
        <w:ind w:left="0"/>
        <w:jc w:val="both"/>
      </w:pPr>
      <w:r>
        <w:rPr>
          <w:rFonts w:ascii="Times New Roman"/>
          <w:b w:val="false"/>
          <w:i w:val="false"/>
          <w:color w:val="000000"/>
          <w:sz w:val="28"/>
        </w:rPr>
        <w:t>
      Примечание: для выходного или праздничного дня заполняются значения предыдущего рабочего дня.</w:t>
      </w:r>
    </w:p>
    <w:bookmarkEnd w:id="89"/>
    <w:bookmarkStart w:name="z71" w:id="90"/>
    <w:p>
      <w:pPr>
        <w:spacing w:after="0"/>
        <w:ind w:left="0"/>
        <w:jc w:val="left"/>
      </w:pPr>
      <w:r>
        <w:rPr>
          <w:rFonts w:ascii="Times New Roman"/>
          <w:b/>
          <w:i w:val="false"/>
          <w:color w:val="000000"/>
        </w:rPr>
        <w:t xml:space="preserve"> Таблица 2. Ежедневные данные для расчета резервных активов  (в тысячах теңге)</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формирования резервных активов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денег на корреспондентских счетах в Национальном Банке Республики Казахстан в национальной валюте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национальной валюте в кассе банка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91"/>
    <w:p>
      <w:pPr>
        <w:spacing w:after="0"/>
        <w:ind w:left="0"/>
        <w:jc w:val="both"/>
      </w:pPr>
      <w:r>
        <w:rPr>
          <w:rFonts w:ascii="Times New Roman"/>
          <w:b w:val="false"/>
          <w:i w:val="false"/>
          <w:color w:val="000000"/>
          <w:sz w:val="28"/>
        </w:rPr>
        <w:t>
      Примечание: для выходного или праздничного дня заполняются значения предыдущего рабочего дня.</w:t>
      </w:r>
    </w:p>
    <w:bookmarkEnd w:id="91"/>
    <w:bookmarkStart w:name="z73" w:id="92"/>
    <w:p>
      <w:pPr>
        <w:spacing w:after="0"/>
        <w:ind w:left="0"/>
        <w:jc w:val="left"/>
      </w:pPr>
      <w:r>
        <w:rPr>
          <w:rFonts w:ascii="Times New Roman"/>
          <w:b/>
          <w:i w:val="false"/>
          <w:color w:val="000000"/>
        </w:rPr>
        <w:t xml:space="preserve"> Таблица 3. Расчет МРТ</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93"/>
          <w:p>
            <w:pPr>
              <w:spacing w:after="20"/>
              <w:ind w:left="20"/>
              <w:jc w:val="both"/>
            </w:pPr>
            <w:r>
              <w:rPr>
                <w:rFonts w:ascii="Times New Roman"/>
                <w:b w:val="false"/>
                <w:i w:val="false"/>
                <w:color w:val="000000"/>
                <w:sz w:val="20"/>
              </w:rPr>
              <w:t>
Усредненное значение по обязательствам</w:t>
            </w:r>
          </w:p>
          <w:bookmarkEnd w:id="93"/>
          <w:p>
            <w:pPr>
              <w:spacing w:after="20"/>
              <w:ind w:left="20"/>
              <w:jc w:val="both"/>
            </w:pPr>
            <w:r>
              <w:rPr>
                <w:rFonts w:ascii="Times New Roman"/>
                <w:b w:val="false"/>
                <w:i w:val="false"/>
                <w:color w:val="000000"/>
                <w:sz w:val="20"/>
              </w:rPr>
              <w:t>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МРТ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94"/>
          <w:p>
            <w:pPr>
              <w:spacing w:after="20"/>
              <w:ind w:left="20"/>
              <w:jc w:val="both"/>
            </w:pPr>
            <w:r>
              <w:rPr>
                <w:rFonts w:ascii="Times New Roman"/>
                <w:b w:val="false"/>
                <w:i w:val="false"/>
                <w:color w:val="000000"/>
                <w:sz w:val="20"/>
              </w:rPr>
              <w:t>
МРТ</w:t>
            </w:r>
          </w:p>
          <w:bookmarkEnd w:id="94"/>
          <w:p>
            <w:pPr>
              <w:spacing w:after="20"/>
              <w:ind w:left="20"/>
              <w:jc w:val="both"/>
            </w:pPr>
            <w:r>
              <w:rPr>
                <w:rFonts w:ascii="Times New Roman"/>
                <w:b w:val="false"/>
                <w:i w:val="false"/>
                <w:color w:val="000000"/>
                <w:sz w:val="20"/>
              </w:rPr>
              <w:t>
(в тысячах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процентов от суммы средств государственной поддержки (основной долг без учета вознаграждения)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95"/>
    <w:p>
      <w:pPr>
        <w:spacing w:after="0"/>
        <w:ind w:left="0"/>
        <w:jc w:val="both"/>
      </w:pPr>
      <w:r>
        <w:rPr>
          <w:rFonts w:ascii="Times New Roman"/>
          <w:b w:val="false"/>
          <w:i w:val="false"/>
          <w:color w:val="000000"/>
          <w:sz w:val="28"/>
        </w:rPr>
        <w:t>
      Примечание: строка 7 рассчитывается в соответствии с частями второй, третьей и четвертой пункта 9 Правил.</w:t>
      </w:r>
    </w:p>
    <w:bookmarkEnd w:id="95"/>
    <w:bookmarkStart w:name="z77" w:id="96"/>
    <w:p>
      <w:pPr>
        <w:spacing w:after="0"/>
        <w:ind w:left="0"/>
        <w:jc w:val="left"/>
      </w:pPr>
      <w:r>
        <w:rPr>
          <w:rFonts w:ascii="Times New Roman"/>
          <w:b/>
          <w:i w:val="false"/>
          <w:color w:val="000000"/>
        </w:rPr>
        <w:t xml:space="preserve"> Таблица 4. Расчет резервных активов</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97"/>
          <w:p>
            <w:pPr>
              <w:spacing w:after="20"/>
              <w:ind w:left="20"/>
              <w:jc w:val="both"/>
            </w:pPr>
            <w:r>
              <w:rPr>
                <w:rFonts w:ascii="Times New Roman"/>
                <w:b w:val="false"/>
                <w:i w:val="false"/>
                <w:color w:val="000000"/>
                <w:sz w:val="20"/>
              </w:rPr>
              <w:t>
Сумма</w:t>
            </w:r>
          </w:p>
          <w:bookmarkEnd w:id="97"/>
          <w:p>
            <w:pPr>
              <w:spacing w:after="20"/>
              <w:ind w:left="20"/>
              <w:jc w:val="both"/>
            </w:pPr>
            <w:r>
              <w:rPr>
                <w:rFonts w:ascii="Times New Roman"/>
                <w:b w:val="false"/>
                <w:i w:val="false"/>
                <w:color w:val="000000"/>
                <w:sz w:val="20"/>
              </w:rPr>
              <w:t>
(в тысячах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 остатков денег на корреспондентских счетах в Национальном Банке Республики Казахстан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 наличных денег в национальной валюте в кассе банка в объеме, не превышающем 25 (двадцать пять) процентов от МРТ за период определения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98"/>
    <w:p>
      <w:pPr>
        <w:spacing w:after="0"/>
        <w:ind w:left="0"/>
        <w:jc w:val="both"/>
      </w:pPr>
      <w:r>
        <w:rPr>
          <w:rFonts w:ascii="Times New Roman"/>
          <w:b w:val="false"/>
          <w:i w:val="false"/>
          <w:color w:val="000000"/>
          <w:sz w:val="28"/>
        </w:rPr>
        <w:t>
      Выполнение минимальных резервных требований банком:</w:t>
      </w:r>
    </w:p>
    <w:bookmarkEnd w:id="98"/>
    <w:bookmarkStart w:name="z80" w:id="99"/>
    <w:p>
      <w:pPr>
        <w:spacing w:after="0"/>
        <w:ind w:left="0"/>
        <w:jc w:val="both"/>
      </w:pPr>
      <w:r>
        <w:rPr>
          <w:rFonts w:ascii="Times New Roman"/>
          <w:b w:val="false"/>
          <w:i w:val="false"/>
          <w:color w:val="000000"/>
          <w:sz w:val="28"/>
        </w:rPr>
        <w:t>
      (       ) Да       (       ) Нет</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Первая категория обязательств организации, принимаемых для расчета минимальных резервных требований</w:t>
      </w:r>
    </w:p>
    <w:p>
      <w:pPr>
        <w:spacing w:after="0"/>
        <w:ind w:left="0"/>
        <w:jc w:val="both"/>
      </w:pPr>
      <w:r>
        <w:rPr>
          <w:rFonts w:ascii="Times New Roman"/>
          <w:b w:val="false"/>
          <w:i w:val="false"/>
          <w:color w:val="ff0000"/>
          <w:sz w:val="28"/>
        </w:rPr>
        <w:t xml:space="preserve">
      Сноска. Правила дополнено приложением 5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ценным бумагам, выпущенным в обращение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текущим и корреспондентским счетам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вкладам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условным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полученной финансовой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начисленные расходы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краткосрочным сберегательным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сберегательные вклады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принятые в доверительное или инвестиционное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связанные с банковской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брокера перед клиентом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выпущенным электронным деньгам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юридических лиц за исключением банков второго уровня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полученная от других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ценным бумагам, выпущенным в обращение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условным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полученной финансовой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начисленные расходы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привлеченным долгосрочным сберегательным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с прочими производными финансовыми инструментами</w:t>
            </w:r>
          </w:p>
        </w:tc>
      </w:tr>
    </w:tbl>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1) из обязательств, отраженных на указанных балансовых счетах, исключаются обязательства перед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pPr>
        <w:spacing w:after="0"/>
        <w:ind w:left="0"/>
        <w:jc w:val="both"/>
      </w:pPr>
      <w:r>
        <w:rPr>
          <w:rFonts w:ascii="Times New Roman"/>
          <w:b w:val="false"/>
          <w:i w:val="false"/>
          <w:color w:val="000000"/>
          <w:sz w:val="28"/>
        </w:rPr>
        <w:t>
      2) из обязательств, отраженных на балансовых счетах 4030 07 и 4030 10 исключаются обязательства, отнесенные к третьей категории обязательств организации, принимаемых для расчета минимальных резервных требований, в соответствии с частями шестой, седьмой, восьмой и девятой пункта 18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Вторая категория обязательств организации, принимаемых для расчета минимальных резервных требований</w:t>
      </w:r>
    </w:p>
    <w:p>
      <w:pPr>
        <w:spacing w:after="0"/>
        <w:ind w:left="0"/>
        <w:jc w:val="both"/>
      </w:pPr>
      <w:r>
        <w:rPr>
          <w:rFonts w:ascii="Times New Roman"/>
          <w:b w:val="false"/>
          <w:i w:val="false"/>
          <w:color w:val="ff0000"/>
          <w:sz w:val="28"/>
        </w:rPr>
        <w:t xml:space="preserve">
      Сноска. Правила дополнены приложением 6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Обязательства по операциям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возврату ценных бумаг, принятых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в виде вознаграждения, полученного по ценным бумагам, принятым по операциям обратное репо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Требования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операциям обратное репо с ценными бумагами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Требования по межбанковским операциям денежного рынка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учитываемые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своп</w:t>
            </w:r>
          </w:p>
        </w:tc>
      </w:tr>
    </w:tbl>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1) из обязательств по операциям репо исключаются обязательства перед банком-резидентом Республики Казахстан, банком-нерезидентом Республики Казахстан, Национальным Банком Республики Казахстан, иностранным центральным банком, международной финансовой организацией;</w:t>
      </w:r>
    </w:p>
    <w:p>
      <w:pPr>
        <w:spacing w:after="0"/>
        <w:ind w:left="0"/>
        <w:jc w:val="both"/>
      </w:pPr>
      <w:r>
        <w:rPr>
          <w:rFonts w:ascii="Times New Roman"/>
          <w:b w:val="false"/>
          <w:i w:val="false"/>
          <w:color w:val="000000"/>
          <w:sz w:val="28"/>
        </w:rPr>
        <w:t>
      2) в требования по межбанковским операциям денежного рынка, отраженных на балансовых счетах 1120 01, 1130 01 и 1150 01, включаются только краткосрочные ноты Национального Банка Республики Казахстан;</w:t>
      </w:r>
    </w:p>
    <w:p>
      <w:pPr>
        <w:spacing w:after="0"/>
        <w:ind w:left="0"/>
        <w:jc w:val="both"/>
      </w:pPr>
      <w:r>
        <w:rPr>
          <w:rFonts w:ascii="Times New Roman"/>
          <w:b w:val="false"/>
          <w:i w:val="false"/>
          <w:color w:val="000000"/>
          <w:sz w:val="28"/>
        </w:rPr>
        <w:t>
      3) в требования по межбанковским операциям денежного рынка, отраженных на балансовых счетах 1280 02, 1280 03, 1280 05 и 1280 06, включаются только требования к банку-резиденту Республики Казахстан, банку-нерезиденту Республики Казахстан, Национальному Банку Республики Казахстан, иностранному центральному банку, международной финансовой организации;</w:t>
      </w:r>
    </w:p>
    <w:p>
      <w:pPr>
        <w:spacing w:after="0"/>
        <w:ind w:left="0"/>
        <w:jc w:val="both"/>
      </w:pPr>
      <w:r>
        <w:rPr>
          <w:rFonts w:ascii="Times New Roman"/>
          <w:b w:val="false"/>
          <w:i w:val="false"/>
          <w:color w:val="000000"/>
          <w:sz w:val="28"/>
        </w:rPr>
        <w:t>
      4) расчет второй категории обязательств организации, принимаемых для расчета минимальных резервных требований, производится в соответствии с частями четвертой и пятой пункта 18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Третья категория обязательств организации, принимаемых для расчета минимальных резервных требований</w:t>
      </w:r>
    </w:p>
    <w:p>
      <w:pPr>
        <w:spacing w:after="0"/>
        <w:ind w:left="0"/>
        <w:jc w:val="both"/>
      </w:pPr>
      <w:r>
        <w:rPr>
          <w:rFonts w:ascii="Times New Roman"/>
          <w:b w:val="false"/>
          <w:i w:val="false"/>
          <w:color w:val="ff0000"/>
          <w:sz w:val="28"/>
        </w:rPr>
        <w:t xml:space="preserve">
      Сноска. Правила дополнены приложением 7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w:t>
            </w:r>
          </w:p>
        </w:tc>
      </w:tr>
    </w:tbl>
    <w:p>
      <w:pPr>
        <w:spacing w:after="0"/>
        <w:ind w:left="0"/>
        <w:jc w:val="both"/>
      </w:pPr>
      <w:r>
        <w:rPr>
          <w:rFonts w:ascii="Times New Roman"/>
          <w:b w:val="false"/>
          <w:i w:val="false"/>
          <w:color w:val="000000"/>
          <w:sz w:val="28"/>
        </w:rPr>
        <w:t>
      Примечание: включение в третью категорию обязательств организации, принимаемых для расчета минимальных резервных требований, осуществляется в соответствии с частями шестой, седьмой, восьмой и девятой пункта 18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Извещение об облигациях, включенных в третью категорию обязательств организации</w:t>
      </w:r>
    </w:p>
    <w:p>
      <w:pPr>
        <w:spacing w:after="0"/>
        <w:ind w:left="0"/>
        <w:jc w:val="both"/>
      </w:pPr>
      <w:r>
        <w:rPr>
          <w:rFonts w:ascii="Times New Roman"/>
          <w:b w:val="false"/>
          <w:i w:val="false"/>
          <w:color w:val="ff0000"/>
          <w:sz w:val="28"/>
        </w:rPr>
        <w:t xml:space="preserve">
      Сноска. Правила дополнены приложением 8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Настоящим __________________________________________________________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бизнес-идентификационный номер (БИН) ________________________________</w:t>
      </w:r>
    </w:p>
    <w:p>
      <w:pPr>
        <w:spacing w:after="0"/>
        <w:ind w:left="0"/>
        <w:jc w:val="both"/>
      </w:pPr>
      <w:r>
        <w:rPr>
          <w:rFonts w:ascii="Times New Roman"/>
          <w:b w:val="false"/>
          <w:i w:val="false"/>
          <w:color w:val="000000"/>
          <w:sz w:val="28"/>
        </w:rPr>
        <w:t>(далее – Организация),</w:t>
      </w:r>
    </w:p>
    <w:p>
      <w:pPr>
        <w:spacing w:after="0"/>
        <w:ind w:left="0"/>
        <w:jc w:val="both"/>
      </w:pPr>
      <w:r>
        <w:rPr>
          <w:rFonts w:ascii="Times New Roman"/>
          <w:b w:val="false"/>
          <w:i w:val="false"/>
          <w:color w:val="000000"/>
          <w:sz w:val="28"/>
        </w:rPr>
        <w:t>сообщает об условиях выпуска облигаций, обязательства по которым относятся</w:t>
      </w:r>
    </w:p>
    <w:p>
      <w:pPr>
        <w:spacing w:after="0"/>
        <w:ind w:left="0"/>
        <w:jc w:val="both"/>
      </w:pPr>
      <w:r>
        <w:rPr>
          <w:rFonts w:ascii="Times New Roman"/>
          <w:b w:val="false"/>
          <w:i w:val="false"/>
          <w:color w:val="000000"/>
          <w:sz w:val="28"/>
        </w:rPr>
        <w:t>к третьей категории обязательств, принимаемых для расчета минимальных резервных</w:t>
      </w:r>
    </w:p>
    <w:p>
      <w:pPr>
        <w:spacing w:after="0"/>
        <w:ind w:left="0"/>
        <w:jc w:val="both"/>
      </w:pPr>
      <w:r>
        <w:rPr>
          <w:rFonts w:ascii="Times New Roman"/>
          <w:b w:val="false"/>
          <w:i w:val="false"/>
          <w:color w:val="000000"/>
          <w:sz w:val="28"/>
        </w:rPr>
        <w:t>требований, и подтверждает их соответствие требованиям части шестой пункта 18</w:t>
      </w:r>
    </w:p>
    <w:p>
      <w:pPr>
        <w:spacing w:after="0"/>
        <w:ind w:left="0"/>
        <w:jc w:val="both"/>
      </w:pPr>
      <w:r>
        <w:rPr>
          <w:rFonts w:ascii="Times New Roman"/>
          <w:b w:val="false"/>
          <w:i w:val="false"/>
          <w:color w:val="000000"/>
          <w:sz w:val="28"/>
        </w:rPr>
        <w:t xml:space="preserve">Правил о минимальных резервных требованиях, утвержденных </w:t>
      </w:r>
      <w:r>
        <w:rPr>
          <w:rFonts w:ascii="Times New Roman"/>
          <w:b w:val="false"/>
          <w:i w:val="false"/>
          <w:color w:val="000000"/>
          <w:sz w:val="28"/>
        </w:rPr>
        <w:t>постановлением</w:t>
      </w:r>
    </w:p>
    <w:p>
      <w:pPr>
        <w:spacing w:after="0"/>
        <w:ind w:left="0"/>
        <w:jc w:val="both"/>
      </w:pPr>
      <w:r>
        <w:rPr>
          <w:rFonts w:ascii="Times New Roman"/>
          <w:b w:val="false"/>
          <w:i w:val="false"/>
          <w:color w:val="000000"/>
          <w:sz w:val="28"/>
        </w:rPr>
        <w:t>Правления Национального Банка Республики Казахстан от 29 ноября 2019 года № 229</w:t>
      </w:r>
    </w:p>
    <w:p>
      <w:pPr>
        <w:spacing w:after="0"/>
        <w:ind w:left="0"/>
        <w:jc w:val="both"/>
      </w:pPr>
      <w:r>
        <w:rPr>
          <w:rFonts w:ascii="Times New Roman"/>
          <w:b w:val="false"/>
          <w:i w:val="false"/>
          <w:color w:val="000000"/>
          <w:sz w:val="28"/>
        </w:rPr>
        <w:t>"Об утверждении Правил о минимальных резервных требованиях".</w:t>
      </w:r>
    </w:p>
    <w:p>
      <w:pPr>
        <w:spacing w:after="0"/>
        <w:ind w:left="0"/>
        <w:jc w:val="both"/>
      </w:pPr>
      <w:r>
        <w:rPr>
          <w:rFonts w:ascii="Times New Roman"/>
          <w:b w:val="false"/>
          <w:i w:val="false"/>
          <w:color w:val="000000"/>
          <w:sz w:val="28"/>
        </w:rPr>
        <w:t>
      1. Условия выпуска облигаций, включенных в третью категорию обязательств</w:t>
      </w:r>
    </w:p>
    <w:p>
      <w:pPr>
        <w:spacing w:after="0"/>
        <w:ind w:left="0"/>
        <w:jc w:val="both"/>
      </w:pPr>
      <w:r>
        <w:rPr>
          <w:rFonts w:ascii="Times New Roman"/>
          <w:b w:val="false"/>
          <w:i w:val="false"/>
          <w:color w:val="000000"/>
          <w:sz w:val="28"/>
        </w:rPr>
        <w:t>Организации, принимаемых для расчета минимальных резервных требований:</w:t>
      </w:r>
    </w:p>
    <w:p>
      <w:pPr>
        <w:spacing w:after="0"/>
        <w:ind w:left="0"/>
        <w:jc w:val="both"/>
      </w:pPr>
      <w:r>
        <w:rPr>
          <w:rFonts w:ascii="Times New Roman"/>
          <w:b w:val="false"/>
          <w:i w:val="false"/>
          <w:color w:val="000000"/>
          <w:sz w:val="28"/>
        </w:rPr>
        <w:t>Международный идентификационный номер эмиссии (код ISIN) _________.</w:t>
      </w:r>
    </w:p>
    <w:p>
      <w:pPr>
        <w:spacing w:after="0"/>
        <w:ind w:left="0"/>
        <w:jc w:val="both"/>
      </w:pPr>
      <w:r>
        <w:rPr>
          <w:rFonts w:ascii="Times New Roman"/>
          <w:b w:val="false"/>
          <w:i w:val="false"/>
          <w:color w:val="000000"/>
          <w:sz w:val="28"/>
        </w:rPr>
        <w:t>Дата регистрации выпуска ____________.</w:t>
      </w:r>
    </w:p>
    <w:p>
      <w:pPr>
        <w:spacing w:after="0"/>
        <w:ind w:left="0"/>
        <w:jc w:val="both"/>
      </w:pPr>
      <w:r>
        <w:rPr>
          <w:rFonts w:ascii="Times New Roman"/>
          <w:b w:val="false"/>
          <w:i w:val="false"/>
          <w:color w:val="000000"/>
          <w:sz w:val="28"/>
        </w:rPr>
        <w:t>Дата начала обращения __________.</w:t>
      </w:r>
    </w:p>
    <w:p>
      <w:pPr>
        <w:spacing w:after="0"/>
        <w:ind w:left="0"/>
        <w:jc w:val="both"/>
      </w:pPr>
      <w:r>
        <w:rPr>
          <w:rFonts w:ascii="Times New Roman"/>
          <w:b w:val="false"/>
          <w:i w:val="false"/>
          <w:color w:val="000000"/>
          <w:sz w:val="28"/>
        </w:rPr>
        <w:t>Дата погашения _____________.</w:t>
      </w:r>
    </w:p>
    <w:p>
      <w:pPr>
        <w:spacing w:after="0"/>
        <w:ind w:left="0"/>
        <w:jc w:val="both"/>
      </w:pPr>
      <w:r>
        <w:rPr>
          <w:rFonts w:ascii="Times New Roman"/>
          <w:b w:val="false"/>
          <w:i w:val="false"/>
          <w:color w:val="000000"/>
          <w:sz w:val="28"/>
        </w:rPr>
        <w:t>Срок обращения _______ лет ____ месяцев.</w:t>
      </w:r>
    </w:p>
    <w:p>
      <w:pPr>
        <w:spacing w:after="0"/>
        <w:ind w:left="0"/>
        <w:jc w:val="both"/>
      </w:pPr>
      <w:r>
        <w:rPr>
          <w:rFonts w:ascii="Times New Roman"/>
          <w:b w:val="false"/>
          <w:i w:val="false"/>
          <w:color w:val="000000"/>
          <w:sz w:val="28"/>
        </w:rPr>
        <w:t>Валюта эмиссии __________.</w:t>
      </w:r>
    </w:p>
    <w:p>
      <w:pPr>
        <w:spacing w:after="0"/>
        <w:ind w:left="0"/>
        <w:jc w:val="both"/>
      </w:pPr>
      <w:r>
        <w:rPr>
          <w:rFonts w:ascii="Times New Roman"/>
          <w:b w:val="false"/>
          <w:i w:val="false"/>
          <w:color w:val="000000"/>
          <w:sz w:val="28"/>
        </w:rPr>
        <w:t>Объем выпуска ______________ единиц валюты эмиссии.</w:t>
      </w:r>
    </w:p>
    <w:p>
      <w:pPr>
        <w:spacing w:after="0"/>
        <w:ind w:left="0"/>
        <w:jc w:val="both"/>
      </w:pPr>
      <w:r>
        <w:rPr>
          <w:rFonts w:ascii="Times New Roman"/>
          <w:b w:val="false"/>
          <w:i w:val="false"/>
          <w:color w:val="000000"/>
          <w:sz w:val="28"/>
        </w:rPr>
        <w:t>Остаток основного долга по облигациям (за вычетом выкупленных организацией</w:t>
      </w:r>
    </w:p>
    <w:p>
      <w:pPr>
        <w:spacing w:after="0"/>
        <w:ind w:left="0"/>
        <w:jc w:val="both"/>
      </w:pPr>
      <w:r>
        <w:rPr>
          <w:rFonts w:ascii="Times New Roman"/>
          <w:b w:val="false"/>
          <w:i w:val="false"/>
          <w:color w:val="000000"/>
          <w:sz w:val="28"/>
        </w:rPr>
        <w:t>облигаций) _________ тенге (отчетная дата _____________).</w:t>
      </w:r>
    </w:p>
    <w:p>
      <w:pPr>
        <w:spacing w:after="0"/>
        <w:ind w:left="0"/>
        <w:jc w:val="both"/>
      </w:pPr>
      <w:r>
        <w:rPr>
          <w:rFonts w:ascii="Times New Roman"/>
          <w:b w:val="false"/>
          <w:i w:val="false"/>
          <w:color w:val="000000"/>
          <w:sz w:val="28"/>
        </w:rPr>
        <w:t>Объем выкупленных организацией облигаций ______ тенге (отчетная дата).</w:t>
      </w:r>
    </w:p>
    <w:p>
      <w:pPr>
        <w:spacing w:after="0"/>
        <w:ind w:left="0"/>
        <w:jc w:val="both"/>
      </w:pPr>
      <w:r>
        <w:rPr>
          <w:rFonts w:ascii="Times New Roman"/>
          <w:b w:val="false"/>
          <w:i w:val="false"/>
          <w:color w:val="000000"/>
          <w:sz w:val="28"/>
        </w:rPr>
        <w:t>Номера балансовых счетов, на которых учитываются основной долг по облигациям</w:t>
      </w:r>
    </w:p>
    <w:p>
      <w:pPr>
        <w:spacing w:after="0"/>
        <w:ind w:left="0"/>
        <w:jc w:val="both"/>
      </w:pPr>
      <w:r>
        <w:rPr>
          <w:rFonts w:ascii="Times New Roman"/>
          <w:b w:val="false"/>
          <w:i w:val="false"/>
          <w:color w:val="000000"/>
          <w:sz w:val="28"/>
        </w:rPr>
        <w:t xml:space="preserve">_______________________________________________, </w:t>
      </w:r>
    </w:p>
    <w:p>
      <w:pPr>
        <w:spacing w:after="0"/>
        <w:ind w:left="0"/>
        <w:jc w:val="both"/>
      </w:pPr>
      <w:r>
        <w:rPr>
          <w:rFonts w:ascii="Times New Roman"/>
          <w:b w:val="false"/>
          <w:i w:val="false"/>
          <w:color w:val="000000"/>
          <w:sz w:val="28"/>
        </w:rPr>
        <w:t>выкупленные облигации _________________________.</w:t>
      </w:r>
    </w:p>
    <w:p>
      <w:pPr>
        <w:spacing w:after="0"/>
        <w:ind w:left="0"/>
        <w:jc w:val="both"/>
      </w:pPr>
      <w:r>
        <w:rPr>
          <w:rFonts w:ascii="Times New Roman"/>
          <w:b w:val="false"/>
          <w:i w:val="false"/>
          <w:color w:val="000000"/>
          <w:sz w:val="28"/>
        </w:rPr>
        <w:t>Ставка вознаграждения _____ процентов годовых.</w:t>
      </w:r>
    </w:p>
    <w:p>
      <w:pPr>
        <w:spacing w:after="0"/>
        <w:ind w:left="0"/>
        <w:jc w:val="both"/>
      </w:pPr>
      <w:r>
        <w:rPr>
          <w:rFonts w:ascii="Times New Roman"/>
          <w:b w:val="false"/>
          <w:i w:val="false"/>
          <w:color w:val="000000"/>
          <w:sz w:val="28"/>
        </w:rPr>
        <w:t>Наличие опционов: ( ) Да ( ) Нет.</w:t>
      </w:r>
    </w:p>
    <w:p>
      <w:pPr>
        <w:spacing w:after="0"/>
        <w:ind w:left="0"/>
        <w:jc w:val="both"/>
      </w:pPr>
      <w:r>
        <w:rPr>
          <w:rFonts w:ascii="Times New Roman"/>
          <w:b w:val="false"/>
          <w:i w:val="false"/>
          <w:color w:val="000000"/>
          <w:sz w:val="28"/>
        </w:rPr>
        <w:t>Условия опциона (сведения, указанные в проспекте эмиссии) 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(указаны на __ странице проспекта эмиссии).</w:t>
      </w:r>
    </w:p>
    <w:p>
      <w:pPr>
        <w:spacing w:after="0"/>
        <w:ind w:left="0"/>
        <w:jc w:val="both"/>
      </w:pPr>
      <w:r>
        <w:rPr>
          <w:rFonts w:ascii="Times New Roman"/>
          <w:b w:val="false"/>
          <w:i w:val="false"/>
          <w:color w:val="000000"/>
          <w:sz w:val="28"/>
        </w:rPr>
        <w:t>Дополнительная информация ____________________________________________.</w:t>
      </w:r>
    </w:p>
    <w:p>
      <w:pPr>
        <w:spacing w:after="0"/>
        <w:ind w:left="0"/>
        <w:jc w:val="both"/>
      </w:pPr>
      <w:r>
        <w:rPr>
          <w:rFonts w:ascii="Times New Roman"/>
          <w:b w:val="false"/>
          <w:i w:val="false"/>
          <w:color w:val="000000"/>
          <w:sz w:val="28"/>
        </w:rPr>
        <w:t>
      2. Проспект эмиссии облигаций опубликован (указать ссылку)</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3. Настоящим подтверждаем, что для облигаций, указанных в пункте 1 Извещения:</w:t>
      </w:r>
    </w:p>
    <w:p>
      <w:pPr>
        <w:spacing w:after="0"/>
        <w:ind w:left="0"/>
        <w:jc w:val="both"/>
      </w:pPr>
      <w:r>
        <w:rPr>
          <w:rFonts w:ascii="Times New Roman"/>
          <w:b w:val="false"/>
          <w:i w:val="false"/>
          <w:color w:val="000000"/>
          <w:sz w:val="28"/>
        </w:rPr>
        <w:t>1) срок обращения облигаций составляет не менее 3 (трех) лет;</w:t>
      </w:r>
    </w:p>
    <w:p>
      <w:pPr>
        <w:spacing w:after="0"/>
        <w:ind w:left="0"/>
        <w:jc w:val="both"/>
      </w:pPr>
      <w:r>
        <w:rPr>
          <w:rFonts w:ascii="Times New Roman"/>
          <w:b w:val="false"/>
          <w:i w:val="false"/>
          <w:color w:val="000000"/>
          <w:sz w:val="28"/>
        </w:rPr>
        <w:t>2) отсутствует опцион держателя облигаций на досрочное (полное) или частичное</w:t>
      </w:r>
    </w:p>
    <w:p>
      <w:pPr>
        <w:spacing w:after="0"/>
        <w:ind w:left="0"/>
        <w:jc w:val="both"/>
      </w:pPr>
      <w:r>
        <w:rPr>
          <w:rFonts w:ascii="Times New Roman"/>
          <w:b w:val="false"/>
          <w:i w:val="false"/>
          <w:color w:val="000000"/>
          <w:sz w:val="28"/>
        </w:rPr>
        <w:t>погашение (выкуп) облигаций;</w:t>
      </w:r>
    </w:p>
    <w:p>
      <w:pPr>
        <w:spacing w:after="0"/>
        <w:ind w:left="0"/>
        <w:jc w:val="both"/>
      </w:pPr>
      <w:r>
        <w:rPr>
          <w:rFonts w:ascii="Times New Roman"/>
          <w:b w:val="false"/>
          <w:i w:val="false"/>
          <w:color w:val="000000"/>
          <w:sz w:val="28"/>
        </w:rPr>
        <w:t>3) Организация ⁠не использует облигации для управления ликвидностью клиентов,</w:t>
      </w:r>
    </w:p>
    <w:p>
      <w:pPr>
        <w:spacing w:after="0"/>
        <w:ind w:left="0"/>
        <w:jc w:val="both"/>
      </w:pPr>
      <w:r>
        <w:rPr>
          <w:rFonts w:ascii="Times New Roman"/>
          <w:b w:val="false"/>
          <w:i w:val="false"/>
          <w:color w:val="000000"/>
          <w:sz w:val="28"/>
        </w:rPr>
        <w:t>в том числе не выкупает их по инициативе или запросу отдельных держателей</w:t>
      </w:r>
    </w:p>
    <w:p>
      <w:pPr>
        <w:spacing w:after="0"/>
        <w:ind w:left="0"/>
        <w:jc w:val="both"/>
      </w:pPr>
      <w:r>
        <w:rPr>
          <w:rFonts w:ascii="Times New Roman"/>
          <w:b w:val="false"/>
          <w:i w:val="false"/>
          <w:color w:val="000000"/>
          <w:sz w:val="28"/>
        </w:rPr>
        <w:t>облигаций;</w:t>
      </w:r>
    </w:p>
    <w:p>
      <w:pPr>
        <w:spacing w:after="0"/>
        <w:ind w:left="0"/>
        <w:jc w:val="both"/>
      </w:pPr>
      <w:r>
        <w:rPr>
          <w:rFonts w:ascii="Times New Roman"/>
          <w:b w:val="false"/>
          <w:i w:val="false"/>
          <w:color w:val="000000"/>
          <w:sz w:val="28"/>
        </w:rPr>
        <w:t>4) Организация не использует облигации как альтернативу размещению средств</w:t>
      </w:r>
    </w:p>
    <w:p>
      <w:pPr>
        <w:spacing w:after="0"/>
        <w:ind w:left="0"/>
        <w:jc w:val="both"/>
      </w:pPr>
      <w:r>
        <w:rPr>
          <w:rFonts w:ascii="Times New Roman"/>
          <w:b w:val="false"/>
          <w:i w:val="false"/>
          <w:color w:val="000000"/>
          <w:sz w:val="28"/>
        </w:rPr>
        <w:t>отдельных клиентов (например, при оттоке крупных вкладов клиентов).</w:t>
      </w:r>
    </w:p>
    <w:p>
      <w:pPr>
        <w:spacing w:after="0"/>
        <w:ind w:left="0"/>
        <w:jc w:val="both"/>
      </w:pPr>
      <w:r>
        <w:rPr>
          <w:rFonts w:ascii="Times New Roman"/>
          <w:b w:val="false"/>
          <w:i w:val="false"/>
          <w:color w:val="000000"/>
          <w:sz w:val="28"/>
        </w:rPr>
        <w:t>В случае неисполнения Организацией условия (условий), указанного (указанных)</w:t>
      </w:r>
    </w:p>
    <w:p>
      <w:pPr>
        <w:spacing w:after="0"/>
        <w:ind w:left="0"/>
        <w:jc w:val="both"/>
      </w:pPr>
      <w:r>
        <w:rPr>
          <w:rFonts w:ascii="Times New Roman"/>
          <w:b w:val="false"/>
          <w:i w:val="false"/>
          <w:color w:val="000000"/>
          <w:sz w:val="28"/>
        </w:rPr>
        <w:t>в пункте 3 Извещения, классификация вышеуказанных облигаций производится</w:t>
      </w:r>
    </w:p>
    <w:p>
      <w:pPr>
        <w:spacing w:after="0"/>
        <w:ind w:left="0"/>
        <w:jc w:val="both"/>
      </w:pPr>
      <w:r>
        <w:rPr>
          <w:rFonts w:ascii="Times New Roman"/>
          <w:b w:val="false"/>
          <w:i w:val="false"/>
          <w:color w:val="000000"/>
          <w:sz w:val="28"/>
        </w:rPr>
        <w:t>по нормативам, установленным для первой категории обязательств Организации,</w:t>
      </w:r>
    </w:p>
    <w:p>
      <w:pPr>
        <w:spacing w:after="0"/>
        <w:ind w:left="0"/>
        <w:jc w:val="both"/>
      </w:pPr>
      <w:r>
        <w:rPr>
          <w:rFonts w:ascii="Times New Roman"/>
          <w:b w:val="false"/>
          <w:i w:val="false"/>
          <w:color w:val="000000"/>
          <w:sz w:val="28"/>
        </w:rPr>
        <w:t>принимаемых для расчета минимальных резервных требований, начиная с периода</w:t>
      </w:r>
    </w:p>
    <w:p>
      <w:pPr>
        <w:spacing w:after="0"/>
        <w:ind w:left="0"/>
        <w:jc w:val="both"/>
      </w:pPr>
      <w:r>
        <w:rPr>
          <w:rFonts w:ascii="Times New Roman"/>
          <w:b w:val="false"/>
          <w:i w:val="false"/>
          <w:color w:val="000000"/>
          <w:sz w:val="28"/>
        </w:rPr>
        <w:t>определения минимальных резервных требований, в течение которого выявлено такое</w:t>
      </w:r>
    </w:p>
    <w:p>
      <w:pPr>
        <w:spacing w:after="0"/>
        <w:ind w:left="0"/>
        <w:jc w:val="both"/>
      </w:pPr>
      <w:r>
        <w:rPr>
          <w:rFonts w:ascii="Times New Roman"/>
          <w:b w:val="false"/>
          <w:i w:val="false"/>
          <w:color w:val="000000"/>
          <w:sz w:val="28"/>
        </w:rPr>
        <w:t>неисполнение.</w:t>
      </w:r>
    </w:p>
    <w:p>
      <w:pPr>
        <w:spacing w:after="0"/>
        <w:ind w:left="0"/>
        <w:jc w:val="both"/>
      </w:pPr>
      <w:r>
        <w:rPr>
          <w:rFonts w:ascii="Times New Roman"/>
          <w:b w:val="false"/>
          <w:i w:val="false"/>
          <w:color w:val="000000"/>
          <w:sz w:val="28"/>
        </w:rPr>
        <w:t>Дата извещения ________________________</w:t>
      </w:r>
    </w:p>
    <w:p>
      <w:pPr>
        <w:spacing w:after="0"/>
        <w:ind w:left="0"/>
        <w:jc w:val="both"/>
      </w:pPr>
      <w:r>
        <w:rPr>
          <w:rFonts w:ascii="Times New Roman"/>
          <w:b w:val="false"/>
          <w:i w:val="false"/>
          <w:color w:val="000000"/>
          <w:sz w:val="28"/>
        </w:rPr>
        <w:t>Подпись первого руководителя Организации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Резервные активы организации</w:t>
      </w:r>
    </w:p>
    <w:p>
      <w:pPr>
        <w:spacing w:after="0"/>
        <w:ind w:left="0"/>
        <w:jc w:val="both"/>
      </w:pPr>
      <w:r>
        <w:rPr>
          <w:rFonts w:ascii="Times New Roman"/>
          <w:b w:val="false"/>
          <w:i w:val="false"/>
          <w:color w:val="ff0000"/>
          <w:sz w:val="28"/>
        </w:rPr>
        <w:t xml:space="preserve">
      Сноска. Правила дополнены приложением 9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балансового счета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Корреспондентский счет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корреспондентских счетах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пути</w:t>
            </w:r>
          </w:p>
        </w:tc>
      </w:tr>
    </w:tbl>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1) в резервные активы организации включаются только требования в национальной валюте Республики Казахстан;</w:t>
      </w:r>
    </w:p>
    <w:p>
      <w:pPr>
        <w:spacing w:after="0"/>
        <w:ind w:left="0"/>
        <w:jc w:val="both"/>
      </w:pPr>
      <w:r>
        <w:rPr>
          <w:rFonts w:ascii="Times New Roman"/>
          <w:b w:val="false"/>
          <w:i w:val="false"/>
          <w:color w:val="000000"/>
          <w:sz w:val="28"/>
        </w:rPr>
        <w:t>
      2) по активам, отраженным на балансовом счете 1040, включается только корреспондентский счет в Национальном Банке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 минимальных</w:t>
            </w:r>
            <w:r>
              <w:br/>
            </w:r>
            <w:r>
              <w:rPr>
                <w:rFonts w:ascii="Times New Roman"/>
                <w:b w:val="false"/>
                <w:i w:val="false"/>
                <w:color w:val="000000"/>
                <w:sz w:val="20"/>
              </w:rPr>
              <w:t>резервных требованиях</w:t>
            </w:r>
          </w:p>
        </w:tc>
      </w:tr>
    </w:tbl>
    <w:p>
      <w:pPr>
        <w:spacing w:after="0"/>
        <w:ind w:left="0"/>
        <w:jc w:val="left"/>
      </w:pPr>
      <w:r>
        <w:rPr>
          <w:rFonts w:ascii="Times New Roman"/>
          <w:b/>
          <w:i w:val="false"/>
          <w:color w:val="000000"/>
        </w:rPr>
        <w:t xml:space="preserve"> Информация о выполнении организацией минимальных резервных требований</w:t>
      </w:r>
      <w:r>
        <w:br/>
      </w:r>
      <w:r>
        <w:rPr>
          <w:rFonts w:ascii="Times New Roman"/>
          <w:b/>
          <w:i w:val="false"/>
          <w:color w:val="000000"/>
        </w:rPr>
        <w:t>(далее – МРТ)</w:t>
      </w:r>
    </w:p>
    <w:p>
      <w:pPr>
        <w:spacing w:after="0"/>
        <w:ind w:left="0"/>
        <w:jc w:val="both"/>
      </w:pPr>
      <w:r>
        <w:rPr>
          <w:rFonts w:ascii="Times New Roman"/>
          <w:b w:val="false"/>
          <w:i w:val="false"/>
          <w:color w:val="ff0000"/>
          <w:sz w:val="28"/>
        </w:rPr>
        <w:t xml:space="preserve">
      Сноска. Правила дополнено приложением 10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Период определения МРТ:</w:t>
      </w:r>
    </w:p>
    <w:p>
      <w:pPr>
        <w:spacing w:after="0"/>
        <w:ind w:left="0"/>
        <w:jc w:val="both"/>
      </w:pPr>
      <w:r>
        <w:rPr>
          <w:rFonts w:ascii="Times New Roman"/>
          <w:b w:val="false"/>
          <w:i w:val="false"/>
          <w:color w:val="000000"/>
          <w:sz w:val="28"/>
        </w:rPr>
        <w:t>дата начала ______________</w:t>
      </w:r>
    </w:p>
    <w:p>
      <w:pPr>
        <w:spacing w:after="0"/>
        <w:ind w:left="0"/>
        <w:jc w:val="both"/>
      </w:pPr>
      <w:r>
        <w:rPr>
          <w:rFonts w:ascii="Times New Roman"/>
          <w:b w:val="false"/>
          <w:i w:val="false"/>
          <w:color w:val="000000"/>
          <w:sz w:val="28"/>
        </w:rPr>
        <w:t>дата завершения __________</w:t>
      </w:r>
    </w:p>
    <w:p>
      <w:pPr>
        <w:spacing w:after="0"/>
        <w:ind w:left="0"/>
        <w:jc w:val="both"/>
      </w:pPr>
      <w:r>
        <w:rPr>
          <w:rFonts w:ascii="Times New Roman"/>
          <w:b w:val="false"/>
          <w:i w:val="false"/>
          <w:color w:val="000000"/>
          <w:sz w:val="28"/>
        </w:rPr>
        <w:t>Период формирования резервных активов: с _________ по __________</w:t>
      </w:r>
    </w:p>
    <w:p>
      <w:pPr>
        <w:spacing w:after="0"/>
        <w:ind w:left="0"/>
        <w:jc w:val="both"/>
      </w:pPr>
      <w:r>
        <w:rPr>
          <w:rFonts w:ascii="Times New Roman"/>
          <w:b w:val="false"/>
          <w:i w:val="false"/>
          <w:color w:val="000000"/>
          <w:sz w:val="28"/>
        </w:rPr>
        <w:t>БИН ______________________________________</w:t>
      </w:r>
    </w:p>
    <w:p>
      <w:pPr>
        <w:spacing w:after="0"/>
        <w:ind w:left="0"/>
        <w:jc w:val="both"/>
      </w:pPr>
      <w:r>
        <w:rPr>
          <w:rFonts w:ascii="Times New Roman"/>
          <w:b w:val="false"/>
          <w:i w:val="false"/>
          <w:color w:val="000000"/>
          <w:sz w:val="28"/>
        </w:rPr>
        <w:t>Наименование организации ________________________</w:t>
      </w:r>
    </w:p>
    <w:p>
      <w:pPr>
        <w:spacing w:after="0"/>
        <w:ind w:left="0"/>
        <w:jc w:val="both"/>
      </w:pPr>
      <w:r>
        <w:rPr>
          <w:rFonts w:ascii="Times New Roman"/>
          <w:b w:val="false"/>
          <w:i w:val="false"/>
          <w:color w:val="000000"/>
          <w:sz w:val="28"/>
        </w:rPr>
        <w:t>Корректирующий коэффициент по операциям репо:</w:t>
      </w:r>
    </w:p>
    <w:p>
      <w:pPr>
        <w:spacing w:after="0"/>
        <w:ind w:left="0"/>
        <w:jc w:val="both"/>
      </w:pPr>
      <w:r>
        <w:rPr>
          <w:rFonts w:ascii="Times New Roman"/>
          <w:b w:val="false"/>
          <w:i w:val="false"/>
          <w:color w:val="000000"/>
          <w:sz w:val="28"/>
        </w:rPr>
        <w:t>в национальной валюте _____</w:t>
      </w:r>
    </w:p>
    <w:p>
      <w:pPr>
        <w:spacing w:after="0"/>
        <w:ind w:left="0"/>
        <w:jc w:val="both"/>
      </w:pPr>
      <w:r>
        <w:rPr>
          <w:rFonts w:ascii="Times New Roman"/>
          <w:b w:val="false"/>
          <w:i w:val="false"/>
          <w:color w:val="000000"/>
          <w:sz w:val="28"/>
        </w:rPr>
        <w:t>в иностранной валюте _____</w:t>
      </w:r>
    </w:p>
    <w:p>
      <w:pPr>
        <w:spacing w:after="0"/>
        <w:ind w:left="0"/>
        <w:jc w:val="left"/>
      </w:pPr>
      <w:r>
        <w:rPr>
          <w:rFonts w:ascii="Times New Roman"/>
          <w:b/>
          <w:i w:val="false"/>
          <w:color w:val="000000"/>
        </w:rPr>
        <w:t xml:space="preserve"> Таблица 1. Данные о размере обязательств организации, принимаемых для расчета МРТ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обязательств организации в период определения МРТ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w:t>
            </w:r>
          </w:p>
          <w:p>
            <w:pPr>
              <w:spacing w:after="20"/>
              <w:ind w:left="20"/>
              <w:jc w:val="both"/>
            </w:pPr>
            <w:r>
              <w:rPr>
                <w:rFonts w:ascii="Times New Roman"/>
                <w:b w:val="false"/>
                <w:i w:val="false"/>
                <w:color w:val="000000"/>
                <w:sz w:val="20"/>
              </w:rPr>
              <w:t>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завершения</w:t>
            </w:r>
          </w:p>
          <w:p>
            <w:pPr>
              <w:spacing w:after="20"/>
              <w:ind w:left="20"/>
              <w:jc w:val="both"/>
            </w:pPr>
            <w:r>
              <w:rPr>
                <w:rFonts w:ascii="Times New Roman"/>
                <w:b w:val="false"/>
                <w:i w:val="false"/>
                <w:color w:val="000000"/>
                <w:sz w:val="20"/>
              </w:rPr>
              <w:t>__________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межбанковским операциям денежного рынка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межбанковским операциям денежного рынка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Ежедневные данные для расчета резервных активов организации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формирования резервных активов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денег на корреспондентских счетах в Национальном Банке Республики Казахстан в национальной валюте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национальной валюте в кассе организации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для выходного или праздничного дня заполняются значения предыдущего рабочего дня.</w:t>
      </w:r>
    </w:p>
    <w:p>
      <w:pPr>
        <w:spacing w:after="0"/>
        <w:ind w:left="0"/>
        <w:jc w:val="left"/>
      </w:pPr>
      <w:r>
        <w:rPr>
          <w:rFonts w:ascii="Times New Roman"/>
          <w:b/>
          <w:i w:val="false"/>
          <w:color w:val="000000"/>
        </w:rPr>
        <w:t xml:space="preserve"> Таблица 3. Расчет МРТ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 по обязательствам</w:t>
            </w:r>
          </w:p>
          <w:p>
            <w:pPr>
              <w:spacing w:after="20"/>
              <w:ind w:left="20"/>
              <w:jc w:val="both"/>
            </w:pPr>
            <w:r>
              <w:rPr>
                <w:rFonts w:ascii="Times New Roman"/>
                <w:b w:val="false"/>
                <w:i w:val="false"/>
                <w:color w:val="000000"/>
                <w:sz w:val="20"/>
              </w:rPr>
              <w:t>(в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МРТ</w:t>
            </w:r>
          </w:p>
          <w:p>
            <w:pPr>
              <w:spacing w:after="20"/>
              <w:ind w:left="20"/>
              <w:jc w:val="both"/>
            </w:pPr>
            <w:r>
              <w:rPr>
                <w:rFonts w:ascii="Times New Roman"/>
                <w:b w:val="false"/>
                <w:i w:val="false"/>
                <w:color w:val="000000"/>
                <w:sz w:val="20"/>
              </w:rPr>
              <w:t>(в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w:t>
            </w:r>
          </w:p>
          <w:p>
            <w:pPr>
              <w:spacing w:after="20"/>
              <w:ind w:left="20"/>
              <w:jc w:val="both"/>
            </w:pPr>
            <w:r>
              <w:rPr>
                <w:rFonts w:ascii="Times New Roman"/>
                <w:b w:val="false"/>
                <w:i w:val="false"/>
                <w:color w:val="000000"/>
                <w:sz w:val="20"/>
              </w:rPr>
              <w:t>(в тысячах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категория обязательств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для второй категории обязательств (строки 2 и 5) в графе 3 указывается расчетная сумма по операциям репо, умноженная на корректирующий коэффициент по операциям репо.</w:t>
      </w:r>
    </w:p>
    <w:p>
      <w:pPr>
        <w:spacing w:after="0"/>
        <w:ind w:left="0"/>
        <w:jc w:val="left"/>
      </w:pPr>
      <w:r>
        <w:rPr>
          <w:rFonts w:ascii="Times New Roman"/>
          <w:b/>
          <w:i w:val="false"/>
          <w:color w:val="000000"/>
        </w:rPr>
        <w:t xml:space="preserve"> Таблица 4. Расчет резервных активов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p>
            <w:pPr>
              <w:spacing w:after="20"/>
              <w:ind w:left="20"/>
              <w:jc w:val="both"/>
            </w:pPr>
            <w:r>
              <w:rPr>
                <w:rFonts w:ascii="Times New Roman"/>
                <w:b w:val="false"/>
                <w:i w:val="false"/>
                <w:color w:val="000000"/>
                <w:sz w:val="20"/>
              </w:rPr>
              <w:t>(в тысячах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 остатков денег на корреспондентских счетах в Национальном Банке Республики Казахстан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Усредненное значение наличных денег в национальной валюте в кассе организации в объеме, не превышающем 25 (двадцать пять) процентов от МРТ за период определения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Выполнение минимальных резервных требований организацией:</w:t>
      </w:r>
    </w:p>
    <w:p>
      <w:pPr>
        <w:spacing w:after="0"/>
        <w:ind w:left="0"/>
        <w:jc w:val="both"/>
      </w:pPr>
      <w:r>
        <w:rPr>
          <w:rFonts w:ascii="Times New Roman"/>
          <w:b w:val="false"/>
          <w:i w:val="false"/>
          <w:color w:val="000000"/>
          <w:sz w:val="28"/>
        </w:rPr>
        <w:t>( ) Да ( ) Нет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ноября 2019 года № 229</w:t>
            </w:r>
          </w:p>
        </w:tc>
      </w:tr>
    </w:tbl>
    <w:bookmarkStart w:name="z113" w:id="100"/>
    <w:p>
      <w:pPr>
        <w:spacing w:after="0"/>
        <w:ind w:left="0"/>
        <w:jc w:val="left"/>
      </w:pPr>
      <w:r>
        <w:rPr>
          <w:rFonts w:ascii="Times New Roman"/>
          <w:b/>
          <w:i w:val="false"/>
          <w:color w:val="000000"/>
        </w:rPr>
        <w:t xml:space="preserve"> Перечень 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 признанных утратившими силу</w:t>
      </w:r>
    </w:p>
    <w:bookmarkEnd w:id="100"/>
    <w:bookmarkStart w:name="z114" w:id="10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 (зарегистрировано в Реестре государственной регистрации нормативных правовых актов под № 10776, опубликовано 15 мая 2015 года в информационно-правовой системе "Әділет").</w:t>
      </w:r>
    </w:p>
    <w:bookmarkEnd w:id="101"/>
    <w:bookmarkStart w:name="z115" w:id="10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октября 2015 года № 180 "О внесении изменений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условия выполнения минимальных резервных требований, порядок резервирования" (зарегистрировано в Реестре государственной регистрации нормативных правовых актов под № 12354, опубликовано 21 декабря 2015 года в информационно-правовой системе "Әділет").</w:t>
      </w:r>
    </w:p>
    <w:bookmarkEnd w:id="102"/>
    <w:bookmarkStart w:name="z116" w:id="10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52 "О внесении изменений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условия выполнения минимальных резервных требований, порядок резервирования" (зарегистрировано в Реестре государственной регистрации нормативных правовых актов под № 13081, опубликовано 5 марта 2016 года в информационно-правовой системе "Әділет").</w:t>
      </w:r>
    </w:p>
    <w:bookmarkEnd w:id="103"/>
    <w:bookmarkStart w:name="z117" w:id="10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декабря 2017 года № 247 "О внесении изменений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 (зарегистрировано в Реестре государственной регистрации нормативных правовых актов Республики Казахстан под № 16259, опубликовано 29 января 2018 года в Эталонном контрольном банке нормативных правовых актов Республики Казахстан).</w:t>
      </w:r>
    </w:p>
    <w:bookmarkEnd w:id="104"/>
    <w:bookmarkStart w:name="z118" w:id="10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Национального Банка Республики Казахстан от 30 июля 2018 года № 157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17559, опубликовано 22 октября 2018 года в Эталонном контрольном банке нормативных правовых актов).</w:t>
      </w:r>
    </w:p>
    <w:bookmarkEnd w:id="105"/>
    <w:bookmarkStart w:name="z119" w:id="10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по вопросам представления отчетности, утвержденного постановлением Правления Национального Банка Республики Казахстан от 30 июля 2018 года № 159 "О внесении изменений в некоторые нормативные правовые акты Республики Казахстан по вопросам представления отчетности" (зарегистрировано в Реестре государственной регистрации нормативных правовых актов под № 17391, опубликовано 2 октября 2018 года в Эталонном контрольном банке нормативных правовых актов).</w:t>
      </w:r>
    </w:p>
    <w:bookmarkEnd w:id="106"/>
    <w:bookmarkStart w:name="z120" w:id="10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 июля 2019 года № 117 "О внесении изменений и дополнения в постановление Правления Национального Банка Республики Казахстан от 20 марта 2015 года № 38 "Об утверждении Правил о минимальных резервных требованиях, включая структуру обязательств банков, принимаемых для расчета минимальных резервных требований, порядок расчета минимальных резервных требований, выполнения нормативов минимальных резервных требований, резервирования и осуществления контроля за выполнением нормативов минимальных резервных требований" (зарегистрировано в Реестре государственной регистрации нормативных правовых актов под № 19001, опубликовано 19 июля 2019 года в Эталонном контрольном банке нормативных правовых актов).</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