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562ef7" w14:textId="9562ef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и предоставлении помещений для встреч с избирателями всех кандидатов на территории Аккайынского района Северо-Казахстанской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Аккайынского района Северо-Казахстанской области от 17 апреля 2019 года № 94. Зарегистрировано Департаментом юстиции Северо-Казахстанской области 18 апреля 2019 года № 5355. Утратило силу постановлением акимата Аккайынского района Северо-Казахстанской области от 1 сентября 2026 года № 253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Аккайынского района Северо-Казахстанской области от 01.09.2026 </w:t>
      </w:r>
      <w:r>
        <w:rPr>
          <w:rFonts w:ascii="Times New Roman"/>
          <w:b w:val="false"/>
          <w:i w:val="false"/>
          <w:color w:val="ff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 акимат Аккайынского района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Совместно с Аккайынской районной избирательной комиссией (по согласованию) определить места для размещения агитационных печатных материалов всех кандидатов на территории Аккайынского района Северо-Казахстанской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Предоставить всем кандидатам на договорной основе помещения для встреч с избирателями на территории Аккайынского района Северо-Казахстанской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Аккайынского района Северо-Казахстанской области.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Аккайынской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районной избирательной комиссии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Северо-Казахстанской области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_______________К. Курманбаев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________2019 года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апреля 2019 года № 94</w:t>
            </w:r>
          </w:p>
        </w:tc>
      </w:tr>
    </w:tbl>
    <w:bookmarkStart w:name="z1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всех кандидатов на территории Аккайынского района Северо-Казахстанской области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</w:t>
      </w:r>
      <w:r>
        <w:rPr>
          <w:rFonts w:ascii="Times New Roman"/>
          <w:b w:val="false"/>
          <w:i w:val="false"/>
          <w:color w:val="ff0000"/>
          <w:sz w:val="28"/>
        </w:rPr>
        <w:t>Приложение 1</w:t>
      </w:r>
      <w:r>
        <w:rPr>
          <w:rFonts w:ascii="Times New Roman"/>
          <w:b w:val="false"/>
          <w:i w:val="false"/>
          <w:color w:val="ff0000"/>
          <w:sz w:val="28"/>
        </w:rPr>
        <w:t xml:space="preserve"> в редакции постановления акимата Аккайынского района Северо-Казахстанской области от 15.04.2025 № 78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размещения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Астраханка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"Виктория"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Аралагашский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Аралагаш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сельского клуба коммунального государственного учреждения "Аппарат акима Аралагашского сельского округа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Рублевка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товарищества с ограниченной ответственностью "Иван Зенченко"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Власовка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"ПерекрҰсток"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Григорьевский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Трудовое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"Алия"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Ивановка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"Меркурий"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Киялинский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Киялы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сельского клуба коммунального государственного учреждения "Аппарат акима Киялинского сельского округа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Киялы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товарищества с ограниченной ответственностью "Киялинский элеватор"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Ленинское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"Астана"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Дайындык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товарищества с ограниченной ответственностью "Дайындык"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Полтавка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товарищества с ограниченной ответственностью "Полтавское"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коммунального государственного учреждения "Отдел предпринимательства, сельского хозяйства и ветеринарии акимата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коммунального государственного предприятия на праве хозяйственного ведения "Аккайынская районная больница" коммунального государственного учреждения "Управление здравоохранения акимата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государственного коммунального казенного предприятия "Ясли-сад Балапан"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Токушинский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Токуши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"Кулинария"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Камышлово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"Омарова"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Тюменка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"Медведев"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Шагалалы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Шагалалы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"Чаглинская врачебная амбулатория" коммунального государственного предприятия на праве хозяйственного ведения "Аккайынская районная больница" коммунального государственного учреждения "Управление здравоохранения акимата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"Степной дворик"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Черкасский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Черкасское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"Береке"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Добровольское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"Рыбка" (по согласованию)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апреля 2019 года № 94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 для встреч с избирателями всех кандидатов на территории Аккайынского района Северо-Казахстанской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</w:t>
      </w:r>
      <w:r>
        <w:rPr>
          <w:rFonts w:ascii="Times New Roman"/>
          <w:b w:val="false"/>
          <w:i w:val="false"/>
          <w:color w:val="ff0000"/>
          <w:sz w:val="28"/>
        </w:rPr>
        <w:t>Приложение 2</w:t>
      </w:r>
      <w:r>
        <w:rPr>
          <w:rFonts w:ascii="Times New Roman"/>
          <w:b w:val="false"/>
          <w:i w:val="false"/>
          <w:color w:val="ff0000"/>
          <w:sz w:val="28"/>
        </w:rPr>
        <w:t xml:space="preserve"> в редакции постановления акимата Аккайынского района Северо-Казахстанской области от 15.04.2025 № 78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проведения встреч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Аралагаш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"Аралагашская средняя школа"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Рублевка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Дома культуры села Рублевка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Астраханка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Дома культуры коммунального государственного учреждения "Аппарат акима Астраханского сельского округа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Власовка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"Власовская средняя школа"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Шагалалы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"Чаглинская средняя школа"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Трудовое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клуба коммунального государственного учреждения "Аппарат акима Григорьевского сельского округа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Ивановка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товарищества с ограниченной ответственностью "ИвановкаАгроСевер" (помещение актового зала)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Киялы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клуба коммунального государственного учреждения "Аппарат акима Киялинского сельского округа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Ленинское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"Ленинская средняя школа"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Полтавка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"Полтавская средняя школа"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учреждении "Аппарат маслихата Аккайынского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Токуши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Чапаевской врачебной амбулатории коммунального государственного предприятия на праве хозяйственного ведения "Аккайынская районная больница" коммунального государственного учреждения "Управление здравоохранения акимата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Черкасское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товарищества с ограниченной ответственностью "Черкасское Агро" (помещение Центра досуга) (по согласованию)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