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d24a3e5" w14:textId="d24a3e5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определении мест для размещения агитационных печатных материалов для всех кандидатов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Астраханского района Акмолинской области от 27 апреля 2021 года № 96. Зарегистрировано Департаментом юстиции Акмолинской области 28 апреля 2021 года № 8448.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постановления - в редакции постановления акимата Астраханского района Акмолинской области от 19.09.2022 </w:t>
      </w:r>
      <w:r>
        <w:rPr>
          <w:rFonts w:ascii="Times New Roman"/>
          <w:b w:val="false"/>
          <w:i w:val="false"/>
          <w:color w:val="ff0000"/>
          <w:sz w:val="28"/>
        </w:rPr>
        <w:t>№ А-9/168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соответствии с Конституционным законом Республики Казахстан "</w:t>
      </w:r>
      <w:r>
        <w:rPr>
          <w:rFonts w:ascii="Times New Roman"/>
          <w:b w:val="false"/>
          <w:i w:val="false"/>
          <w:color w:val="000000"/>
          <w:sz w:val="28"/>
        </w:rPr>
        <w:t>О выборах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в Республике Казахстан", Законом Республики Казахстан "</w:t>
      </w:r>
      <w:r>
        <w:rPr>
          <w:rFonts w:ascii="Times New Roman"/>
          <w:b w:val="false"/>
          <w:i w:val="false"/>
          <w:color w:val="000000"/>
          <w:sz w:val="28"/>
        </w:rPr>
        <w:t>О местном государственном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управлении и самоуправлении в Республике Казахстан", акимат Астраханского района ПОСТАНОВЛЯЕТ: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Определить совместно с Астраханской районной территориальной избирательной комиссией места для размещения агитационных печатных материалов для всех кандидатов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постановления акимата Астраханского района Акмолинской области от 11.06.2026 </w:t>
      </w:r>
      <w:r>
        <w:rPr>
          <w:rFonts w:ascii="Times New Roman"/>
          <w:b w:val="false"/>
          <w:i w:val="false"/>
          <w:color w:val="000000"/>
          <w:sz w:val="28"/>
        </w:rPr>
        <w:t>№ А-6/92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подписания).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2. Исключен постановлением акимата Астраханского района Акмолинской области от 19.09.2022 </w:t>
      </w:r>
      <w:r>
        <w:rPr>
          <w:rFonts w:ascii="Times New Roman"/>
          <w:b w:val="false"/>
          <w:i w:val="false"/>
          <w:color w:val="000000"/>
          <w:sz w:val="28"/>
        </w:rPr>
        <w:t>№ А-9/168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Признать утратившим силу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акимата Астраханского района "Об определении мест для размещения агитационных печатных материалов и предоставлении кандидатам помещений для встреч с избирателями" от 30 апреля 2019 года № 107 (зарегистрировано в Реестре государственной регистрации нормативных правовых актов № 7164).</w:t>
      </w:r>
    </w:p>
    <w:bookmarkEnd w:id="2"/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Контроль за исполнением настоящего постановления оставляю за собой.</w:t>
      </w:r>
    </w:p>
    <w:bookmarkEnd w:id="3"/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Настоящее постановление вступает в силу со дня государственной регистрации в Департаменте юстиции Акмолинской области и вводится в действие со дня официального опубликования.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Аким Астраханского района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Н.Сеилов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"СОГЛАСОВАНО"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Председатель Астраханской районной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территориальной избирательной комиссии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Б.Рахимов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акимата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Астраханского района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27 апреля 2021 года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96</w:t>
            </w:r>
          </w:p>
        </w:tc>
      </w:tr>
    </w:tbl>
    <w:bookmarkStart w:name="z8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Места для размещения агитационных печатных материалов</w:t>
      </w:r>
    </w:p>
    <w:bookmarkEnd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1 - в редакции постановления акимата Астраханского района Акмолинской области от 11.06.2026 </w:t>
      </w:r>
      <w:r>
        <w:rPr>
          <w:rFonts w:ascii="Times New Roman"/>
          <w:b w:val="false"/>
          <w:i w:val="false"/>
          <w:color w:val="ff0000"/>
          <w:sz w:val="28"/>
        </w:rPr>
        <w:t>№ А-6/92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подписания).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/>
                <w:i w:val="false"/>
                <w:color w:val="000000"/>
                <w:sz w:val="20"/>
              </w:rPr>
              <w:t>№ п/п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/>
                <w:i w:val="false"/>
                <w:color w:val="000000"/>
                <w:sz w:val="20"/>
              </w:rPr>
              <w:t>Наименование нас</w:t>
            </w:r>
            <w:r>
              <w:rPr>
                <w:rFonts w:ascii="Times New Roman"/>
                <w:b/>
                <w:i w:val="false"/>
                <w:color w:val="000000"/>
                <w:sz w:val="20"/>
              </w:rPr>
              <w:t>еленного пункта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/>
                <w:i w:val="false"/>
                <w:color w:val="000000"/>
                <w:sz w:val="20"/>
              </w:rPr>
              <w:t>Места для размещения агитационных печатных материалов для всех кандидатов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Каменка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Каменского сельского дома культуры государственного коммунального казенного предприятия "Астраханский районный дом культуры" при отделе культуры, развития языков, физической культуры и спорта Астраханского района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Каменка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Каменского сельского дома культуры государственного коммунального казенного предприятия "Астраханский районный дом культуры" при отделе культуры, развития языков, физической культуры и спорта Астраханского района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Камышенка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"Общеобразовательная школа села Камышенка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Камышенка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"Общеобразовательная школа села Камышенка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Первомайка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государственного учреждения "Аппарат акима Первомайского сельского округа Астраханского района"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Первомайка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"Общеобразовательная школа села Первомайка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Лозовое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"Основная средняя школа села Лозовое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Жамбыл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"Общеобразовательная школа села Жамбыл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Жамбыл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"Общеобразовательная школа села Жамбыл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Орнек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"Начальная школа села Орнек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Орнек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"Начальная школа села Орнек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Петровка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Петровского сельского дома культуры государственного коммунального казенного предприятия "Астраханский районный дом культуры" при отделе культуры, развития языков, физической культуры и спорта Астраханского района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Петровка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Петровского сельского дома культуры государственного коммунального казенного предприятия "Астраханский районный дом культуры" при отделе культуры, развития языков, физической культуры и спорта Астраханского района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Ондирис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справа от здания коммунального государственного учреждения "Общеобразовательная школа села Ондирис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Новочеркасское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коммунального государственного учреждения "Общеобразовательная школа села Новочеркасское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Приишимка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"Начальная школа села Приишимка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Степное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"Основная средняя школа села Степное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Булакты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"Основная средняя школа села Булакты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Булакты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"Основная средняя школа села Булакты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Узунколь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государственного учреждения "Аппарат акима Узункольского сельского округа Астраханского района"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Узунколь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государственного учреждения "Аппарат акима Узункольского сельского округа Астраханского района"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Зеленое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государственного учреждения "Аппарат акима Есильского сельского округа Астраханского района"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Зеленое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"Общеобразовательная школа села Зеленое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Астраханка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"Центр детско-юношеского творчества села Астраханка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Астраханка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"Центр детско-юношеского творчества села Астраханка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Астраханка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республиканского государственного учреждения "Управления государственных доходов по Астраханскому району департамента государственных доходов по Акмолинской области комитета государственных доходов Министерства финансов Республики Казахстан"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Астраханка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республиканского государственного учреждения "Управления государственных доходов по Астраханскому району департамента государственных доходов по Акмолинской области комитета государственных доходов Министерства финансов Республики Казахстан"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Таволжанка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"Основная средняя школа села Таволжанка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Колутон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коммунального государственного учреждения "Общеобразовательная школа села Колутон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Жалтыр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"Общеобразовательная школа № 1 села Жалтыр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Жалтыр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"Общеобразовательная школа № 1 села Жалтыр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Жалтыр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коммунального государственного учреждения "Общеобразовательная школа № 2 села Жалтыр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Жалтыр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Жалтырского дома культуры государственного коммунального казенного предприятия "Астраханский районный дом культуры" при отделе культуры, развития языков, физической культуры и спорта Астраханского района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Оксановка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коммунального государственного учреждения "Основная средняя школа села Оксановка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Акимовка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коммунального государственного учреждения "Основная средняя школа села Акимовка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Жана-турмыс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справа от здания Кызылжарского сельского клуба государственного коммунального казенного предприятия "Астраханский районный дом культуры" при отделе культуры, развития языков, физической культуры и спорта Астраханского района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Жарсуат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"Основная средняя школа села Жарсуат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Новый Колутон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слева от здания коммунального государственного учреждения "Общеобразовательная школа села Новый Колутон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Караколь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справа от здания коммунального государственного учреждения "Основная средняя школа села Караколь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Старый Колутон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коммунального государственного учреждения "Общеобразовательная школа села Старый Колутон отдела образования по Астраханскому району управления образования Акмолинской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Косколь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слева от здания Коскольского медицинского пункта государственного коммунального предприятия на праве хозяйственного ведения "Астраханская районная больница" при управлении здравоохранения Акмолинской области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Ковыленка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стенд №1, стенд №2 справа от здания коммунального государственного учреждения "Основная средняя школа села Ковыленка отдела образования по Астраханскому району управления образования Акмолинской области"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акимата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Астраханского района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27 апреля 2021 года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96</w:t>
            </w:r>
          </w:p>
        </w:tc>
      </w:tr>
    </w:tbl>
    <w:bookmarkStart w:name="z10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Помещения, предоставляемые кандидатам на договорной основедля встреч с избирателями</w:t>
      </w:r>
    </w:p>
    <w:bookmarkEnd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2 исключено постановлением акимата Астраханского района Акмолинской области от 19.09.2022 </w:t>
      </w:r>
      <w:r>
        <w:rPr>
          <w:rFonts w:ascii="Times New Roman"/>
          <w:b w:val="false"/>
          <w:i w:val="false"/>
          <w:color w:val="ff0000"/>
          <w:sz w:val="28"/>
        </w:rPr>
        <w:t>№ А-9/168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