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ea170a2" w14:textId="ea170a2">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Об утверждении Правил выдачи удостоверения реабилитированному лицу и образца удостоверения реабилитированного лица</w:t>
      </w:r>
    </w:p>
    <w:p>
      <w:pPr>
        <w:spacing w:after="0"/>
        <w:ind w:left="0"/>
        <w:jc w:val="both"/>
      </w:pPr>
      <w:r>
        <w:rPr>
          <w:rFonts w:ascii="Times New Roman"/>
          <w:b w:val="false"/>
          <w:i w:val="false"/>
          <w:color w:val="000000"/>
          <w:sz w:val="28"/>
        </w:rPr>
        <w:t>Приказ Министра труда и социальной защиты населения Республики Казахстан от 28 февраля 2022 года № 78. Зарегистрирован в Министерстве юстиции Республики Казахстан 28 февраля 2022 года № 26976.</w:t>
      </w:r>
    </w:p>
    <w:p>
      <w:pPr>
        <w:spacing w:after="0"/>
        <w:ind w:left="0"/>
        <w:jc w:val="both"/>
      </w:pPr>
      <w:bookmarkStart w:name="z4" w:id="0"/>
      <w:r>
        <w:rPr>
          <w:rFonts w:ascii="Times New Roman"/>
          <w:b w:val="false"/>
          <w:i w:val="false"/>
          <w:color w:val="000000"/>
          <w:sz w:val="28"/>
        </w:rPr>
        <w:t xml:space="preserve">
      В соответствии со </w:t>
      </w:r>
      <w:r>
        <w:rPr>
          <w:rFonts w:ascii="Times New Roman"/>
          <w:b w:val="false"/>
          <w:i w:val="false"/>
          <w:color w:val="000000"/>
          <w:sz w:val="28"/>
        </w:rPr>
        <w:t>статьями 18</w:t>
      </w:r>
      <w:r>
        <w:rPr>
          <w:rFonts w:ascii="Times New Roman"/>
          <w:b w:val="false"/>
          <w:i w:val="false"/>
          <w:color w:val="000000"/>
          <w:sz w:val="28"/>
        </w:rPr>
        <w:t xml:space="preserve"> и </w:t>
      </w:r>
      <w:r>
        <w:rPr>
          <w:rFonts w:ascii="Times New Roman"/>
          <w:b w:val="false"/>
          <w:i w:val="false"/>
          <w:color w:val="000000"/>
          <w:sz w:val="28"/>
        </w:rPr>
        <w:t>24</w:t>
      </w:r>
      <w:r>
        <w:rPr>
          <w:rFonts w:ascii="Times New Roman"/>
          <w:b w:val="false"/>
          <w:i w:val="false"/>
          <w:color w:val="000000"/>
          <w:sz w:val="28"/>
        </w:rPr>
        <w:t xml:space="preserve"> Закона Республики Казахстан "О реабилитации жертв массовых политических репрессий" и </w:t>
      </w:r>
      <w:r>
        <w:rPr>
          <w:rFonts w:ascii="Times New Roman"/>
          <w:b w:val="false"/>
          <w:i w:val="false"/>
          <w:color w:val="000000"/>
          <w:sz w:val="28"/>
        </w:rPr>
        <w:t>подпунктом 1)</w:t>
      </w:r>
      <w:r>
        <w:rPr>
          <w:rFonts w:ascii="Times New Roman"/>
          <w:b w:val="false"/>
          <w:i w:val="false"/>
          <w:color w:val="000000"/>
          <w:sz w:val="28"/>
        </w:rPr>
        <w:t xml:space="preserve"> статьи 10 Закона Республики Казахстан "О государственных и социально ответственных услугах" </w:t>
      </w:r>
      <w:r>
        <w:rPr>
          <w:rFonts w:ascii="Times New Roman"/>
          <w:b/>
          <w:i w:val="false"/>
          <w:color w:val="000000"/>
          <w:sz w:val="28"/>
        </w:rPr>
        <w:t>ПРИКАЗЫВАЮ:</w:t>
      </w:r>
    </w:p>
    <w:bookmarkEnd w:id="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Преамбула в редакции приказа Министра труда и социальной защиты населения РК от 01.04.2026 </w:t>
      </w:r>
      <w:r>
        <w:rPr>
          <w:rFonts w:ascii="Times New Roman"/>
          <w:b w:val="false"/>
          <w:i w:val="false"/>
          <w:color w:val="000000"/>
          <w:sz w:val="28"/>
        </w:rPr>
        <w:t>№ 113</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5" w:id="1"/>
    <w:p>
      <w:pPr>
        <w:spacing w:after="0"/>
        <w:ind w:left="0"/>
        <w:jc w:val="both"/>
      </w:pPr>
      <w:r>
        <w:rPr>
          <w:rFonts w:ascii="Times New Roman"/>
          <w:b w:val="false"/>
          <w:i w:val="false"/>
          <w:color w:val="000000"/>
          <w:sz w:val="28"/>
        </w:rPr>
        <w:t>
      1. Утвердить прилагаемые:</w:t>
      </w:r>
    </w:p>
    <w:bookmarkEnd w:id="1"/>
    <w:bookmarkStart w:name="z6" w:id="2"/>
    <w:p>
      <w:pPr>
        <w:spacing w:after="0"/>
        <w:ind w:left="0"/>
        <w:jc w:val="both"/>
      </w:pPr>
      <w:r>
        <w:rPr>
          <w:rFonts w:ascii="Times New Roman"/>
          <w:b w:val="false"/>
          <w:i w:val="false"/>
          <w:color w:val="000000"/>
          <w:sz w:val="28"/>
        </w:rPr>
        <w:t xml:space="preserve">
      1) </w:t>
      </w:r>
      <w:r>
        <w:rPr>
          <w:rFonts w:ascii="Times New Roman"/>
          <w:b w:val="false"/>
          <w:i w:val="false"/>
          <w:color w:val="000000"/>
          <w:sz w:val="28"/>
        </w:rPr>
        <w:t>Правила</w:t>
      </w:r>
      <w:r>
        <w:rPr>
          <w:rFonts w:ascii="Times New Roman"/>
          <w:b w:val="false"/>
          <w:i w:val="false"/>
          <w:color w:val="000000"/>
          <w:sz w:val="28"/>
        </w:rPr>
        <w:t xml:space="preserve"> выдачи удостоверения реабилитированному лицу согласно приложению 1 к настоящему приказу;</w:t>
      </w:r>
    </w:p>
    <w:bookmarkEnd w:id="2"/>
    <w:bookmarkStart w:name="z7" w:id="3"/>
    <w:p>
      <w:pPr>
        <w:spacing w:after="0"/>
        <w:ind w:left="0"/>
        <w:jc w:val="both"/>
      </w:pPr>
      <w:r>
        <w:rPr>
          <w:rFonts w:ascii="Times New Roman"/>
          <w:b w:val="false"/>
          <w:i w:val="false"/>
          <w:color w:val="000000"/>
          <w:sz w:val="28"/>
        </w:rPr>
        <w:t xml:space="preserve">
      2) </w:t>
      </w:r>
      <w:r>
        <w:rPr>
          <w:rFonts w:ascii="Times New Roman"/>
          <w:b w:val="false"/>
          <w:i w:val="false"/>
          <w:color w:val="000000"/>
          <w:sz w:val="28"/>
        </w:rPr>
        <w:t>образец</w:t>
      </w:r>
      <w:r>
        <w:rPr>
          <w:rFonts w:ascii="Times New Roman"/>
          <w:b w:val="false"/>
          <w:i w:val="false"/>
          <w:color w:val="000000"/>
          <w:sz w:val="28"/>
        </w:rPr>
        <w:t xml:space="preserve"> удостоверения реабилитированного лица согласно приложению 2 к настоящему приказу.</w:t>
      </w:r>
    </w:p>
    <w:bookmarkEnd w:id="3"/>
    <w:bookmarkStart w:name="z8" w:id="4"/>
    <w:p>
      <w:pPr>
        <w:spacing w:after="0"/>
        <w:ind w:left="0"/>
        <w:jc w:val="both"/>
      </w:pPr>
      <w:r>
        <w:rPr>
          <w:rFonts w:ascii="Times New Roman"/>
          <w:b w:val="false"/>
          <w:i w:val="false"/>
          <w:color w:val="000000"/>
          <w:sz w:val="28"/>
        </w:rPr>
        <w:t>
      2. Департаменту социальной помощи Министерства труда и социальной защиты населения Республики Казахстан в установленном законодательством порядке обеспечить:</w:t>
      </w:r>
    </w:p>
    <w:bookmarkEnd w:id="4"/>
    <w:bookmarkStart w:name="z9" w:id="5"/>
    <w:p>
      <w:pPr>
        <w:spacing w:after="0"/>
        <w:ind w:left="0"/>
        <w:jc w:val="both"/>
      </w:pPr>
      <w:r>
        <w:rPr>
          <w:rFonts w:ascii="Times New Roman"/>
          <w:b w:val="false"/>
          <w:i w:val="false"/>
          <w:color w:val="000000"/>
          <w:sz w:val="28"/>
        </w:rPr>
        <w:t>
      1) государственную регистрацию настоящего приказа в Министерстве юстиции Республики Казахстан;</w:t>
      </w:r>
    </w:p>
    <w:bookmarkEnd w:id="5"/>
    <w:bookmarkStart w:name="z10" w:id="6"/>
    <w:p>
      <w:pPr>
        <w:spacing w:after="0"/>
        <w:ind w:left="0"/>
        <w:jc w:val="both"/>
      </w:pPr>
      <w:r>
        <w:rPr>
          <w:rFonts w:ascii="Times New Roman"/>
          <w:b w:val="false"/>
          <w:i w:val="false"/>
          <w:color w:val="000000"/>
          <w:sz w:val="28"/>
        </w:rPr>
        <w:t>
      2) размещение настоящего приказа на официальном интернет-ресурсе Министерства труда и социальной защиты населения Республики Казахстан после его официального опубликования;</w:t>
      </w:r>
    </w:p>
    <w:bookmarkEnd w:id="6"/>
    <w:bookmarkStart w:name="z11" w:id="7"/>
    <w:p>
      <w:pPr>
        <w:spacing w:after="0"/>
        <w:ind w:left="0"/>
        <w:jc w:val="both"/>
      </w:pPr>
      <w:r>
        <w:rPr>
          <w:rFonts w:ascii="Times New Roman"/>
          <w:b w:val="false"/>
          <w:i w:val="false"/>
          <w:color w:val="000000"/>
          <w:sz w:val="28"/>
        </w:rPr>
        <w:t>
      3) в течение десяти рабочих дней после государственной регистрации настоящего приказа в Министерстве юстиции Республики Казахстан представление в Департамент юридической службы Министерства труда и социальной защиты населения Республики Казахстан сведений об исполнении мероприятий, предусмотренных подпунктами 1) и 2) настоящего пункта.</w:t>
      </w:r>
    </w:p>
    <w:bookmarkEnd w:id="7"/>
    <w:bookmarkStart w:name="z12" w:id="8"/>
    <w:p>
      <w:pPr>
        <w:spacing w:after="0"/>
        <w:ind w:left="0"/>
        <w:jc w:val="both"/>
      </w:pPr>
      <w:r>
        <w:rPr>
          <w:rFonts w:ascii="Times New Roman"/>
          <w:b w:val="false"/>
          <w:i w:val="false"/>
          <w:color w:val="000000"/>
          <w:sz w:val="28"/>
        </w:rPr>
        <w:t>
      3. Контроль за исполнением настоящего приказа возложить на курирующего вице-министра труда и социальной защиты населения Республики Казахстан.</w:t>
      </w:r>
    </w:p>
    <w:bookmarkEnd w:id="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3 – в редакции приказа Министра труда и социальной защиты населения РК от 18.01.2024 </w:t>
      </w:r>
      <w:r>
        <w:rPr>
          <w:rFonts w:ascii="Times New Roman"/>
          <w:b w:val="false"/>
          <w:i w:val="false"/>
          <w:color w:val="000000"/>
          <w:sz w:val="28"/>
        </w:rPr>
        <w:t>№ 6</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3" w:id="9"/>
    <w:p>
      <w:pPr>
        <w:spacing w:after="0"/>
        <w:ind w:left="0"/>
        <w:jc w:val="both"/>
      </w:pPr>
      <w:r>
        <w:rPr>
          <w:rFonts w:ascii="Times New Roman"/>
          <w:b w:val="false"/>
          <w:i w:val="false"/>
          <w:color w:val="000000"/>
          <w:sz w:val="28"/>
        </w:rPr>
        <w:t>
      4. Настоящий приказ вводится в действие по истечении десяти календарных дней после дня его первого официального опубликования.</w:t>
      </w:r>
    </w:p>
    <w:bookmarkEnd w:id="9"/>
    <w:tbl>
      <w:tblPr>
        <w:tblW w:w="0" w:type="auto"/>
        <w:tblCellSpacing w:w="0" w:type="auto"/>
        <w:tblBorders>
          <w:top w:val="none"/>
          <w:left w:val="none"/>
          <w:bottom w:val="none"/>
          <w:right w:val="none"/>
          <w:insideH w:val="none"/>
          <w:insideV w:val="none"/>
        </w:tblBorders>
        <w:tblLayout w:type="fixed"/>
      </w:tblPr>
      <w:tblGrid>
        <w:gridCol w:w="8040"/>
        <w:gridCol w:w="4340"/>
      </w:tblGrid>
      <w:tr>
        <w:trPr>
          <w:trHeight w:val="30" w:hRule="atLeast"/>
        </w:trPr>
        <w:tc>
          <w:tcPr>
            <w:tcW w:w="80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xml:space="preserve">      </w:t>
            </w:r>
            <w:r>
              <w:rPr>
                <w:rFonts w:ascii="Times New Roman"/>
                <w:b w:val="false"/>
                <w:i/>
                <w:color w:val="000000"/>
                <w:sz w:val="20"/>
              </w:rPr>
              <w:t>Министр труда и социальной</w:t>
            </w:r>
          </w:p>
          <w:p>
            <w:pPr>
              <w:spacing w:after="20"/>
              <w:ind w:left="20"/>
              <w:jc w:val="both"/>
            </w:pPr>
          </w:p>
          <w:p>
            <w:pPr>
              <w:spacing w:after="0"/>
              <w:ind w:left="0"/>
              <w:jc w:val="left"/>
            </w:pPr>
          </w:p>
          <w:p>
            <w:pPr>
              <w:spacing w:after="20"/>
              <w:ind w:left="20"/>
              <w:jc w:val="both"/>
            </w:pPr>
            <w:r>
              <w:rPr>
                <w:rFonts w:ascii="Times New Roman"/>
                <w:b w:val="false"/>
                <w:i/>
                <w:color w:val="000000"/>
                <w:sz w:val="20"/>
              </w:rPr>
              <w:t xml:space="preserve">защиты населения Республики Казахстан </w:t>
            </w:r>
            <w:r>
              <w:rPr>
                <w:rFonts w:ascii="Times New Roman"/>
                <w:b w:val="false"/>
                <w:i w:val="false"/>
                <w:color w:val="000000"/>
                <w:sz w:val="20"/>
              </w:rPr>
              <w:t>
</w:t>
            </w:r>
          </w:p>
        </w:tc>
        <w:tc>
          <w:tcPr>
            <w:tcW w:w="43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С. Шапкенов</w:t>
            </w:r>
            <w:r>
              <w:rPr>
                <w:rFonts w:ascii="Times New Roman"/>
                <w:b w:val="false"/>
                <w:i w:val="false"/>
                <w:color w:val="000000"/>
                <w:sz w:val="20"/>
              </w:rPr>
              <w:t>
</w:t>
            </w:r>
          </w:p>
        </w:tc>
      </w:tr>
    </w:tbl>
    <w:p>
      <w:pPr>
        <w:spacing w:after="0"/>
        <w:ind w:left="0"/>
        <w:jc w:val="both"/>
      </w:pPr>
      <w:bookmarkStart w:name="z15" w:id="10"/>
      <w:r>
        <w:rPr>
          <w:rFonts w:ascii="Times New Roman"/>
          <w:b w:val="false"/>
          <w:i w:val="false"/>
          <w:color w:val="000000"/>
          <w:sz w:val="28"/>
        </w:rPr>
        <w:t>
      "СОГЛАСОВАН"</w:t>
      </w:r>
    </w:p>
    <w:bookmarkEnd w:id="10"/>
    <w:p>
      <w:pPr>
        <w:spacing w:after="0"/>
        <w:ind w:left="0"/>
        <w:jc w:val="both"/>
      </w:pPr>
      <w:r>
        <w:rPr>
          <w:rFonts w:ascii="Times New Roman"/>
          <w:b w:val="false"/>
          <w:i w:val="false"/>
          <w:color w:val="000000"/>
          <w:sz w:val="28"/>
        </w:rPr>
        <w:t>Министерство цифрового развития,</w:t>
      </w:r>
    </w:p>
    <w:p>
      <w:pPr>
        <w:spacing w:after="0"/>
        <w:ind w:left="0"/>
        <w:jc w:val="both"/>
      </w:pPr>
      <w:r>
        <w:rPr>
          <w:rFonts w:ascii="Times New Roman"/>
          <w:b w:val="false"/>
          <w:i w:val="false"/>
          <w:color w:val="000000"/>
          <w:sz w:val="28"/>
        </w:rPr>
        <w:t>инноваций и аэрокосмической</w:t>
      </w:r>
    </w:p>
    <w:p>
      <w:pPr>
        <w:spacing w:after="0"/>
        <w:ind w:left="0"/>
        <w:jc w:val="both"/>
      </w:pPr>
      <w:r>
        <w:rPr>
          <w:rFonts w:ascii="Times New Roman"/>
          <w:b w:val="false"/>
          <w:i w:val="false"/>
          <w:color w:val="000000"/>
          <w:sz w:val="28"/>
        </w:rPr>
        <w:t>промышленности Республики Казахстан</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1 к приказу</w:t>
            </w:r>
            <w:r>
              <w:br/>
            </w:r>
            <w:r>
              <w:rPr>
                <w:rFonts w:ascii="Times New Roman"/>
                <w:b w:val="false"/>
                <w:i w:val="false"/>
                <w:color w:val="000000"/>
                <w:sz w:val="20"/>
              </w:rPr>
              <w:t>Министр труда и социальной</w:t>
            </w:r>
            <w:r>
              <w:br/>
            </w:r>
            <w:r>
              <w:rPr>
                <w:rFonts w:ascii="Times New Roman"/>
                <w:b w:val="false"/>
                <w:i w:val="false"/>
                <w:color w:val="000000"/>
                <w:sz w:val="20"/>
              </w:rPr>
              <w:t>защиты населения</w:t>
            </w:r>
            <w:r>
              <w:br/>
            </w:r>
            <w:r>
              <w:rPr>
                <w:rFonts w:ascii="Times New Roman"/>
                <w:b w:val="false"/>
                <w:i w:val="false"/>
                <w:color w:val="000000"/>
                <w:sz w:val="20"/>
              </w:rPr>
              <w:t>Республики Казахстан</w:t>
            </w:r>
            <w:r>
              <w:br/>
            </w:r>
            <w:r>
              <w:rPr>
                <w:rFonts w:ascii="Times New Roman"/>
                <w:b w:val="false"/>
                <w:i w:val="false"/>
                <w:color w:val="000000"/>
                <w:sz w:val="20"/>
              </w:rPr>
              <w:t>от 28 февраля 2022 года № 78</w:t>
            </w:r>
          </w:p>
        </w:tc>
      </w:tr>
    </w:tbl>
    <w:bookmarkStart w:name="z17" w:id="11"/>
    <w:p>
      <w:pPr>
        <w:spacing w:after="0"/>
        <w:ind w:left="0"/>
        <w:jc w:val="left"/>
      </w:pPr>
      <w:r>
        <w:rPr>
          <w:rFonts w:ascii="Times New Roman"/>
          <w:b/>
          <w:i w:val="false"/>
          <w:color w:val="000000"/>
        </w:rPr>
        <w:t xml:space="preserve"> Правила выдачи удостоверения реабилитированному лицу</w:t>
      </w:r>
    </w:p>
    <w:bookmarkEnd w:id="11"/>
    <w:bookmarkStart w:name="z18" w:id="12"/>
    <w:p>
      <w:pPr>
        <w:spacing w:after="0"/>
        <w:ind w:left="0"/>
        <w:jc w:val="left"/>
      </w:pPr>
      <w:r>
        <w:rPr>
          <w:rFonts w:ascii="Times New Roman"/>
          <w:b/>
          <w:i w:val="false"/>
          <w:color w:val="000000"/>
        </w:rPr>
        <w:t xml:space="preserve"> Глава 1. Общие положения</w:t>
      </w:r>
    </w:p>
    <w:bookmarkEnd w:id="12"/>
    <w:bookmarkStart w:name="z19" w:id="13"/>
    <w:p>
      <w:pPr>
        <w:spacing w:after="0"/>
        <w:ind w:left="0"/>
        <w:jc w:val="both"/>
      </w:pPr>
      <w:r>
        <w:rPr>
          <w:rFonts w:ascii="Times New Roman"/>
          <w:b w:val="false"/>
          <w:i w:val="false"/>
          <w:color w:val="000000"/>
          <w:sz w:val="28"/>
        </w:rPr>
        <w:t xml:space="preserve">
      1. Настоящие Правила выдачи удостоверения реабилитированному лицу (далее – Правила) разработаны в соответствии со </w:t>
      </w:r>
      <w:r>
        <w:rPr>
          <w:rFonts w:ascii="Times New Roman"/>
          <w:b w:val="false"/>
          <w:i w:val="false"/>
          <w:color w:val="000000"/>
          <w:sz w:val="28"/>
        </w:rPr>
        <w:t>статьями 18</w:t>
      </w:r>
      <w:r>
        <w:rPr>
          <w:rFonts w:ascii="Times New Roman"/>
          <w:b w:val="false"/>
          <w:i w:val="false"/>
          <w:color w:val="000000"/>
          <w:sz w:val="28"/>
        </w:rPr>
        <w:t xml:space="preserve"> и </w:t>
      </w:r>
      <w:r>
        <w:rPr>
          <w:rFonts w:ascii="Times New Roman"/>
          <w:b w:val="false"/>
          <w:i w:val="false"/>
          <w:color w:val="000000"/>
          <w:sz w:val="28"/>
        </w:rPr>
        <w:t>24</w:t>
      </w:r>
      <w:r>
        <w:rPr>
          <w:rFonts w:ascii="Times New Roman"/>
          <w:b w:val="false"/>
          <w:i w:val="false"/>
          <w:color w:val="000000"/>
          <w:sz w:val="28"/>
        </w:rPr>
        <w:t xml:space="preserve"> Закона Республики Казахстан "О реабилитации жертв массовых политических репрессий" (далее – Закон), с </w:t>
      </w:r>
      <w:r>
        <w:rPr>
          <w:rFonts w:ascii="Times New Roman"/>
          <w:b w:val="false"/>
          <w:i w:val="false"/>
          <w:color w:val="000000"/>
          <w:sz w:val="28"/>
        </w:rPr>
        <w:t>подпунктом 1</w:t>
      </w:r>
      <w:r>
        <w:rPr>
          <w:rFonts w:ascii="Times New Roman"/>
          <w:b w:val="false"/>
          <w:i w:val="false"/>
          <w:color w:val="000000"/>
          <w:sz w:val="28"/>
        </w:rPr>
        <w:t xml:space="preserve"> статьи 10 Закона Республики Казахстан "О государственных и социально ответственных услугах" и определяют порядок выдачи удостоверения реабилитированному лицу.</w:t>
      </w:r>
    </w:p>
    <w:bookmarkEnd w:id="1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 в редакции приказа Министра труда и социальной защиты населения РК от 01.04.2026 </w:t>
      </w:r>
      <w:r>
        <w:rPr>
          <w:rFonts w:ascii="Times New Roman"/>
          <w:b w:val="false"/>
          <w:i w:val="false"/>
          <w:color w:val="000000"/>
          <w:sz w:val="28"/>
        </w:rPr>
        <w:t>№ 113</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0" w:id="14"/>
    <w:p>
      <w:pPr>
        <w:spacing w:after="0"/>
        <w:ind w:left="0"/>
        <w:jc w:val="both"/>
      </w:pPr>
      <w:r>
        <w:rPr>
          <w:rFonts w:ascii="Times New Roman"/>
          <w:b w:val="false"/>
          <w:i w:val="false"/>
          <w:color w:val="000000"/>
          <w:sz w:val="28"/>
        </w:rPr>
        <w:t>
      2. В настоящих Правилах используются следующие основные понятия:</w:t>
      </w:r>
    </w:p>
    <w:bookmarkEnd w:id="14"/>
    <w:bookmarkStart w:name="z21" w:id="15"/>
    <w:p>
      <w:pPr>
        <w:spacing w:after="0"/>
        <w:ind w:left="0"/>
        <w:jc w:val="both"/>
      </w:pPr>
      <w:r>
        <w:rPr>
          <w:rFonts w:ascii="Times New Roman"/>
          <w:b w:val="false"/>
          <w:i w:val="false"/>
          <w:color w:val="000000"/>
          <w:sz w:val="28"/>
        </w:rPr>
        <w:t xml:space="preserve">
      1) справка о реабилитации – документ, выдаваемый органами прокуратуры, судом в случаях и порядке, определяемом </w:t>
      </w:r>
      <w:r>
        <w:rPr>
          <w:rFonts w:ascii="Times New Roman"/>
          <w:b w:val="false"/>
          <w:i w:val="false"/>
          <w:color w:val="000000"/>
          <w:sz w:val="28"/>
        </w:rPr>
        <w:t>Законом</w:t>
      </w:r>
      <w:r>
        <w:rPr>
          <w:rFonts w:ascii="Times New Roman"/>
          <w:b w:val="false"/>
          <w:i w:val="false"/>
          <w:color w:val="000000"/>
          <w:sz w:val="28"/>
        </w:rPr>
        <w:t>;</w:t>
      </w:r>
    </w:p>
    <w:bookmarkEnd w:id="15"/>
    <w:bookmarkStart w:name="z22" w:id="16"/>
    <w:p>
      <w:pPr>
        <w:spacing w:after="0"/>
        <w:ind w:left="0"/>
        <w:jc w:val="both"/>
      </w:pPr>
      <w:r>
        <w:rPr>
          <w:rFonts w:ascii="Times New Roman"/>
          <w:b w:val="false"/>
          <w:i w:val="false"/>
          <w:color w:val="000000"/>
          <w:sz w:val="28"/>
        </w:rPr>
        <w:t>
      2) реабилитированное лицо – лицо, реабилитированное в соответствии с Законом;</w:t>
      </w:r>
    </w:p>
    <w:bookmarkEnd w:id="16"/>
    <w:bookmarkStart w:name="z23" w:id="17"/>
    <w:p>
      <w:pPr>
        <w:spacing w:after="0"/>
        <w:ind w:left="0"/>
        <w:jc w:val="both"/>
      </w:pPr>
      <w:r>
        <w:rPr>
          <w:rFonts w:ascii="Times New Roman"/>
          <w:b w:val="false"/>
          <w:i w:val="false"/>
          <w:color w:val="000000"/>
          <w:sz w:val="28"/>
        </w:rPr>
        <w:t>
      3) уполномоченный орган по выдаче удостоверений реабилитированного лица (далее – услугодатель) – местные исполнительные органы городов Астаны, Алматы и Шымкент, районов и городов областного значения;</w:t>
      </w:r>
    </w:p>
    <w:bookmarkEnd w:id="17"/>
    <w:bookmarkStart w:name="z24" w:id="18"/>
    <w:p>
      <w:pPr>
        <w:spacing w:after="0"/>
        <w:ind w:left="0"/>
        <w:jc w:val="both"/>
      </w:pPr>
      <w:r>
        <w:rPr>
          <w:rFonts w:ascii="Times New Roman"/>
          <w:b w:val="false"/>
          <w:i w:val="false"/>
          <w:color w:val="000000"/>
          <w:sz w:val="28"/>
        </w:rPr>
        <w:t>
      4) Государственная корпорация "Правительство для граждан" (далее – Государственная корпорация) – юридическое лицо, созданное по решению Правительства Республики Казахстан для оказания государственных услуг в соответствии с законодательством Республики Казахстан, организации работы по приему заявлений на оказание государственных услуг и выдаче их результатов услугополучателю по принципу "одного окна", обеспечения оказания государственных услуг в электронной форме.</w:t>
      </w:r>
    </w:p>
    <w:bookmarkEnd w:id="1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2 с изменениями, внесенными приказами Министра труда и социальной защиты населения РК от 18.01.2024 </w:t>
      </w:r>
      <w:r>
        <w:rPr>
          <w:rFonts w:ascii="Times New Roman"/>
          <w:b w:val="false"/>
          <w:i w:val="false"/>
          <w:color w:val="000000"/>
          <w:sz w:val="28"/>
        </w:rPr>
        <w:t>№ 6</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12.03.2024 </w:t>
      </w:r>
      <w:r>
        <w:rPr>
          <w:rFonts w:ascii="Times New Roman"/>
          <w:b w:val="false"/>
          <w:i w:val="false"/>
          <w:color w:val="000000"/>
          <w:sz w:val="28"/>
        </w:rPr>
        <w:t>№ 72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5" w:id="19"/>
    <w:p>
      <w:pPr>
        <w:spacing w:after="0"/>
        <w:ind w:left="0"/>
        <w:jc w:val="left"/>
      </w:pPr>
      <w:r>
        <w:rPr>
          <w:rFonts w:ascii="Times New Roman"/>
          <w:b/>
          <w:i w:val="false"/>
          <w:color w:val="000000"/>
        </w:rPr>
        <w:t xml:space="preserve"> Глава 2. Порядок выдачи удостоверений реабилитированного лица</w:t>
      </w:r>
    </w:p>
    <w:bookmarkEnd w:id="19"/>
    <w:bookmarkStart w:name="z26" w:id="20"/>
    <w:p>
      <w:pPr>
        <w:spacing w:after="0"/>
        <w:ind w:left="0"/>
        <w:jc w:val="both"/>
      </w:pPr>
      <w:r>
        <w:rPr>
          <w:rFonts w:ascii="Times New Roman"/>
          <w:b w:val="false"/>
          <w:i w:val="false"/>
          <w:color w:val="000000"/>
          <w:sz w:val="28"/>
        </w:rPr>
        <w:t xml:space="preserve">
      3. Заявление о выдаче удостоверения реабилитированному лицу (далее – заявление) подается реабилитированным лицом, подвергшимся политическим репрессиям, лично (или его представителя по нотариально заверенной доверенности) (далее – услугополучатель) в Государственную корпорацию, по форме согласно </w:t>
      </w:r>
      <w:r>
        <w:rPr>
          <w:rFonts w:ascii="Times New Roman"/>
          <w:b w:val="false"/>
          <w:i w:val="false"/>
          <w:color w:val="000000"/>
          <w:sz w:val="28"/>
        </w:rPr>
        <w:t>приложению 1</w:t>
      </w:r>
      <w:r>
        <w:rPr>
          <w:rFonts w:ascii="Times New Roman"/>
          <w:b w:val="false"/>
          <w:i w:val="false"/>
          <w:color w:val="000000"/>
          <w:sz w:val="28"/>
        </w:rPr>
        <w:t xml:space="preserve"> к настоящим Правилам с приложением документов, указанных в перечне основных требований к оказанию государственной услуги "Выдача удостоверения реабилитированному лицу" (далее – перечень основных требований к оказанию государственной услуги) согласно </w:t>
      </w:r>
      <w:r>
        <w:rPr>
          <w:rFonts w:ascii="Times New Roman"/>
          <w:b w:val="false"/>
          <w:i w:val="false"/>
          <w:color w:val="000000"/>
          <w:sz w:val="28"/>
        </w:rPr>
        <w:t>приложению 2</w:t>
      </w:r>
      <w:r>
        <w:rPr>
          <w:rFonts w:ascii="Times New Roman"/>
          <w:b w:val="false"/>
          <w:i w:val="false"/>
          <w:color w:val="000000"/>
          <w:sz w:val="28"/>
        </w:rPr>
        <w:t xml:space="preserve"> к настоящим Правилам.</w:t>
      </w:r>
    </w:p>
    <w:bookmarkEnd w:id="2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3 - в редакции приказа Министра труда и социальной защиты населения РК от 01.04.2026 </w:t>
      </w:r>
      <w:r>
        <w:rPr>
          <w:rFonts w:ascii="Times New Roman"/>
          <w:b w:val="false"/>
          <w:i w:val="false"/>
          <w:color w:val="000000"/>
          <w:sz w:val="28"/>
        </w:rPr>
        <w:t>№ 113</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7" w:id="21"/>
    <w:p>
      <w:pPr>
        <w:spacing w:after="0"/>
        <w:ind w:left="0"/>
        <w:jc w:val="both"/>
      </w:pPr>
      <w:r>
        <w:rPr>
          <w:rFonts w:ascii="Times New Roman"/>
          <w:b w:val="false"/>
          <w:i w:val="false"/>
          <w:color w:val="000000"/>
          <w:sz w:val="28"/>
        </w:rPr>
        <w:t xml:space="preserve">
      4. Перечень основных требований к оказанию государственной услуги включает наименования государственной услуги и ее подвидов (при наличии), также услугодателя, способы предоставления, сроки, форму и результат оказания государственной услуги, а также иные сведения с учетом особенностей предоставления государственной услуги согласно </w:t>
      </w:r>
      <w:r>
        <w:rPr>
          <w:rFonts w:ascii="Times New Roman"/>
          <w:b w:val="false"/>
          <w:i w:val="false"/>
          <w:color w:val="000000"/>
          <w:sz w:val="28"/>
        </w:rPr>
        <w:t>приложению 2</w:t>
      </w:r>
      <w:r>
        <w:rPr>
          <w:rFonts w:ascii="Times New Roman"/>
          <w:b w:val="false"/>
          <w:i w:val="false"/>
          <w:color w:val="000000"/>
          <w:sz w:val="28"/>
        </w:rPr>
        <w:t xml:space="preserve"> к настоящим Правилам.</w:t>
      </w:r>
    </w:p>
    <w:bookmarkEnd w:id="2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4 - в редакции приказа Министра труда и социальной защиты населения РК от 01.04.2026 </w:t>
      </w:r>
      <w:r>
        <w:rPr>
          <w:rFonts w:ascii="Times New Roman"/>
          <w:b w:val="false"/>
          <w:i w:val="false"/>
          <w:color w:val="000000"/>
          <w:sz w:val="28"/>
        </w:rPr>
        <w:t>№ 113</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8" w:id="22"/>
    <w:p>
      <w:pPr>
        <w:spacing w:after="0"/>
        <w:ind w:left="0"/>
        <w:jc w:val="both"/>
      </w:pPr>
      <w:r>
        <w:rPr>
          <w:rFonts w:ascii="Times New Roman"/>
          <w:b w:val="false"/>
          <w:i w:val="false"/>
          <w:color w:val="000000"/>
          <w:sz w:val="28"/>
        </w:rPr>
        <w:t xml:space="preserve">
      5. При подаче услугополучателем полного пакета документов, предусмотренного перечнем основных требований к оказанию государственной услуги согласно </w:t>
      </w:r>
      <w:r>
        <w:rPr>
          <w:rFonts w:ascii="Times New Roman"/>
          <w:b w:val="false"/>
          <w:i w:val="false"/>
          <w:color w:val="000000"/>
          <w:sz w:val="28"/>
        </w:rPr>
        <w:t>приложению 2</w:t>
      </w:r>
      <w:r>
        <w:rPr>
          <w:rFonts w:ascii="Times New Roman"/>
          <w:b w:val="false"/>
          <w:i w:val="false"/>
          <w:color w:val="000000"/>
          <w:sz w:val="28"/>
        </w:rPr>
        <w:t xml:space="preserve"> к настоящим Правилам, работник Государственной корпорации выдает услугополучателю расписку о приеме соответствующих документов, в которой указывается перечень принятых документов, фамилия, имя и отчество (при его наличии) работника, принявшего заявление, дата и время подачи заявления, а также дата выдачи готовых документов.</w:t>
      </w:r>
    </w:p>
    <w:bookmarkEnd w:id="2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5 - в редакции приказа Министра труда и социальной защиты населения РК от 01.04.2026 </w:t>
      </w:r>
      <w:r>
        <w:rPr>
          <w:rFonts w:ascii="Times New Roman"/>
          <w:b w:val="false"/>
          <w:i w:val="false"/>
          <w:color w:val="000000"/>
          <w:sz w:val="28"/>
        </w:rPr>
        <w:t>№ 113</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9" w:id="23"/>
    <w:p>
      <w:pPr>
        <w:spacing w:after="0"/>
        <w:ind w:left="0"/>
        <w:jc w:val="both"/>
      </w:pPr>
      <w:r>
        <w:rPr>
          <w:rFonts w:ascii="Times New Roman"/>
          <w:b w:val="false"/>
          <w:i w:val="false"/>
          <w:color w:val="000000"/>
          <w:sz w:val="28"/>
        </w:rPr>
        <w:t xml:space="preserve">
      6. При предоставлении услугополучателем неполного пакета документов, указанных в перечне основных требований к оказанию государственной услуги согласно </w:t>
      </w:r>
      <w:r>
        <w:rPr>
          <w:rFonts w:ascii="Times New Roman"/>
          <w:b w:val="false"/>
          <w:i w:val="false"/>
          <w:color w:val="000000"/>
          <w:sz w:val="28"/>
        </w:rPr>
        <w:t>приложению 2</w:t>
      </w:r>
      <w:r>
        <w:rPr>
          <w:rFonts w:ascii="Times New Roman"/>
          <w:b w:val="false"/>
          <w:i w:val="false"/>
          <w:color w:val="000000"/>
          <w:sz w:val="28"/>
        </w:rPr>
        <w:t xml:space="preserve"> к настоящим Правилам, а также документов с истекшим сроком действия работник Государственной корпорации выдает расписку об отказе в приеме заявления по форме согласно </w:t>
      </w:r>
      <w:r>
        <w:rPr>
          <w:rFonts w:ascii="Times New Roman"/>
          <w:b w:val="false"/>
          <w:i w:val="false"/>
          <w:color w:val="000000"/>
          <w:sz w:val="28"/>
        </w:rPr>
        <w:t>приложению 3</w:t>
      </w:r>
      <w:r>
        <w:rPr>
          <w:rFonts w:ascii="Times New Roman"/>
          <w:b w:val="false"/>
          <w:i w:val="false"/>
          <w:color w:val="000000"/>
          <w:sz w:val="28"/>
        </w:rPr>
        <w:t xml:space="preserve"> к настоящим Правилам.</w:t>
      </w:r>
    </w:p>
    <w:bookmarkEnd w:id="2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6 – в редакции приказа Министра труда и социальной защиты населения РК от 18.01.2024 </w:t>
      </w:r>
      <w:r>
        <w:rPr>
          <w:rFonts w:ascii="Times New Roman"/>
          <w:b w:val="false"/>
          <w:i w:val="false"/>
          <w:color w:val="000000"/>
          <w:sz w:val="28"/>
        </w:rPr>
        <w:t>№ 6</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30" w:id="24"/>
    <w:p>
      <w:pPr>
        <w:spacing w:after="0"/>
        <w:ind w:left="0"/>
        <w:jc w:val="both"/>
      </w:pPr>
      <w:r>
        <w:rPr>
          <w:rFonts w:ascii="Times New Roman"/>
          <w:b w:val="false"/>
          <w:i w:val="false"/>
          <w:color w:val="000000"/>
          <w:sz w:val="28"/>
        </w:rPr>
        <w:t>
      7. Регистрация заявления услугодателем осуществляется в журнале регистрации лиц, претендующих на получение удостоверения реабилитированному лицу (далее – удостоверения) не позднее пяти рабочих дней со дня получения пакета документов от Государственной корпорации.</w:t>
      </w:r>
    </w:p>
    <w:bookmarkEnd w:id="24"/>
    <w:bookmarkStart w:name="z31" w:id="25"/>
    <w:p>
      <w:pPr>
        <w:spacing w:after="0"/>
        <w:ind w:left="0"/>
        <w:jc w:val="both"/>
      </w:pPr>
      <w:r>
        <w:rPr>
          <w:rFonts w:ascii="Times New Roman"/>
          <w:b w:val="false"/>
          <w:i w:val="false"/>
          <w:color w:val="000000"/>
          <w:sz w:val="28"/>
        </w:rPr>
        <w:t xml:space="preserve">
      8. Услугодатель не позднее пяти рабочих дней со дня подачи заявления выдает услугополучателю </w:t>
      </w:r>
      <w:r>
        <w:rPr>
          <w:rFonts w:ascii="Times New Roman"/>
          <w:b w:val="false"/>
          <w:i w:val="false"/>
          <w:color w:val="000000"/>
          <w:sz w:val="28"/>
        </w:rPr>
        <w:t>удостоверение</w:t>
      </w:r>
      <w:r>
        <w:rPr>
          <w:rFonts w:ascii="Times New Roman"/>
          <w:b w:val="false"/>
          <w:i w:val="false"/>
          <w:color w:val="000000"/>
          <w:sz w:val="28"/>
        </w:rPr>
        <w:t>, с отметкой в журнале учета выдачи удостоверений.</w:t>
      </w:r>
    </w:p>
    <w:bookmarkEnd w:id="25"/>
    <w:bookmarkStart w:name="z32" w:id="26"/>
    <w:p>
      <w:pPr>
        <w:spacing w:after="0"/>
        <w:ind w:left="0"/>
        <w:jc w:val="both"/>
      </w:pPr>
      <w:r>
        <w:rPr>
          <w:rFonts w:ascii="Times New Roman"/>
          <w:b w:val="false"/>
          <w:i w:val="false"/>
          <w:color w:val="000000"/>
          <w:sz w:val="28"/>
        </w:rPr>
        <w:t xml:space="preserve">
      9. При утере и/или порче удостоверения, услугополучатель обращается к услугодателю через Государственную корпорацию с заявлением по форме согласно </w:t>
      </w:r>
      <w:r>
        <w:rPr>
          <w:rFonts w:ascii="Times New Roman"/>
          <w:b w:val="false"/>
          <w:i w:val="false"/>
          <w:color w:val="000000"/>
          <w:sz w:val="28"/>
        </w:rPr>
        <w:t>приложению 1</w:t>
      </w:r>
      <w:r>
        <w:rPr>
          <w:rFonts w:ascii="Times New Roman"/>
          <w:b w:val="false"/>
          <w:i w:val="false"/>
          <w:color w:val="000000"/>
          <w:sz w:val="28"/>
        </w:rPr>
        <w:t xml:space="preserve"> к настоящим Правилам.</w:t>
      </w:r>
    </w:p>
    <w:bookmarkEnd w:id="2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9 – в редакции приказа Министра труда и социальной защиты населения РК от 18.01.2024 </w:t>
      </w:r>
      <w:r>
        <w:rPr>
          <w:rFonts w:ascii="Times New Roman"/>
          <w:b w:val="false"/>
          <w:i w:val="false"/>
          <w:color w:val="000000"/>
          <w:sz w:val="28"/>
        </w:rPr>
        <w:t>№ 6</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33" w:id="27"/>
    <w:p>
      <w:pPr>
        <w:spacing w:after="0"/>
        <w:ind w:left="0"/>
        <w:jc w:val="both"/>
      </w:pPr>
      <w:r>
        <w:rPr>
          <w:rFonts w:ascii="Times New Roman"/>
          <w:b w:val="false"/>
          <w:i w:val="false"/>
          <w:color w:val="000000"/>
          <w:sz w:val="28"/>
        </w:rPr>
        <w:t>
      10. Услугодатель не позднее пяти рабочих дней со дня подачи заявления выдает дубликат удостоверения, в котором ставится штамп "дубликат".</w:t>
      </w:r>
    </w:p>
    <w:bookmarkEnd w:id="27"/>
    <w:bookmarkStart w:name="z34" w:id="28"/>
    <w:p>
      <w:pPr>
        <w:spacing w:after="0"/>
        <w:ind w:left="0"/>
        <w:jc w:val="both"/>
      </w:pPr>
      <w:r>
        <w:rPr>
          <w:rFonts w:ascii="Times New Roman"/>
          <w:b w:val="false"/>
          <w:i w:val="false"/>
          <w:color w:val="000000"/>
          <w:sz w:val="28"/>
        </w:rPr>
        <w:t xml:space="preserve">
      11. Услугодатель отказывает в оказании государственных услуг по основаниям, указанным в перечне основных требований к оказанию государственной услуги согласно </w:t>
      </w:r>
      <w:r>
        <w:rPr>
          <w:rFonts w:ascii="Times New Roman"/>
          <w:b w:val="false"/>
          <w:i w:val="false"/>
          <w:color w:val="000000"/>
          <w:sz w:val="28"/>
        </w:rPr>
        <w:t>приложению 2</w:t>
      </w:r>
      <w:r>
        <w:rPr>
          <w:rFonts w:ascii="Times New Roman"/>
          <w:b w:val="false"/>
          <w:i w:val="false"/>
          <w:color w:val="000000"/>
          <w:sz w:val="28"/>
        </w:rPr>
        <w:t xml:space="preserve"> к настоящим Правилам.</w:t>
      </w:r>
    </w:p>
    <w:bookmarkEnd w:id="2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11 – в редакции приказа Министра труда и социальной защиты населения РК от 18.01.2024 </w:t>
      </w:r>
      <w:r>
        <w:rPr>
          <w:rFonts w:ascii="Times New Roman"/>
          <w:b w:val="false"/>
          <w:i w:val="false"/>
          <w:color w:val="000000"/>
          <w:sz w:val="28"/>
        </w:rPr>
        <w:t>№ 6</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35" w:id="29"/>
    <w:p>
      <w:pPr>
        <w:spacing w:after="0"/>
        <w:ind w:left="0"/>
        <w:jc w:val="both"/>
      </w:pPr>
      <w:r>
        <w:rPr>
          <w:rFonts w:ascii="Times New Roman"/>
          <w:b w:val="false"/>
          <w:i w:val="false"/>
          <w:color w:val="000000"/>
          <w:sz w:val="28"/>
        </w:rPr>
        <w:t xml:space="preserve">
      12. При выявлении оснований для отказа в оказании государственной услуги, услугодатель заранее, но не позднее чем за три рабочих дня до принятия решения, согласно </w:t>
      </w:r>
      <w:r>
        <w:rPr>
          <w:rFonts w:ascii="Times New Roman"/>
          <w:b w:val="false"/>
          <w:i w:val="false"/>
          <w:color w:val="000000"/>
          <w:sz w:val="28"/>
        </w:rPr>
        <w:t>статье 73</w:t>
      </w:r>
      <w:r>
        <w:rPr>
          <w:rFonts w:ascii="Times New Roman"/>
          <w:b w:val="false"/>
          <w:i w:val="false"/>
          <w:color w:val="000000"/>
          <w:sz w:val="28"/>
        </w:rPr>
        <w:t xml:space="preserve"> Административного процедурно-процессуального кодекса Республики Казахстан (далее – АППК РК) уведомляет услугополучателя о предварительном решении об отказе в оказании государственной услуги, а также о проведении заслушивания для предоставления возможности выражения позиции по предварительному решению.</w:t>
      </w:r>
    </w:p>
    <w:bookmarkEnd w:id="29"/>
    <w:bookmarkStart w:name="z98" w:id="30"/>
    <w:p>
      <w:pPr>
        <w:spacing w:after="0"/>
        <w:ind w:left="0"/>
        <w:jc w:val="both"/>
      </w:pPr>
      <w:r>
        <w:rPr>
          <w:rFonts w:ascii="Times New Roman"/>
          <w:b w:val="false"/>
          <w:i w:val="false"/>
          <w:color w:val="000000"/>
          <w:sz w:val="28"/>
        </w:rPr>
        <w:t>
      Заслушивание может осуществляться путем:</w:t>
      </w:r>
    </w:p>
    <w:bookmarkEnd w:id="30"/>
    <w:p>
      <w:pPr>
        <w:spacing w:after="0"/>
        <w:ind w:left="0"/>
        <w:jc w:val="both"/>
      </w:pPr>
      <w:r>
        <w:rPr>
          <w:rFonts w:ascii="Times New Roman"/>
          <w:b w:val="false"/>
          <w:i w:val="false"/>
          <w:color w:val="000000"/>
          <w:sz w:val="28"/>
        </w:rPr>
        <w:t>
      приглашения услугополучателя на заслушивание посредством видеоконференцсвязи или иных средств коммуникации;</w:t>
      </w:r>
    </w:p>
    <w:p>
      <w:pPr>
        <w:spacing w:after="0"/>
        <w:ind w:left="0"/>
        <w:jc w:val="both"/>
      </w:pPr>
      <w:r>
        <w:rPr>
          <w:rFonts w:ascii="Times New Roman"/>
          <w:b w:val="false"/>
          <w:i w:val="false"/>
          <w:color w:val="000000"/>
          <w:sz w:val="28"/>
        </w:rPr>
        <w:t>
      использования цифровых систем;</w:t>
      </w:r>
    </w:p>
    <w:bookmarkStart w:name="z122" w:id="31"/>
    <w:p>
      <w:pPr>
        <w:spacing w:after="0"/>
        <w:ind w:left="0"/>
        <w:jc w:val="both"/>
      </w:pPr>
      <w:r>
        <w:rPr>
          <w:rFonts w:ascii="Times New Roman"/>
          <w:b w:val="false"/>
          <w:i w:val="false"/>
          <w:color w:val="000000"/>
          <w:sz w:val="28"/>
        </w:rPr>
        <w:t>
      иных способов связи, позволяющих услугополучателю изложить свою позицию.</w:t>
      </w:r>
    </w:p>
    <w:bookmarkEnd w:id="31"/>
    <w:bookmarkStart w:name="z102" w:id="32"/>
    <w:p>
      <w:pPr>
        <w:spacing w:after="0"/>
        <w:ind w:left="0"/>
        <w:jc w:val="both"/>
      </w:pPr>
      <w:r>
        <w:rPr>
          <w:rFonts w:ascii="Times New Roman"/>
          <w:b w:val="false"/>
          <w:i w:val="false"/>
          <w:color w:val="000000"/>
          <w:sz w:val="28"/>
        </w:rPr>
        <w:t xml:space="preserve">
      Согласно </w:t>
      </w:r>
      <w:r>
        <w:rPr>
          <w:rFonts w:ascii="Times New Roman"/>
          <w:b w:val="false"/>
          <w:i w:val="false"/>
          <w:color w:val="000000"/>
          <w:sz w:val="28"/>
        </w:rPr>
        <w:t>пункту 3</w:t>
      </w:r>
      <w:r>
        <w:rPr>
          <w:rFonts w:ascii="Times New Roman"/>
          <w:b w:val="false"/>
          <w:i w:val="false"/>
          <w:color w:val="000000"/>
          <w:sz w:val="28"/>
        </w:rPr>
        <w:t xml:space="preserve"> статьи 73 АППК РК услугополучатель предоставляет или высказывает возражение к предварительному решению по административному делу в срок не позднее двух рабочих дней со дня его получения.</w:t>
      </w:r>
    </w:p>
    <w:bookmarkEnd w:id="32"/>
    <w:bookmarkStart w:name="z103" w:id="33"/>
    <w:p>
      <w:pPr>
        <w:spacing w:after="0"/>
        <w:ind w:left="0"/>
        <w:jc w:val="both"/>
      </w:pPr>
      <w:r>
        <w:rPr>
          <w:rFonts w:ascii="Times New Roman"/>
          <w:b w:val="false"/>
          <w:i w:val="false"/>
          <w:color w:val="000000"/>
          <w:sz w:val="28"/>
        </w:rPr>
        <w:t>
      По результатам заслушивания в течении одного рабочего дня услугодатель принимает решение об оказании (или отказе в оказании) государственной услуги.</w:t>
      </w:r>
    </w:p>
    <w:bookmarkEnd w:id="3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12 – в редакции приказа Министра труда и социальной защиты населения РК от 18.01.2024 </w:t>
      </w:r>
      <w:r>
        <w:rPr>
          <w:rFonts w:ascii="Times New Roman"/>
          <w:b w:val="false"/>
          <w:i w:val="false"/>
          <w:color w:val="000000"/>
          <w:sz w:val="28"/>
        </w:rPr>
        <w:t>№ 6</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с изменением, внесенным приказом Министра труда и социальной защиты населения РК от 01.04.2026 </w:t>
      </w:r>
      <w:r>
        <w:rPr>
          <w:rFonts w:ascii="Times New Roman"/>
          <w:b w:val="false"/>
          <w:i w:val="false"/>
          <w:color w:val="000000"/>
          <w:sz w:val="28"/>
        </w:rPr>
        <w:t>№ 113</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01.04.2026 </w:t>
      </w:r>
      <w:r>
        <w:rPr>
          <w:rFonts w:ascii="Times New Roman"/>
          <w:b w:val="false"/>
          <w:i w:val="false"/>
          <w:color w:val="000000"/>
          <w:sz w:val="28"/>
        </w:rPr>
        <w:t>№ 113</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п. 4</w:t>
      </w:r>
      <w:r>
        <w:rPr>
          <w:rFonts w:ascii="Times New Roman"/>
          <w:b w:val="false"/>
          <w:i w:val="false"/>
          <w:color w:val="ff0000"/>
          <w:sz w:val="28"/>
        </w:rPr>
        <w:t>.).</w:t>
      </w:r>
      <w:r>
        <w:br/>
      </w:r>
      <w:r>
        <w:rPr>
          <w:rFonts w:ascii="Times New Roman"/>
          <w:b w:val="false"/>
          <w:i w:val="false"/>
          <w:color w:val="000000"/>
          <w:sz w:val="28"/>
        </w:rPr>
        <w:t>
</w:t>
      </w:r>
    </w:p>
    <w:bookmarkStart w:name="z36" w:id="34"/>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13. Результат оказания государственной услуги выдается в соответствии с перечнем основных требований к оказанию государственной услуги согласно </w:t>
      </w:r>
      <w:r>
        <w:rPr>
          <w:rFonts w:ascii="Times New Roman"/>
          <w:b w:val="false"/>
          <w:i w:val="false"/>
          <w:color w:val="000000"/>
          <w:sz w:val="28"/>
        </w:rPr>
        <w:t>приложению 2</w:t>
      </w:r>
      <w:r>
        <w:rPr>
          <w:rFonts w:ascii="Times New Roman"/>
          <w:b w:val="false"/>
          <w:i w:val="false"/>
          <w:color w:val="000000"/>
          <w:sz w:val="28"/>
        </w:rPr>
        <w:t xml:space="preserve"> к настоящим Правилам при предъявлении документа, удостоверяющего личность либо электронного документа из сервиса цифровых документов (для идентификации) при личном посещении услугополучателя (или его представителя по нотариально заверенной доверенности).</w:t>
      </w:r>
    </w:p>
    <w:bookmarkEnd w:id="3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13 – в редакции приказа Министра труда и социальной защиты населения РК от 18.01.2024 </w:t>
      </w:r>
      <w:r>
        <w:rPr>
          <w:rFonts w:ascii="Times New Roman"/>
          <w:b w:val="false"/>
          <w:i w:val="false"/>
          <w:color w:val="000000"/>
          <w:sz w:val="28"/>
        </w:rPr>
        <w:t>№ 6</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39" w:id="35"/>
    <w:p>
      <w:pPr>
        <w:spacing w:after="0"/>
        <w:ind w:left="0"/>
        <w:jc w:val="both"/>
      </w:pPr>
      <w:r>
        <w:rPr>
          <w:rFonts w:ascii="Times New Roman"/>
          <w:b w:val="false"/>
          <w:i w:val="false"/>
          <w:color w:val="000000"/>
          <w:sz w:val="28"/>
        </w:rPr>
        <w:t>
      14. Услугодатель обеспечивает доставку результата государственной услуги в Государственную корпорацию, не позднее, чем за сутки до истечения срока оказания государственной услуги.</w:t>
      </w:r>
    </w:p>
    <w:bookmarkEnd w:id="35"/>
    <w:bookmarkStart w:name="z40" w:id="36"/>
    <w:p>
      <w:pPr>
        <w:spacing w:after="0"/>
        <w:ind w:left="0"/>
        <w:jc w:val="both"/>
      </w:pPr>
      <w:r>
        <w:rPr>
          <w:rFonts w:ascii="Times New Roman"/>
          <w:b w:val="false"/>
          <w:i w:val="false"/>
          <w:color w:val="000000"/>
          <w:sz w:val="28"/>
        </w:rPr>
        <w:t>
      15. Государственная корпорация обеспечивает хранение результата оказания государственной услуги в течение одного месяца со дня его получения, после чего передает их услугодателю для дальнейшего хранения. При обращении услугополучателя по истечении одного месяца со дня получения результата оказания государственной услуги, по запросу Государственной корпорации услугодатель в течение одного рабочего дня направляет готовые документы в Государственную корпорацию для выдачи услугополучателю.</w:t>
      </w:r>
    </w:p>
    <w:bookmarkEnd w:id="36"/>
    <w:bookmarkStart w:name="z41" w:id="37"/>
    <w:p>
      <w:pPr>
        <w:spacing w:after="0"/>
        <w:ind w:left="0"/>
        <w:jc w:val="both"/>
      </w:pPr>
      <w:r>
        <w:rPr>
          <w:rFonts w:ascii="Times New Roman"/>
          <w:b w:val="false"/>
          <w:i w:val="false"/>
          <w:color w:val="000000"/>
          <w:sz w:val="28"/>
        </w:rPr>
        <w:t>
      16. Услугодатель обеспечивает внесение данных о стадии оказания государственной услуги в цифровую систему мониторинга оказания государственных услуг.</w:t>
      </w:r>
    </w:p>
    <w:bookmarkEnd w:id="3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16 - в редакции приказа Министра труда и социальной защиты населения РК от 01.04.2026 </w:t>
      </w:r>
      <w:r>
        <w:rPr>
          <w:rFonts w:ascii="Times New Roman"/>
          <w:b w:val="false"/>
          <w:i w:val="false"/>
          <w:color w:val="000000"/>
          <w:sz w:val="28"/>
        </w:rPr>
        <w:t>№ 113</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bookmarkStart w:name="z42" w:id="38"/>
    <w:p>
      <w:pPr>
        <w:spacing w:after="0"/>
        <w:ind w:left="0"/>
        <w:jc w:val="both"/>
      </w:pPr>
      <w:r>
        <w:rPr>
          <w:rFonts w:ascii="Times New Roman"/>
          <w:b w:val="false"/>
          <w:i w:val="false"/>
          <w:color w:val="000000"/>
          <w:sz w:val="28"/>
        </w:rPr>
        <w:t xml:space="preserve">
      17. Услугополучатель обжалует решение, действие (бездействие) услугодателя, должностного лица в соответствии с </w:t>
      </w:r>
      <w:r>
        <w:rPr>
          <w:rFonts w:ascii="Times New Roman"/>
          <w:b w:val="false"/>
          <w:i w:val="false"/>
          <w:color w:val="000000"/>
          <w:sz w:val="28"/>
        </w:rPr>
        <w:t>пунктом 1</w:t>
      </w:r>
      <w:r>
        <w:rPr>
          <w:rFonts w:ascii="Times New Roman"/>
          <w:b w:val="false"/>
          <w:i w:val="false"/>
          <w:color w:val="000000"/>
          <w:sz w:val="28"/>
        </w:rPr>
        <w:t xml:space="preserve"> статьи 91 АППК РК.</w:t>
      </w:r>
    </w:p>
    <w:bookmarkEnd w:id="38"/>
    <w:bookmarkStart w:name="z104" w:id="39"/>
    <w:p>
      <w:pPr>
        <w:spacing w:after="0"/>
        <w:ind w:left="0"/>
        <w:jc w:val="both"/>
      </w:pPr>
      <w:r>
        <w:rPr>
          <w:rFonts w:ascii="Times New Roman"/>
          <w:b w:val="false"/>
          <w:i w:val="false"/>
          <w:color w:val="000000"/>
          <w:sz w:val="28"/>
        </w:rPr>
        <w:t>
      Жалоба подается услугодателю, должностному лицу, чьи решение, действие (бездействие) обжалуются.</w:t>
      </w:r>
    </w:p>
    <w:bookmarkEnd w:id="39"/>
    <w:bookmarkStart w:name="z105" w:id="40"/>
    <w:p>
      <w:pPr>
        <w:spacing w:after="0"/>
        <w:ind w:left="0"/>
        <w:jc w:val="both"/>
      </w:pPr>
      <w:r>
        <w:rPr>
          <w:rFonts w:ascii="Times New Roman"/>
          <w:b w:val="false"/>
          <w:i w:val="false"/>
          <w:color w:val="000000"/>
          <w:sz w:val="28"/>
        </w:rPr>
        <w:t>
      Услугодатель, должностное лицо, чьи решение, действие (бездействие) обжалуются, не позднее трех рабочих дней со дня поступления жалобы направляют ее и административное дело в вышестоящий административный орган (далее – орган, рассматривающий жалобу).</w:t>
      </w:r>
    </w:p>
    <w:bookmarkEnd w:id="40"/>
    <w:bookmarkStart w:name="z106" w:id="41"/>
    <w:p>
      <w:pPr>
        <w:spacing w:after="0"/>
        <w:ind w:left="0"/>
        <w:jc w:val="both"/>
      </w:pPr>
      <w:r>
        <w:rPr>
          <w:rFonts w:ascii="Times New Roman"/>
          <w:b w:val="false"/>
          <w:i w:val="false"/>
          <w:color w:val="000000"/>
          <w:sz w:val="28"/>
        </w:rPr>
        <w:t>
      При этом услугодатель, должностное лицо, чьи решение, действие (бездействие) обжалуются, не направляет жалобу в орган, рассматривающий жалобу, если он в течение трех рабочих дней примет решение, совершит действие, полностью удовлетворяющие требования, указанные в жалобе.</w:t>
      </w:r>
    </w:p>
    <w:bookmarkEnd w:id="4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Сноска. Пункт 17 – в редакции приказа Министра труда и социальной защиты населения РК от 18.01.2024 </w:t>
      </w:r>
      <w:r>
        <w:rPr>
          <w:rFonts w:ascii="Times New Roman"/>
          <w:b w:val="false"/>
          <w:i w:val="false"/>
          <w:color w:val="000000"/>
          <w:sz w:val="28"/>
        </w:rPr>
        <w:t>№ 6</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46" w:id="42"/>
    <w:p>
      <w:pPr>
        <w:spacing w:after="0"/>
        <w:ind w:left="0"/>
        <w:jc w:val="both"/>
      </w:pPr>
      <w:r>
        <w:rPr>
          <w:rFonts w:ascii="Times New Roman"/>
          <w:b w:val="false"/>
          <w:i w:val="false"/>
          <w:color w:val="000000"/>
          <w:sz w:val="28"/>
        </w:rPr>
        <w:t xml:space="preserve">
      18. При несогласии с результатами оказанной государственной услуги, услугополучатель обращается с жалобой в уполномоченный орган по оценке и контролю за качеством оказания государственных услуг в соответствии с </w:t>
      </w:r>
      <w:r>
        <w:rPr>
          <w:rFonts w:ascii="Times New Roman"/>
          <w:b w:val="false"/>
          <w:i w:val="false"/>
          <w:color w:val="000000"/>
          <w:sz w:val="28"/>
        </w:rPr>
        <w:t>пунктом 2</w:t>
      </w:r>
      <w:r>
        <w:rPr>
          <w:rFonts w:ascii="Times New Roman"/>
          <w:b w:val="false"/>
          <w:i w:val="false"/>
          <w:color w:val="000000"/>
          <w:sz w:val="28"/>
        </w:rPr>
        <w:t xml:space="preserve"> статьи 25 Закона Республики Казахстан "О государственных и социально ответственных услугах".</w:t>
      </w:r>
    </w:p>
    <w:bookmarkEnd w:id="42"/>
    <w:bookmarkStart w:name="z107" w:id="43"/>
    <w:p>
      <w:pPr>
        <w:spacing w:after="0"/>
        <w:ind w:left="0"/>
        <w:jc w:val="both"/>
      </w:pPr>
      <w:r>
        <w:rPr>
          <w:rFonts w:ascii="Times New Roman"/>
          <w:b w:val="false"/>
          <w:i w:val="false"/>
          <w:color w:val="000000"/>
          <w:sz w:val="28"/>
        </w:rPr>
        <w:t>
      Жалоба услугополучателя, поступившая в адрес центрального государственного органа, местного исполнительного органа области, города республиканского значения, столицы, района, города областного значения, акима района в городе, города районного значения, поселка, села, сельского округа, услугодателя, Государственной корпорации, непосредственно оказывающих государственные услуги, подлежит рассмотрению в течение пяти рабочих дней со дня ее регистрации.</w:t>
      </w:r>
    </w:p>
    <w:bookmarkEnd w:id="43"/>
    <w:bookmarkStart w:name="z108" w:id="44"/>
    <w:p>
      <w:pPr>
        <w:spacing w:after="0"/>
        <w:ind w:left="0"/>
        <w:jc w:val="both"/>
      </w:pPr>
      <w:r>
        <w:rPr>
          <w:rFonts w:ascii="Times New Roman"/>
          <w:b w:val="false"/>
          <w:i w:val="false"/>
          <w:color w:val="000000"/>
          <w:sz w:val="28"/>
        </w:rPr>
        <w:t>
      Жалоба услугополучателя, поступившая в адрес уполномоченного органа по оценке и контролю за качеством оказания государственных услуг, подлежит рассмотрению в течение пятнадцати рабочих дней со дня ее регистрации.</w:t>
      </w:r>
    </w:p>
    <w:bookmarkEnd w:id="4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Сноска. Пункт 18 – в редакции приказа Министра труда и социальной защиты населения РК от 18.01.2024 </w:t>
      </w:r>
      <w:r>
        <w:rPr>
          <w:rFonts w:ascii="Times New Roman"/>
          <w:b w:val="false"/>
          <w:i w:val="false"/>
          <w:color w:val="000000"/>
          <w:sz w:val="28"/>
        </w:rPr>
        <w:t>№ 6</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с изменением, внесенным приказом Министра труда и социальной защиты населения РК от 01.04.2026 </w:t>
      </w:r>
      <w:r>
        <w:rPr>
          <w:rFonts w:ascii="Times New Roman"/>
          <w:b w:val="false"/>
          <w:i w:val="false"/>
          <w:color w:val="000000"/>
          <w:sz w:val="28"/>
        </w:rPr>
        <w:t>№ 113</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49" w:id="45"/>
    <w:p>
      <w:pPr>
        <w:spacing w:after="0"/>
        <w:ind w:left="0"/>
        <w:jc w:val="both"/>
      </w:pPr>
      <w:r>
        <w:rPr>
          <w:rFonts w:ascii="Times New Roman"/>
          <w:b w:val="false"/>
          <w:i w:val="false"/>
          <w:color w:val="000000"/>
          <w:sz w:val="28"/>
        </w:rPr>
        <w:t xml:space="preserve">
      19. Если иное не предусмотрено законами Республики Казахстан, обращение в суд допускается после обжалования в досудебном порядке в соответствии с </w:t>
      </w:r>
      <w:r>
        <w:rPr>
          <w:rFonts w:ascii="Times New Roman"/>
          <w:b w:val="false"/>
          <w:i w:val="false"/>
          <w:color w:val="000000"/>
          <w:sz w:val="28"/>
        </w:rPr>
        <w:t>пунктом 5</w:t>
      </w:r>
      <w:r>
        <w:rPr>
          <w:rFonts w:ascii="Times New Roman"/>
          <w:b w:val="false"/>
          <w:i w:val="false"/>
          <w:color w:val="000000"/>
          <w:sz w:val="28"/>
        </w:rPr>
        <w:t xml:space="preserve"> статьи 91 АППК РК.</w:t>
      </w:r>
    </w:p>
    <w:bookmarkEnd w:id="45"/>
    <w:bookmarkStart w:name="z109" w:id="46"/>
    <w:p>
      <w:pPr>
        <w:spacing w:after="0"/>
        <w:ind w:left="0"/>
        <w:jc w:val="both"/>
      </w:pPr>
      <w:r>
        <w:rPr>
          <w:rFonts w:ascii="Times New Roman"/>
          <w:b w:val="false"/>
          <w:i w:val="false"/>
          <w:color w:val="000000"/>
          <w:sz w:val="28"/>
        </w:rPr>
        <w:t>
      20. Уполномоченный государственный орган в области социальной защиты населения в течение трех рабочих дней с даты утверждения или изменения настоящих Правил актуализирует информацию о порядке оказания государственной услуги и направляет ее в Единый контакт-центр, услугодателю, Государственную корпорацию и оператору "цифрового правительства".</w:t>
      </w:r>
    </w:p>
    <w:bookmarkEnd w:id="4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Правила дополнены пунктом 20 в соответствии с приказом Министра труда и социальной защиты населения РК от 18.01.2024 </w:t>
      </w:r>
      <w:r>
        <w:rPr>
          <w:rFonts w:ascii="Times New Roman"/>
          <w:b w:val="false"/>
          <w:i w:val="false"/>
          <w:color w:val="000000"/>
          <w:sz w:val="28"/>
        </w:rPr>
        <w:t>№ 6</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в новой редакции приказом Министра труда и социальной защиты населения РК от 01.04.2026 </w:t>
      </w:r>
      <w:r>
        <w:rPr>
          <w:rFonts w:ascii="Times New Roman"/>
          <w:b w:val="false"/>
          <w:i w:val="false"/>
          <w:color w:val="000000"/>
          <w:sz w:val="28"/>
        </w:rPr>
        <w:t>№ 113</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1</w:t>
            </w:r>
            <w:r>
              <w:br/>
            </w:r>
            <w:r>
              <w:rPr>
                <w:rFonts w:ascii="Times New Roman"/>
                <w:b w:val="false"/>
                <w:i w:val="false"/>
                <w:color w:val="000000"/>
                <w:sz w:val="20"/>
              </w:rPr>
              <w:t>к Правилам выдачи</w:t>
            </w:r>
            <w:r>
              <w:br/>
            </w:r>
            <w:r>
              <w:rPr>
                <w:rFonts w:ascii="Times New Roman"/>
                <w:b w:val="false"/>
                <w:i w:val="false"/>
                <w:color w:val="000000"/>
                <w:sz w:val="20"/>
              </w:rPr>
              <w:t>удостоверения реабилитированному лицу</w:t>
            </w:r>
          </w:p>
        </w:tc>
      </w:tr>
    </w:tbl>
    <w:p>
      <w:pPr>
        <w:spacing w:after="0"/>
        <w:ind w:left="0"/>
        <w:jc w:val="both"/>
      </w:pPr>
      <w:r>
        <w:rPr>
          <w:rFonts w:ascii="Times New Roman"/>
          <w:b w:val="false"/>
          <w:i w:val="false"/>
          <w:color w:val="ff0000"/>
          <w:sz w:val="28"/>
        </w:rPr>
        <w:t xml:space="preserve">
      Сноска. В приложение 1 внесено изменение на казахском языке, текст на русском языке не меняется в соответствии с приказом Министра труда и социальной защиты населения РК от 01.04.2026 </w:t>
      </w:r>
      <w:r>
        <w:rPr>
          <w:rFonts w:ascii="Times New Roman"/>
          <w:b w:val="false"/>
          <w:i w:val="false"/>
          <w:color w:val="ff0000"/>
          <w:sz w:val="28"/>
        </w:rPr>
        <w:t>№ 113</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bl>
    <w:p>
      <w:pPr>
        <w:spacing w:after="0"/>
        <w:ind w:left="0"/>
        <w:jc w:val="both"/>
      </w:pPr>
      <w:bookmarkStart w:name="z52" w:id="47"/>
      <w:r>
        <w:rPr>
          <w:rFonts w:ascii="Times New Roman"/>
          <w:b w:val="false"/>
          <w:i w:val="false"/>
          <w:color w:val="000000"/>
          <w:sz w:val="28"/>
        </w:rPr>
        <w:t xml:space="preserve">
      ____________________________________ </w:t>
      </w:r>
    </w:p>
    <w:bookmarkEnd w:id="47"/>
    <w:p>
      <w:pPr>
        <w:spacing w:after="0"/>
        <w:ind w:left="0"/>
        <w:jc w:val="both"/>
      </w:pPr>
      <w:r>
        <w:rPr>
          <w:rFonts w:ascii="Times New Roman"/>
          <w:b w:val="false"/>
          <w:i w:val="false"/>
          <w:color w:val="000000"/>
          <w:sz w:val="28"/>
        </w:rPr>
        <w:t xml:space="preserve">(наименование уполномоченного органа) </w:t>
      </w:r>
    </w:p>
    <w:p>
      <w:pPr>
        <w:spacing w:after="0"/>
        <w:ind w:left="0"/>
        <w:jc w:val="both"/>
      </w:pPr>
      <w:r>
        <w:rPr>
          <w:rFonts w:ascii="Times New Roman"/>
          <w:b w:val="false"/>
          <w:i w:val="false"/>
          <w:color w:val="000000"/>
          <w:sz w:val="28"/>
        </w:rPr>
        <w:t xml:space="preserve">от _________________________________ </w:t>
      </w:r>
    </w:p>
    <w:p>
      <w:pPr>
        <w:spacing w:after="0"/>
        <w:ind w:left="0"/>
        <w:jc w:val="both"/>
      </w:pPr>
      <w:r>
        <w:rPr>
          <w:rFonts w:ascii="Times New Roman"/>
          <w:b w:val="false"/>
          <w:i w:val="false"/>
          <w:color w:val="000000"/>
          <w:sz w:val="28"/>
        </w:rPr>
        <w:t>(фамилия, имя, отчество (при его наличии) заявителя)</w:t>
      </w:r>
    </w:p>
    <w:p>
      <w:pPr>
        <w:spacing w:after="0"/>
        <w:ind w:left="0"/>
        <w:jc w:val="both"/>
      </w:pPr>
      <w:r>
        <w:rPr>
          <w:rFonts w:ascii="Times New Roman"/>
          <w:b w:val="false"/>
          <w:i w:val="false"/>
          <w:color w:val="000000"/>
          <w:sz w:val="28"/>
        </w:rPr>
        <w:t xml:space="preserve">____________________________________ </w:t>
      </w:r>
    </w:p>
    <w:p>
      <w:pPr>
        <w:spacing w:after="0"/>
        <w:ind w:left="0"/>
        <w:jc w:val="both"/>
      </w:pPr>
      <w:r>
        <w:rPr>
          <w:rFonts w:ascii="Times New Roman"/>
          <w:b w:val="false"/>
          <w:i w:val="false"/>
          <w:color w:val="000000"/>
          <w:sz w:val="28"/>
        </w:rPr>
        <w:t>(проживающего по адресу)</w:t>
      </w:r>
    </w:p>
    <w:bookmarkStart w:name="z53" w:id="48"/>
    <w:p>
      <w:pPr>
        <w:spacing w:after="0"/>
        <w:ind w:left="0"/>
        <w:jc w:val="left"/>
      </w:pPr>
      <w:r>
        <w:rPr>
          <w:rFonts w:ascii="Times New Roman"/>
          <w:b/>
          <w:i w:val="false"/>
          <w:color w:val="000000"/>
        </w:rPr>
        <w:t xml:space="preserve">               Заявление о выдаче удостоверения реабилитированного лица (дубликат)</w:t>
      </w:r>
    </w:p>
    <w:bookmarkEnd w:id="48"/>
    <w:p>
      <w:pPr>
        <w:spacing w:after="0"/>
        <w:ind w:left="0"/>
        <w:jc w:val="both"/>
      </w:pPr>
      <w:bookmarkStart w:name="z54" w:id="49"/>
      <w:r>
        <w:rPr>
          <w:rFonts w:ascii="Times New Roman"/>
          <w:b w:val="false"/>
          <w:i w:val="false"/>
          <w:color w:val="000000"/>
          <w:sz w:val="28"/>
        </w:rPr>
        <w:t>
      Прошу выдать мне удостоверение реабилитированного лица (дубликат удостоверения),</w:t>
      </w:r>
    </w:p>
    <w:bookmarkEnd w:id="49"/>
    <w:p>
      <w:pPr>
        <w:spacing w:after="0"/>
        <w:ind w:left="0"/>
        <w:jc w:val="both"/>
      </w:pPr>
      <w:r>
        <w:rPr>
          <w:rFonts w:ascii="Times New Roman"/>
          <w:b w:val="false"/>
          <w:i w:val="false"/>
          <w:color w:val="000000"/>
          <w:sz w:val="28"/>
        </w:rPr>
        <w:t xml:space="preserve">подтверждающее (подтверждающий) право на льготы в соответствии с </w:t>
      </w:r>
      <w:r>
        <w:rPr>
          <w:rFonts w:ascii="Times New Roman"/>
          <w:b w:val="false"/>
          <w:i w:val="false"/>
          <w:color w:val="000000"/>
          <w:sz w:val="28"/>
        </w:rPr>
        <w:t>Законом</w:t>
      </w:r>
      <w:r>
        <w:rPr>
          <w:rFonts w:ascii="Times New Roman"/>
          <w:b w:val="false"/>
          <w:i w:val="false"/>
          <w:color w:val="000000"/>
          <w:sz w:val="28"/>
        </w:rPr>
        <w:t xml:space="preserve"> Республики</w:t>
      </w:r>
    </w:p>
    <w:p>
      <w:pPr>
        <w:spacing w:after="0"/>
        <w:ind w:left="0"/>
        <w:jc w:val="both"/>
      </w:pPr>
      <w:r>
        <w:rPr>
          <w:rFonts w:ascii="Times New Roman"/>
          <w:b w:val="false"/>
          <w:i w:val="false"/>
          <w:color w:val="000000"/>
          <w:sz w:val="28"/>
        </w:rPr>
        <w:t>Казахстан  "О реабилитации жертв массовых политических репрессий". К заявлению</w:t>
      </w:r>
    </w:p>
    <w:p>
      <w:pPr>
        <w:spacing w:after="0"/>
        <w:ind w:left="0"/>
        <w:jc w:val="both"/>
      </w:pPr>
      <w:r>
        <w:rPr>
          <w:rFonts w:ascii="Times New Roman"/>
          <w:b w:val="false"/>
          <w:i w:val="false"/>
          <w:color w:val="000000"/>
          <w:sz w:val="28"/>
        </w:rPr>
        <w:t>прилагаю следующие документы:</w:t>
      </w:r>
    </w:p>
    <w:p>
      <w:pPr>
        <w:spacing w:after="0"/>
        <w:ind w:left="0"/>
        <w:jc w:val="both"/>
      </w:pPr>
      <w:r>
        <w:rPr>
          <w:rFonts w:ascii="Times New Roman"/>
          <w:b w:val="false"/>
          <w:i w:val="false"/>
          <w:color w:val="000000"/>
          <w:sz w:val="28"/>
        </w:rPr>
        <w:t>__________________________________________________________________</w:t>
      </w:r>
    </w:p>
    <w:p>
      <w:pPr>
        <w:spacing w:after="0"/>
        <w:ind w:left="0"/>
        <w:jc w:val="both"/>
      </w:pPr>
      <w:r>
        <w:rPr>
          <w:rFonts w:ascii="Times New Roman"/>
          <w:b w:val="false"/>
          <w:i w:val="false"/>
          <w:color w:val="000000"/>
          <w:sz w:val="28"/>
        </w:rPr>
        <w:t xml:space="preserve">__________________________________________________________________ </w:t>
      </w:r>
    </w:p>
    <w:p>
      <w:pPr>
        <w:spacing w:after="0"/>
        <w:ind w:left="0"/>
        <w:jc w:val="both"/>
      </w:pPr>
      <w:r>
        <w:rPr>
          <w:rFonts w:ascii="Times New Roman"/>
          <w:b w:val="false"/>
          <w:i w:val="false"/>
          <w:color w:val="000000"/>
          <w:sz w:val="28"/>
        </w:rPr>
        <w:t>__________________________________________________________________</w:t>
      </w:r>
    </w:p>
    <w:p>
      <w:pPr>
        <w:spacing w:after="0"/>
        <w:ind w:left="0"/>
        <w:jc w:val="both"/>
      </w:pPr>
      <w:r>
        <w:rPr>
          <w:rFonts w:ascii="Times New Roman"/>
          <w:b w:val="false"/>
          <w:i w:val="false"/>
          <w:color w:val="000000"/>
          <w:sz w:val="28"/>
        </w:rPr>
        <w:t>Настоящим подтверждаю достоверность предоставленных документов.</w:t>
      </w:r>
    </w:p>
    <w:p>
      <w:pPr>
        <w:spacing w:after="0"/>
        <w:ind w:left="0"/>
        <w:jc w:val="both"/>
      </w:pPr>
      <w:r>
        <w:rPr>
          <w:rFonts w:ascii="Times New Roman"/>
          <w:b w:val="false"/>
          <w:i w:val="false"/>
          <w:color w:val="000000"/>
          <w:sz w:val="28"/>
        </w:rPr>
        <w:t>Даю согласие на сбор и обработку моих персональных данных, необходимых для выдачи</w:t>
      </w:r>
    </w:p>
    <w:p>
      <w:pPr>
        <w:spacing w:after="0"/>
        <w:ind w:left="0"/>
        <w:jc w:val="both"/>
      </w:pPr>
      <w:r>
        <w:rPr>
          <w:rFonts w:ascii="Times New Roman"/>
          <w:b w:val="false"/>
          <w:i w:val="false"/>
          <w:color w:val="000000"/>
          <w:sz w:val="28"/>
        </w:rPr>
        <w:t>удостоверения.</w:t>
      </w:r>
    </w:p>
    <w:p>
      <w:pPr>
        <w:spacing w:after="0"/>
        <w:ind w:left="0"/>
        <w:jc w:val="both"/>
      </w:pPr>
      <w:r>
        <w:rPr>
          <w:rFonts w:ascii="Times New Roman"/>
          <w:b w:val="false"/>
          <w:i w:val="false"/>
          <w:color w:val="000000"/>
          <w:sz w:val="28"/>
        </w:rPr>
        <w:t xml:space="preserve">"__" ___________ 20__ года _____________________  </w:t>
      </w:r>
    </w:p>
    <w:p>
      <w:pPr>
        <w:spacing w:after="0"/>
        <w:ind w:left="0"/>
        <w:jc w:val="both"/>
      </w:pPr>
      <w:r>
        <w:rPr>
          <w:rFonts w:ascii="Times New Roman"/>
          <w:b w:val="false"/>
          <w:i w:val="false"/>
          <w:color w:val="000000"/>
          <w:sz w:val="28"/>
        </w:rPr>
        <w:t xml:space="preserve">                                                      (подпись заявителя)</w:t>
      </w:r>
    </w:p>
    <w:p>
      <w:pPr>
        <w:spacing w:after="0"/>
        <w:ind w:left="0"/>
        <w:jc w:val="both"/>
      </w:pPr>
      <w:r>
        <w:rPr>
          <w:rFonts w:ascii="Times New Roman"/>
          <w:b w:val="false"/>
          <w:i w:val="false"/>
          <w:color w:val="000000"/>
          <w:sz w:val="28"/>
        </w:rPr>
        <w:t xml:space="preserve">Документы принял: ______________________________________________________________ </w:t>
      </w:r>
    </w:p>
    <w:p>
      <w:pPr>
        <w:spacing w:after="0"/>
        <w:ind w:left="0"/>
        <w:jc w:val="both"/>
      </w:pPr>
      <w:r>
        <w:rPr>
          <w:rFonts w:ascii="Times New Roman"/>
          <w:b w:val="false"/>
          <w:i w:val="false"/>
          <w:color w:val="000000"/>
          <w:sz w:val="28"/>
        </w:rPr>
        <w:t>(фамилия, имя, отчество (при его наличии), должность лица, принявшего документы)</w:t>
      </w:r>
    </w:p>
    <w:p>
      <w:pPr>
        <w:spacing w:after="0"/>
        <w:ind w:left="0"/>
        <w:jc w:val="both"/>
      </w:pPr>
      <w:r>
        <w:rPr>
          <w:rFonts w:ascii="Times New Roman"/>
          <w:b w:val="false"/>
          <w:i w:val="false"/>
          <w:color w:val="000000"/>
          <w:sz w:val="28"/>
        </w:rPr>
        <w:t xml:space="preserve">"__" _________ 20__ года _______________________________________ </w:t>
      </w:r>
    </w:p>
    <w:p>
      <w:pPr>
        <w:spacing w:after="0"/>
        <w:ind w:left="0"/>
        <w:jc w:val="both"/>
      </w:pPr>
      <w:r>
        <w:rPr>
          <w:rFonts w:ascii="Times New Roman"/>
          <w:b w:val="false"/>
          <w:i w:val="false"/>
          <w:color w:val="000000"/>
          <w:sz w:val="28"/>
        </w:rPr>
        <w:t xml:space="preserve">                                                (подпись лица, принявшего документы)</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xml:space="preserve">Приложение 2 </w:t>
            </w:r>
            <w:r>
              <w:br/>
            </w:r>
            <w:r>
              <w:rPr>
                <w:rFonts w:ascii="Times New Roman"/>
                <w:b w:val="false"/>
                <w:i w:val="false"/>
                <w:color w:val="000000"/>
                <w:sz w:val="20"/>
              </w:rPr>
              <w:t>к Правилам выдачи</w:t>
            </w:r>
            <w:r>
              <w:br/>
            </w:r>
            <w:r>
              <w:rPr>
                <w:rFonts w:ascii="Times New Roman"/>
                <w:b w:val="false"/>
                <w:i w:val="false"/>
                <w:color w:val="000000"/>
                <w:sz w:val="20"/>
              </w:rPr>
              <w:t>удостоверения</w:t>
            </w:r>
            <w:r>
              <w:br/>
            </w:r>
            <w:r>
              <w:rPr>
                <w:rFonts w:ascii="Times New Roman"/>
                <w:b w:val="false"/>
                <w:i w:val="false"/>
                <w:color w:val="000000"/>
                <w:sz w:val="20"/>
              </w:rPr>
              <w:t>реабилитированному лицу</w:t>
            </w:r>
          </w:p>
        </w:tc>
      </w:tr>
    </w:tbl>
    <w:bookmarkStart w:name="z56" w:id="50"/>
    <w:p>
      <w:pPr>
        <w:spacing w:after="0"/>
        <w:ind w:left="0"/>
        <w:jc w:val="left"/>
      </w:pPr>
      <w:r>
        <w:rPr>
          <w:rFonts w:ascii="Times New Roman"/>
          <w:b/>
          <w:i w:val="false"/>
          <w:color w:val="000000"/>
        </w:rPr>
        <w:t xml:space="preserve"> Перечень основных требований к оказанию государственной услуги "Выдача удостоверения реабилитированному лицу"</w:t>
      </w:r>
    </w:p>
    <w:bookmarkEnd w:id="50"/>
    <w:p>
      <w:pPr>
        <w:spacing w:after="0"/>
        <w:ind w:left="0"/>
        <w:jc w:val="both"/>
      </w:pPr>
      <w:r>
        <w:rPr>
          <w:rFonts w:ascii="Times New Roman"/>
          <w:b w:val="false"/>
          <w:i w:val="false"/>
          <w:color w:val="ff0000"/>
          <w:sz w:val="28"/>
        </w:rPr>
        <w:t xml:space="preserve">
      Сноска. Приложение 2 - в редакции приказа Министра труда и социальной защиты населения РК от 01.04.2026 </w:t>
      </w:r>
      <w:r>
        <w:rPr>
          <w:rFonts w:ascii="Times New Roman"/>
          <w:b w:val="false"/>
          <w:i w:val="false"/>
          <w:color w:val="ff0000"/>
          <w:sz w:val="28"/>
        </w:rPr>
        <w:t>№ 113</w:t>
      </w:r>
      <w:r>
        <w:rPr>
          <w:rFonts w:ascii="Times New Roman"/>
          <w:b w:val="false"/>
          <w:i w:val="false"/>
          <w:color w:val="ff0000"/>
          <w:sz w:val="28"/>
        </w:rPr>
        <w:t xml:space="preserve"> (вводится в действие с 12.07.2026).</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Перечень основных требований к оказанию государственной услуги "Выдача удостоверения реабилитированному лицу"</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государственной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Выдача удостоверения реабилитированному лицу</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подвида (при наличии) государственной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Отсутствует</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услугодателя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Местные исполнительные органы городов Астаны, Алматы и Шымкент, районов и городов областного значения</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Способы представления государственной услуги и ее подвидов (при наличии)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Некоммерческое акционерное общество "Государственная корпорация "Правительство для граждан" (далее – Государственная корпорация)</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Срок оказания государственной услуги и ее подвидов (при наличии)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выдача удостоверения (дубликата удостоверения) – 5 (пять) рабочих дней. При обращении в Государственную корпорацию, день приема документов не входит в срок оказания государственной услуги;</w:t>
            </w:r>
          </w:p>
          <w:p>
            <w:pPr>
              <w:spacing w:after="20"/>
              <w:ind w:left="20"/>
              <w:jc w:val="both"/>
            </w:pPr>
            <w:r>
              <w:rPr>
                <w:rFonts w:ascii="Times New Roman"/>
                <w:b w:val="false"/>
                <w:i w:val="false"/>
                <w:color w:val="000000"/>
                <w:sz w:val="20"/>
              </w:rPr>
              <w:t>2) максимально допустимое время ожидания для сдачи пакета документов – 15 минут;</w:t>
            </w:r>
          </w:p>
          <w:p>
            <w:pPr>
              <w:spacing w:after="20"/>
              <w:ind w:left="20"/>
              <w:jc w:val="both"/>
            </w:pPr>
            <w:r>
              <w:rPr>
                <w:rFonts w:ascii="Times New Roman"/>
                <w:b w:val="false"/>
                <w:i w:val="false"/>
                <w:color w:val="000000"/>
                <w:sz w:val="20"/>
              </w:rPr>
              <w:t>3) максимально допустимое время обслуживания услугополучателя – 20 минут.</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Форма оказания государственной услуги и ее подвидов (при наличии)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Бумажная</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Результат оказания государственной услуги и ее подвидов (при наличии)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Выдача удостоверения или его дубликата по образцу, утвержденному согласно </w:t>
            </w:r>
            <w:r>
              <w:rPr>
                <w:rFonts w:ascii="Times New Roman"/>
                <w:b w:val="false"/>
                <w:i w:val="false"/>
                <w:color w:val="000000"/>
                <w:sz w:val="20"/>
              </w:rPr>
              <w:t>приложению 2</w:t>
            </w:r>
            <w:r>
              <w:rPr>
                <w:rFonts w:ascii="Times New Roman"/>
                <w:b w:val="false"/>
                <w:i w:val="false"/>
                <w:color w:val="000000"/>
                <w:sz w:val="20"/>
              </w:rPr>
              <w:t xml:space="preserve"> к приказу Министра труда и социальной защиты населения Республики Казахстан от 28 февраля 2022 года № 78 (зарегистрирован в Реестре государственной регистрации нормативных правовых актов за № 26976)</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Размер платы, взимаемой с услугополучателя при оказании государственной услуги и ее подвидов (при наличии), и способы ее взимания в случаях, предусмотренных законодательством Республики Казахстан</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Бесплатно</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График работы услугодателя, Государственной корпорации и цифровых объектов</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 услугодатель – прием заявления и выдача результата оказания государственной услуги с понедельника по пятницу согласно графику работы услугодателя, с учетом перерыва на обед, кроме выходных и праздничных дней согласно </w:t>
            </w:r>
            <w:r>
              <w:rPr>
                <w:rFonts w:ascii="Times New Roman"/>
                <w:b w:val="false"/>
                <w:i w:val="false"/>
                <w:color w:val="000000"/>
                <w:sz w:val="20"/>
              </w:rPr>
              <w:t>Трудовому</w:t>
            </w:r>
            <w:r>
              <w:rPr>
                <w:rFonts w:ascii="Times New Roman"/>
                <w:b w:val="false"/>
                <w:i w:val="false"/>
                <w:color w:val="000000"/>
                <w:sz w:val="20"/>
              </w:rPr>
              <w:t xml:space="preserve"> кодексу Республики Казахстан.</w:t>
            </w:r>
          </w:p>
          <w:p>
            <w:pPr>
              <w:spacing w:after="20"/>
              <w:ind w:left="20"/>
              <w:jc w:val="both"/>
            </w:pPr>
            <w:r>
              <w:rPr>
                <w:rFonts w:ascii="Times New Roman"/>
                <w:b w:val="false"/>
                <w:i w:val="false"/>
                <w:color w:val="000000"/>
                <w:sz w:val="20"/>
              </w:rPr>
              <w:t>Государственная услуга оказывается в порядке электронной очереди, без предварительной записи и ускоренного обслуживания;</w:t>
            </w:r>
          </w:p>
          <w:p>
            <w:pPr>
              <w:spacing w:after="20"/>
              <w:ind w:left="20"/>
              <w:jc w:val="both"/>
            </w:pPr>
            <w:r>
              <w:rPr>
                <w:rFonts w:ascii="Times New Roman"/>
                <w:b w:val="false"/>
                <w:i w:val="false"/>
                <w:color w:val="000000"/>
                <w:sz w:val="20"/>
              </w:rPr>
              <w:t xml:space="preserve">2) Государственная корпорация – прием заявлений и выдача готовых результатов государственных услуг осуществляется через Государственную корпорацию с понедельника по пятницу включительно с 9.00 до 18.00 часов без перерыва, дежурные отделы обслуживания населения Государственной корпорации с понедельника по пятницу включительно с 9.00 до 20.00 часов и в субботу с 9.00 до 13.00 часов кроме праздничных и выходных дней согласно </w:t>
            </w:r>
            <w:r>
              <w:rPr>
                <w:rFonts w:ascii="Times New Roman"/>
                <w:b w:val="false"/>
                <w:i w:val="false"/>
                <w:color w:val="000000"/>
                <w:sz w:val="20"/>
              </w:rPr>
              <w:t>Трудовому</w:t>
            </w:r>
            <w:r>
              <w:rPr>
                <w:rFonts w:ascii="Times New Roman"/>
                <w:b w:val="false"/>
                <w:i w:val="false"/>
                <w:color w:val="000000"/>
                <w:sz w:val="20"/>
              </w:rPr>
              <w:t xml:space="preserve"> кодексу Республики Казахстан.</w:t>
            </w:r>
          </w:p>
          <w:p>
            <w:pPr>
              <w:spacing w:after="20"/>
              <w:ind w:left="20"/>
              <w:jc w:val="both"/>
            </w:pPr>
            <w:r>
              <w:rPr>
                <w:rFonts w:ascii="Times New Roman"/>
                <w:b w:val="false"/>
                <w:i w:val="false"/>
                <w:color w:val="000000"/>
                <w:sz w:val="20"/>
              </w:rPr>
              <w:t>Прием осуществляется в порядке "электронной очереди" без ускоренного обслуживания, возможно бронирование электронной очереди посредством веб-портала "цифрового правительства".</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Перечень документов и сведений, истребуемых у услугополучателя для оказания государственной услуги и ее подвидов (при наличии)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необходимые для оказания государственной услуги:</w:t>
            </w:r>
          </w:p>
          <w:p>
            <w:pPr>
              <w:spacing w:after="20"/>
              <w:ind w:left="20"/>
              <w:jc w:val="both"/>
            </w:pPr>
            <w:r>
              <w:rPr>
                <w:rFonts w:ascii="Times New Roman"/>
                <w:b w:val="false"/>
                <w:i w:val="false"/>
                <w:color w:val="000000"/>
                <w:sz w:val="20"/>
              </w:rPr>
              <w:t>1) удостоверение личности либо электронный документ из сервиса цифровых документов (для идентификации);</w:t>
            </w:r>
          </w:p>
          <w:p>
            <w:pPr>
              <w:spacing w:after="20"/>
              <w:ind w:left="20"/>
              <w:jc w:val="both"/>
            </w:pPr>
            <w:r>
              <w:rPr>
                <w:rFonts w:ascii="Times New Roman"/>
                <w:b w:val="false"/>
                <w:i w:val="false"/>
                <w:color w:val="000000"/>
                <w:sz w:val="20"/>
              </w:rPr>
              <w:t>2) справка о реабилитации либо копия вступившего в законную силу судебного акта;</w:t>
            </w:r>
          </w:p>
          <w:p>
            <w:pPr>
              <w:spacing w:after="20"/>
              <w:ind w:left="20"/>
              <w:jc w:val="both"/>
            </w:pPr>
            <w:r>
              <w:rPr>
                <w:rFonts w:ascii="Times New Roman"/>
                <w:b w:val="false"/>
                <w:i w:val="false"/>
                <w:color w:val="000000"/>
                <w:sz w:val="20"/>
              </w:rPr>
              <w:t>3) при обращении через представителя – нотариально заверенный документ, подтверждающий его полномочия.</w:t>
            </w:r>
          </w:p>
          <w:p>
            <w:pPr>
              <w:spacing w:after="20"/>
              <w:ind w:left="20"/>
              <w:jc w:val="both"/>
            </w:pPr>
            <w:r>
              <w:rPr>
                <w:rFonts w:ascii="Times New Roman"/>
                <w:b w:val="false"/>
                <w:i w:val="false"/>
                <w:color w:val="000000"/>
                <w:sz w:val="20"/>
              </w:rPr>
              <w:t>Документы, кроме копии вступившего в законную силу судебного акта, представляются в подлинниках для сверки, после чего документы возвращаются.</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Основания для отказа в оказании государственной услуги и ее подвидов (при наличии), установленные законами Республики Казахстан</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Основания для отказа в оказании государственной услуги:</w:t>
            </w:r>
          </w:p>
          <w:p>
            <w:pPr>
              <w:spacing w:after="20"/>
              <w:ind w:left="20"/>
              <w:jc w:val="both"/>
            </w:pPr>
            <w:r>
              <w:rPr>
                <w:rFonts w:ascii="Times New Roman"/>
                <w:b w:val="false"/>
                <w:i w:val="false"/>
                <w:color w:val="000000"/>
                <w:sz w:val="20"/>
              </w:rPr>
              <w:t>1) установление недостоверности документов, представленных услугополучателем для получения государственной услуги, и (или) данных (сведений), содержащихся в них;</w:t>
            </w:r>
          </w:p>
          <w:p>
            <w:pPr>
              <w:spacing w:after="20"/>
              <w:ind w:left="20"/>
              <w:jc w:val="both"/>
            </w:pPr>
            <w:r>
              <w:rPr>
                <w:rFonts w:ascii="Times New Roman"/>
                <w:b w:val="false"/>
                <w:i w:val="false"/>
                <w:color w:val="000000"/>
                <w:sz w:val="20"/>
              </w:rPr>
              <w:t>2) несоответствие услугополучателя и (или) представленных материалов, данных и сведений, необходимых для оказания государственной услуги, требованиям, указанным в пункте 10 настоящего Перечня основных требований к оказанию государственной услуги.</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Иные требования с учетом особенностей оказания государственной услуги, в том числе оказываемой в электронной форме и через Государственную корпорацию</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Адреса мест оказания государственной услуги размещены на официальном интернет-ресурсе Министерства труда и социальной защиты населения Республики Казахстан: www.enbek.gov.kz, раздел "Государственные услуги".</w:t>
            </w:r>
          </w:p>
          <w:p>
            <w:pPr>
              <w:spacing w:after="20"/>
              <w:ind w:left="20"/>
              <w:jc w:val="both"/>
            </w:pPr>
            <w:r>
              <w:rPr>
                <w:rFonts w:ascii="Times New Roman"/>
                <w:b w:val="false"/>
                <w:i w:val="false"/>
                <w:color w:val="000000"/>
                <w:sz w:val="20"/>
              </w:rPr>
              <w:t>2. Услугополучатель имеет возможность получения информации о порядке и статусе оказания государственной услуги посредством справочных служб услугодателя, Единого контакт-центра "1414", 8-800-080-7777.</w:t>
            </w:r>
          </w:p>
          <w:p>
            <w:pPr>
              <w:spacing w:after="20"/>
              <w:ind w:left="20"/>
              <w:jc w:val="both"/>
            </w:pPr>
            <w:r>
              <w:rPr>
                <w:rFonts w:ascii="Times New Roman"/>
                <w:b w:val="false"/>
                <w:i w:val="false"/>
                <w:color w:val="000000"/>
                <w:sz w:val="20"/>
              </w:rPr>
              <w:t>3. Сервис цифровых документов доступен для субъектов, авторизованных в мобильном приложении и цифровых системах пользователей.</w:t>
            </w:r>
          </w:p>
          <w:p>
            <w:pPr>
              <w:spacing w:after="20"/>
              <w:ind w:left="20"/>
              <w:jc w:val="both"/>
            </w:pPr>
            <w:r>
              <w:rPr>
                <w:rFonts w:ascii="Times New Roman"/>
                <w:b w:val="false"/>
                <w:i w:val="false"/>
                <w:color w:val="000000"/>
                <w:sz w:val="20"/>
              </w:rPr>
              <w:t>Субъект проходит авторизацию методами, доступными в мобильном приложении и цифровых системах пользователей, далее в разделе "Цифровые документы" просматривает необходимый документ для дальнейшего использования.</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xml:space="preserve">Приложение 3 </w:t>
            </w:r>
            <w:r>
              <w:br/>
            </w:r>
            <w:r>
              <w:rPr>
                <w:rFonts w:ascii="Times New Roman"/>
                <w:b w:val="false"/>
                <w:i w:val="false"/>
                <w:color w:val="000000"/>
                <w:sz w:val="20"/>
              </w:rPr>
              <w:t>к Правилам выдачи</w:t>
            </w:r>
            <w:r>
              <w:br/>
            </w:r>
            <w:r>
              <w:rPr>
                <w:rFonts w:ascii="Times New Roman"/>
                <w:b w:val="false"/>
                <w:i w:val="false"/>
                <w:color w:val="000000"/>
                <w:sz w:val="20"/>
              </w:rPr>
              <w:t>удостоверения</w:t>
            </w:r>
            <w:r>
              <w:br/>
            </w:r>
            <w:r>
              <w:rPr>
                <w:rFonts w:ascii="Times New Roman"/>
                <w:b w:val="false"/>
                <w:i w:val="false"/>
                <w:color w:val="000000"/>
                <w:sz w:val="20"/>
              </w:rPr>
              <w:t>реабилитированному лицу</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bl>
    <w:p>
      <w:pPr>
        <w:spacing w:after="0"/>
        <w:ind w:left="0"/>
        <w:jc w:val="both"/>
      </w:pPr>
      <w:r>
        <w:rPr>
          <w:rFonts w:ascii="Times New Roman"/>
          <w:b w:val="false"/>
          <w:i w:val="false"/>
          <w:color w:val="ff0000"/>
          <w:sz w:val="28"/>
        </w:rPr>
        <w:t xml:space="preserve">
      Сноска. Приложение 3 -  в редакции приказа Министра труда и социальной защиты населения РК от 01.04.2026 </w:t>
      </w:r>
      <w:r>
        <w:rPr>
          <w:rFonts w:ascii="Times New Roman"/>
          <w:b w:val="false"/>
          <w:i w:val="false"/>
          <w:color w:val="ff0000"/>
          <w:sz w:val="28"/>
        </w:rPr>
        <w:t>№ 113</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bookmarkStart w:name="z123" w:id="51"/>
    <w:p>
      <w:pPr>
        <w:spacing w:after="0"/>
        <w:ind w:left="0"/>
        <w:jc w:val="left"/>
      </w:pPr>
      <w:r>
        <w:rPr>
          <w:rFonts w:ascii="Times New Roman"/>
          <w:b/>
          <w:i w:val="false"/>
          <w:color w:val="000000"/>
        </w:rPr>
        <w:t xml:space="preserve"> Расписка об отказе в приеме документов</w:t>
      </w:r>
    </w:p>
    <w:bookmarkEnd w:id="51"/>
    <w:p>
      <w:pPr>
        <w:spacing w:after="0"/>
        <w:ind w:left="0"/>
        <w:jc w:val="both"/>
      </w:pPr>
      <w:bookmarkStart w:name="z124" w:id="52"/>
      <w:r>
        <w:rPr>
          <w:rFonts w:ascii="Times New Roman"/>
          <w:b w:val="false"/>
          <w:i w:val="false"/>
          <w:color w:val="000000"/>
          <w:sz w:val="28"/>
        </w:rPr>
        <w:t xml:space="preserve">
      Руководствуясь </w:t>
      </w:r>
      <w:r>
        <w:rPr>
          <w:rFonts w:ascii="Times New Roman"/>
          <w:b w:val="false"/>
          <w:i w:val="false"/>
          <w:color w:val="000000"/>
          <w:sz w:val="28"/>
        </w:rPr>
        <w:t>пунктом 2</w:t>
      </w:r>
      <w:r>
        <w:rPr>
          <w:rFonts w:ascii="Times New Roman"/>
          <w:b w:val="false"/>
          <w:i w:val="false"/>
          <w:color w:val="000000"/>
          <w:sz w:val="28"/>
        </w:rPr>
        <w:t xml:space="preserve"> статьи 20 Закона Республики Казахстан</w:t>
      </w:r>
    </w:p>
    <w:bookmarkEnd w:id="52"/>
    <w:p>
      <w:pPr>
        <w:spacing w:after="0"/>
        <w:ind w:left="0"/>
        <w:jc w:val="both"/>
      </w:pPr>
      <w:r>
        <w:rPr>
          <w:rFonts w:ascii="Times New Roman"/>
          <w:b w:val="false"/>
          <w:i w:val="false"/>
          <w:color w:val="000000"/>
          <w:sz w:val="28"/>
        </w:rPr>
        <w:t>"О государственных и социально ответственных услугах", отдел № ____ филиала</w:t>
      </w:r>
    </w:p>
    <w:p>
      <w:pPr>
        <w:spacing w:after="0"/>
        <w:ind w:left="0"/>
        <w:jc w:val="both"/>
      </w:pPr>
      <w:r>
        <w:rPr>
          <w:rFonts w:ascii="Times New Roman"/>
          <w:b w:val="false"/>
          <w:i w:val="false"/>
          <w:color w:val="000000"/>
          <w:sz w:val="28"/>
        </w:rPr>
        <w:t>некоммерческого акционерного общества "Государственная корпорация</w:t>
      </w:r>
    </w:p>
    <w:p>
      <w:pPr>
        <w:spacing w:after="0"/>
        <w:ind w:left="0"/>
        <w:jc w:val="both"/>
      </w:pPr>
      <w:r>
        <w:rPr>
          <w:rFonts w:ascii="Times New Roman"/>
          <w:b w:val="false"/>
          <w:i w:val="false"/>
          <w:color w:val="000000"/>
          <w:sz w:val="28"/>
        </w:rPr>
        <w:t>"Правительство для граждан" (указать адрес) отказывает в приеме документов</w:t>
      </w:r>
    </w:p>
    <w:p>
      <w:pPr>
        <w:spacing w:after="0"/>
        <w:ind w:left="0"/>
        <w:jc w:val="both"/>
      </w:pPr>
      <w:r>
        <w:rPr>
          <w:rFonts w:ascii="Times New Roman"/>
          <w:b w:val="false"/>
          <w:i w:val="false"/>
          <w:color w:val="000000"/>
          <w:sz w:val="28"/>
        </w:rPr>
        <w:t>на оказание государственной услуги "Выдача удостоверения реабилитированному</w:t>
      </w:r>
    </w:p>
    <w:p>
      <w:pPr>
        <w:spacing w:after="0"/>
        <w:ind w:left="0"/>
        <w:jc w:val="both"/>
      </w:pPr>
      <w:r>
        <w:rPr>
          <w:rFonts w:ascii="Times New Roman"/>
          <w:b w:val="false"/>
          <w:i w:val="false"/>
          <w:color w:val="000000"/>
          <w:sz w:val="28"/>
        </w:rPr>
        <w:t>лицу" ввиду представления Вами неполного пакета документов согласно перечню</w:t>
      </w:r>
    </w:p>
    <w:p>
      <w:pPr>
        <w:spacing w:after="0"/>
        <w:ind w:left="0"/>
        <w:jc w:val="both"/>
      </w:pPr>
      <w:r>
        <w:rPr>
          <w:rFonts w:ascii="Times New Roman"/>
          <w:b w:val="false"/>
          <w:i w:val="false"/>
          <w:color w:val="000000"/>
          <w:sz w:val="28"/>
        </w:rPr>
        <w:t>основных требований к оказанию государственной услуги, а также документов</w:t>
      </w:r>
    </w:p>
    <w:p>
      <w:pPr>
        <w:spacing w:after="0"/>
        <w:ind w:left="0"/>
        <w:jc w:val="both"/>
      </w:pPr>
      <w:r>
        <w:rPr>
          <w:rFonts w:ascii="Times New Roman"/>
          <w:b w:val="false"/>
          <w:i w:val="false"/>
          <w:color w:val="000000"/>
          <w:sz w:val="28"/>
        </w:rPr>
        <w:t>с истекшим сроком действия, а именно:</w:t>
      </w:r>
    </w:p>
    <w:p>
      <w:pPr>
        <w:spacing w:after="0"/>
        <w:ind w:left="0"/>
        <w:jc w:val="both"/>
      </w:pPr>
      <w:r>
        <w:rPr>
          <w:rFonts w:ascii="Times New Roman"/>
          <w:b w:val="false"/>
          <w:i w:val="false"/>
          <w:color w:val="000000"/>
          <w:sz w:val="28"/>
        </w:rPr>
        <w:t>наименование отсутствующих документов:</w:t>
      </w:r>
    </w:p>
    <w:p>
      <w:pPr>
        <w:spacing w:after="0"/>
        <w:ind w:left="0"/>
        <w:jc w:val="both"/>
      </w:pPr>
      <w:r>
        <w:rPr>
          <w:rFonts w:ascii="Times New Roman"/>
          <w:b w:val="false"/>
          <w:i w:val="false"/>
          <w:color w:val="000000"/>
          <w:sz w:val="28"/>
        </w:rPr>
        <w:t>1) ______________________________;</w:t>
      </w:r>
    </w:p>
    <w:p>
      <w:pPr>
        <w:spacing w:after="0"/>
        <w:ind w:left="0"/>
        <w:jc w:val="both"/>
      </w:pPr>
      <w:r>
        <w:rPr>
          <w:rFonts w:ascii="Times New Roman"/>
          <w:b w:val="false"/>
          <w:i w:val="false"/>
          <w:color w:val="000000"/>
          <w:sz w:val="28"/>
        </w:rPr>
        <w:t>2) ______________________________.</w:t>
      </w:r>
    </w:p>
    <w:p>
      <w:pPr>
        <w:spacing w:after="0"/>
        <w:ind w:left="0"/>
        <w:jc w:val="both"/>
      </w:pPr>
      <w:r>
        <w:rPr>
          <w:rFonts w:ascii="Times New Roman"/>
          <w:b w:val="false"/>
          <w:i w:val="false"/>
          <w:color w:val="000000"/>
          <w:sz w:val="28"/>
        </w:rPr>
        <w:t>Настоящая расписка составлена в 2 (двух) экземплярах, по одному для каждой стороны</w:t>
      </w:r>
    </w:p>
    <w:p>
      <w:pPr>
        <w:spacing w:after="0"/>
        <w:ind w:left="0"/>
        <w:jc w:val="both"/>
      </w:pPr>
      <w:r>
        <w:rPr>
          <w:rFonts w:ascii="Times New Roman"/>
          <w:b w:val="false"/>
          <w:i w:val="false"/>
          <w:color w:val="000000"/>
          <w:sz w:val="28"/>
        </w:rPr>
        <w:t>______________________________________________________________________</w:t>
      </w:r>
    </w:p>
    <w:p>
      <w:pPr>
        <w:spacing w:after="0"/>
        <w:ind w:left="0"/>
        <w:jc w:val="both"/>
      </w:pPr>
      <w:r>
        <w:rPr>
          <w:rFonts w:ascii="Times New Roman"/>
          <w:b w:val="false"/>
          <w:i w:val="false"/>
          <w:color w:val="000000"/>
          <w:sz w:val="28"/>
        </w:rPr>
        <w:t>(фамилия, имя, отчество (при его наличии), подпись работника Государственной корпорации)</w:t>
      </w:r>
    </w:p>
    <w:p>
      <w:pPr>
        <w:spacing w:after="0"/>
        <w:ind w:left="0"/>
        <w:jc w:val="both"/>
      </w:pPr>
      <w:r>
        <w:rPr>
          <w:rFonts w:ascii="Times New Roman"/>
          <w:b w:val="false"/>
          <w:i w:val="false"/>
          <w:color w:val="000000"/>
          <w:sz w:val="28"/>
        </w:rPr>
        <w:t>Телефон (при наличии) __________________</w:t>
      </w:r>
    </w:p>
    <w:p>
      <w:pPr>
        <w:spacing w:after="0"/>
        <w:ind w:left="0"/>
        <w:jc w:val="both"/>
      </w:pPr>
      <w:r>
        <w:rPr>
          <w:rFonts w:ascii="Times New Roman"/>
          <w:b w:val="false"/>
          <w:i w:val="false"/>
          <w:color w:val="000000"/>
          <w:sz w:val="28"/>
        </w:rPr>
        <w:t>Получил: "___" ______ 20__года</w:t>
      </w:r>
    </w:p>
    <w:p>
      <w:pPr>
        <w:spacing w:after="0"/>
        <w:ind w:left="0"/>
        <w:jc w:val="both"/>
      </w:pPr>
      <w:r>
        <w:rPr>
          <w:rFonts w:ascii="Times New Roman"/>
          <w:b w:val="false"/>
          <w:i w:val="false"/>
          <w:color w:val="000000"/>
          <w:sz w:val="28"/>
        </w:rPr>
        <w:t>______________________________________________________________________</w:t>
      </w:r>
    </w:p>
    <w:p>
      <w:pPr>
        <w:spacing w:after="0"/>
        <w:ind w:left="0"/>
        <w:jc w:val="both"/>
      </w:pPr>
      <w:r>
        <w:rPr>
          <w:rFonts w:ascii="Times New Roman"/>
          <w:b w:val="false"/>
          <w:i w:val="false"/>
          <w:color w:val="000000"/>
          <w:sz w:val="28"/>
        </w:rPr>
        <w:t>(фамилия, имя, отчество (при его наличии), подпись услугополучателя)</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2 к приказу</w:t>
            </w:r>
            <w:r>
              <w:br/>
            </w:r>
            <w:r>
              <w:rPr>
                <w:rFonts w:ascii="Times New Roman"/>
                <w:b w:val="false"/>
                <w:i w:val="false"/>
                <w:color w:val="000000"/>
                <w:sz w:val="20"/>
              </w:rPr>
              <w:t>Министр труда и социальной</w:t>
            </w:r>
            <w:r>
              <w:br/>
            </w:r>
            <w:r>
              <w:rPr>
                <w:rFonts w:ascii="Times New Roman"/>
                <w:b w:val="false"/>
                <w:i w:val="false"/>
                <w:color w:val="000000"/>
                <w:sz w:val="20"/>
              </w:rPr>
              <w:t>защиты населения</w:t>
            </w:r>
            <w:r>
              <w:br/>
            </w:r>
            <w:r>
              <w:rPr>
                <w:rFonts w:ascii="Times New Roman"/>
                <w:b w:val="false"/>
                <w:i w:val="false"/>
                <w:color w:val="000000"/>
                <w:sz w:val="20"/>
              </w:rPr>
              <w:t>Республики Казахстан</w:t>
            </w:r>
            <w:r>
              <w:br/>
            </w:r>
            <w:r>
              <w:rPr>
                <w:rFonts w:ascii="Times New Roman"/>
                <w:b w:val="false"/>
                <w:i w:val="false"/>
                <w:color w:val="000000"/>
                <w:sz w:val="20"/>
              </w:rPr>
              <w:t>от 28 февраля 2022 года № 78</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bl>
    <w:bookmarkStart w:name="z70" w:id="53"/>
    <w:p>
      <w:pPr>
        <w:spacing w:after="0"/>
        <w:ind w:left="0"/>
        <w:jc w:val="left"/>
      </w:pPr>
      <w:r>
        <w:rPr>
          <w:rFonts w:ascii="Times New Roman"/>
          <w:b/>
          <w:i w:val="false"/>
          <w:color w:val="000000"/>
        </w:rPr>
        <w:t xml:space="preserve"> Образец удостоверения реабилитированного лица</w:t>
      </w:r>
    </w:p>
    <w:bookmarkEnd w:id="53"/>
    <w:bookmarkStart w:name="z71" w:id="54"/>
    <w:p>
      <w:pPr>
        <w:spacing w:after="0"/>
        <w:ind w:left="0"/>
        <w:jc w:val="both"/>
      </w:pPr>
      <w:r>
        <w:rPr>
          <w:rFonts w:ascii="Times New Roman"/>
          <w:b w:val="false"/>
          <w:i w:val="false"/>
          <w:color w:val="000000"/>
          <w:sz w:val="28"/>
        </w:rPr>
        <w:t>
      Лицевая сторона удостоверения</w:t>
      </w:r>
    </w:p>
    <w:bookmarkEnd w:id="54"/>
    <w:bookmarkStart w:name="z72" w:id="55"/>
    <w:p>
      <w:pPr>
        <w:spacing w:after="0"/>
        <w:ind w:left="0"/>
        <w:jc w:val="left"/>
      </w:pPr>
      <w:r>
        <w:rPr>
          <w:rFonts w:ascii="Times New Roman"/>
          <w:b/>
          <w:i w:val="false"/>
          <w:color w:val="000000"/>
        </w:rPr>
        <w:t xml:space="preserve"> Казақстан Республикасының Елтаңбасы Герб Республики Казахстан</w:t>
      </w:r>
    </w:p>
    <w:bookmarkEnd w:id="55"/>
    <w:bookmarkStart w:name="z73" w:id="56"/>
    <w:p>
      <w:pPr>
        <w:spacing w:after="0"/>
        <w:ind w:left="0"/>
        <w:jc w:val="left"/>
      </w:pPr>
      <w:r>
        <w:rPr>
          <w:rFonts w:ascii="Times New Roman"/>
          <w:b/>
          <w:i w:val="false"/>
          <w:color w:val="000000"/>
        </w:rPr>
        <w:t xml:space="preserve"> Ақталған адамның КУӘЛІГІ</w:t>
      </w:r>
    </w:p>
    <w:bookmarkEnd w:id="56"/>
    <w:bookmarkStart w:name="z74" w:id="57"/>
    <w:p>
      <w:pPr>
        <w:spacing w:after="0"/>
        <w:ind w:left="0"/>
        <w:jc w:val="left"/>
      </w:pPr>
      <w:r>
        <w:rPr>
          <w:rFonts w:ascii="Times New Roman"/>
          <w:b/>
          <w:i w:val="false"/>
          <w:color w:val="000000"/>
        </w:rPr>
        <w:t xml:space="preserve"> УДОСТОВЕРЕНИЕ реабилитированного лица</w:t>
      </w:r>
    </w:p>
    <w:bookmarkEnd w:id="57"/>
    <w:bookmarkStart w:name="z75" w:id="58"/>
    <w:p>
      <w:pPr>
        <w:spacing w:after="0"/>
        <w:ind w:left="0"/>
        <w:jc w:val="both"/>
      </w:pPr>
      <w:r>
        <w:rPr>
          <w:rFonts w:ascii="Times New Roman"/>
          <w:b w:val="false"/>
          <w:i w:val="false"/>
          <w:color w:val="000000"/>
          <w:sz w:val="28"/>
        </w:rPr>
        <w:t>
      Внутренняя сторона удостоверения</w:t>
      </w:r>
    </w:p>
    <w:bookmarkEnd w:id="58"/>
    <w:tbl>
      <w:tblPr>
        <w:tblW w:w="0" w:type="auto"/>
        <w:tblCellSpacing w:w="0" w:type="auto"/>
        <w:tblBorders>
          <w:top w:val="none"/>
          <w:left w:val="none"/>
          <w:bottom w:val="none"/>
          <w:right w:val="none"/>
          <w:insideH w:val="none"/>
          <w:insideV w:val="none"/>
        </w:tblBorders>
        <w:tblLayout w:type="fixed"/>
      </w:tblPr>
      <w:tblGrid>
        <w:gridCol w:w="4100"/>
        <w:gridCol w:w="4100"/>
        <w:gridCol w:w="4100"/>
      </w:tblGrid>
      <w:tr>
        <w:trPr>
          <w:trHeight w:val="30" w:hRule="atLeast"/>
        </w:trPr>
        <w:tc>
          <w:tcPr>
            <w:tcW w:w="0" w:type="auto"/>
            <w:gridSpan w:val="2"/>
            <w:tcBorders/>
            <w:tcMar>
              <w:top w:w="15" w:type="dxa"/>
              <w:left w:w="15" w:type="dxa"/>
              <w:bottom w:w="15" w:type="dxa"/>
              <w:right w:w="15" w:type="dxa"/>
            </w:tcMar>
            <w:vAlign w:val="center"/>
          </w:tcPr>
          <w:bookmarkStart w:name="z76" w:id="59"/>
          <w:p>
            <w:pPr>
              <w:spacing w:after="20"/>
              <w:ind w:left="20"/>
              <w:jc w:val="both"/>
            </w:pPr>
            <w:r>
              <w:rPr>
                <w:rFonts w:ascii="Times New Roman"/>
                <w:b w:val="false"/>
                <w:i w:val="false"/>
                <w:color w:val="000000"/>
                <w:sz w:val="20"/>
              </w:rPr>
              <w:t>
__________________________________</w:t>
            </w:r>
          </w:p>
          <w:bookmarkEnd w:id="59"/>
          <w:p>
            <w:pPr>
              <w:spacing w:after="20"/>
              <w:ind w:left="20"/>
              <w:jc w:val="both"/>
            </w:pPr>
            <w:r>
              <w:rPr>
                <w:rFonts w:ascii="Times New Roman"/>
                <w:b w:val="false"/>
                <w:i w:val="false"/>
                <w:color w:val="000000"/>
                <w:sz w:val="20"/>
              </w:rPr>
              <w:t>
</w:t>
            </w:r>
            <w:r>
              <w:rPr>
                <w:rFonts w:ascii="Times New Roman"/>
                <w:b w:val="false"/>
                <w:i w:val="false"/>
                <w:color w:val="000000"/>
                <w:sz w:val="20"/>
              </w:rPr>
              <w:t>Куәлікті берген уәкілетті органның атауы __________________________________</w:t>
            </w:r>
          </w:p>
          <w:p>
            <w:pPr>
              <w:spacing w:after="20"/>
              <w:ind w:left="20"/>
              <w:jc w:val="both"/>
            </w:pPr>
            <w:r>
              <w:rPr>
                <w:rFonts w:ascii="Times New Roman"/>
                <w:b w:val="false"/>
                <w:i w:val="false"/>
                <w:color w:val="000000"/>
                <w:sz w:val="20"/>
              </w:rPr>
              <w:t>
</w:t>
            </w:r>
            <w:r>
              <w:rPr>
                <w:rFonts w:ascii="Times New Roman"/>
                <w:b w:val="false"/>
                <w:i w:val="false"/>
                <w:color w:val="000000"/>
                <w:sz w:val="20"/>
              </w:rPr>
              <w:t>Наименование уполномоченного органа, выдавшего удостоверение</w:t>
            </w:r>
          </w:p>
          <w:p>
            <w:pPr>
              <w:spacing w:after="20"/>
              <w:ind w:left="20"/>
              <w:jc w:val="both"/>
            </w:pPr>
          </w:p>
          <w:bookmarkStart w:name="z79" w:id="60"/>
          <w:p>
            <w:pPr>
              <w:spacing w:after="20"/>
              <w:ind w:left="20"/>
              <w:jc w:val="both"/>
            </w:pPr>
            <w:r>
              <w:rPr>
                <w:rFonts w:ascii="Times New Roman"/>
                <w:b w:val="false"/>
                <w:i w:val="false"/>
                <w:color w:val="000000"/>
                <w:sz w:val="20"/>
              </w:rPr>
              <w:t>
КҮӘЛІК</w:t>
            </w:r>
          </w:p>
          <w:bookmarkEnd w:id="60"/>
          <w:p>
            <w:pPr>
              <w:spacing w:after="20"/>
              <w:ind w:left="20"/>
              <w:jc w:val="both"/>
            </w:pPr>
            <w:r>
              <w:rPr>
                <w:rFonts w:ascii="Times New Roman"/>
                <w:b w:val="false"/>
                <w:i w:val="false"/>
                <w:color w:val="000000"/>
                <w:sz w:val="20"/>
              </w:rPr>
              <w:t>
</w:t>
            </w:r>
            <w:r>
              <w:rPr>
                <w:rFonts w:ascii="Times New Roman"/>
                <w:b w:val="false"/>
                <w:i w:val="false"/>
                <w:color w:val="000000"/>
                <w:sz w:val="20"/>
              </w:rPr>
              <w:t>сериясы ________ № __________ серия</w:t>
            </w:r>
          </w:p>
          <w:p>
            <w:pPr>
              <w:spacing w:after="20"/>
              <w:ind w:left="20"/>
              <w:jc w:val="both"/>
            </w:pPr>
            <w:r>
              <w:rPr>
                <w:rFonts w:ascii="Times New Roman"/>
                <w:b w:val="false"/>
                <w:i w:val="false"/>
                <w:color w:val="000000"/>
                <w:sz w:val="20"/>
              </w:rPr>
              <w:t>
УДОСТОВЕРЕНИЕ</w:t>
            </w:r>
          </w:p>
        </w:tc>
        <w:tc>
          <w:tcPr>
            <w:tcW w:w="4100" w:type="dxa"/>
            <w:tcBorders/>
            <w:tcMar>
              <w:top w:w="15" w:type="dxa"/>
              <w:left w:w="15" w:type="dxa"/>
              <w:bottom w:w="15" w:type="dxa"/>
              <w:right w:w="15" w:type="dxa"/>
            </w:tcMar>
            <w:vAlign w:val="center"/>
          </w:tcPr>
          <w:bookmarkStart w:name="z81" w:id="61"/>
          <w:p>
            <w:pPr>
              <w:spacing w:after="20"/>
              <w:ind w:left="20"/>
              <w:jc w:val="both"/>
            </w:pPr>
            <w:r>
              <w:rPr>
                <w:rFonts w:ascii="Times New Roman"/>
                <w:b w:val="false"/>
                <w:i w:val="false"/>
                <w:color w:val="000000"/>
                <w:sz w:val="20"/>
              </w:rPr>
              <w:t>
Куәлікті ұсынушы адамның "Жаппай саяси қуғын-сүргіндер құрбандарын ақтау туралы" Қазақстан Республикасының Заңында белгіленген жеңілдіктер мен артықшылықтарға құқығы бар.</w:t>
            </w:r>
          </w:p>
          <w:bookmarkEnd w:id="61"/>
          <w:p>
            <w:pPr>
              <w:spacing w:after="20"/>
              <w:ind w:left="20"/>
              <w:jc w:val="both"/>
            </w:pPr>
            <w:r>
              <w:rPr>
                <w:rFonts w:ascii="Times New Roman"/>
                <w:b w:val="false"/>
                <w:i w:val="false"/>
                <w:color w:val="000000"/>
                <w:sz w:val="20"/>
              </w:rPr>
              <w:t>
</w:t>
            </w:r>
            <w:r>
              <w:rPr>
                <w:rFonts w:ascii="Times New Roman"/>
                <w:b w:val="false"/>
                <w:i w:val="false"/>
                <w:color w:val="000000"/>
                <w:sz w:val="20"/>
              </w:rPr>
              <w:t>Куәліктің мерзімі белгіленбеген және Қазақстан Республикасының бүкіл аумағында қолданылады.</w:t>
            </w:r>
          </w:p>
          <w:p>
            <w:pPr>
              <w:spacing w:after="20"/>
              <w:ind w:left="20"/>
              <w:jc w:val="both"/>
            </w:pPr>
            <w:r>
              <w:rPr>
                <w:rFonts w:ascii="Times New Roman"/>
                <w:b w:val="false"/>
                <w:i w:val="false"/>
                <w:color w:val="000000"/>
                <w:sz w:val="20"/>
              </w:rPr>
              <w:t>
</w:t>
            </w:r>
            <w:r>
              <w:rPr>
                <w:rFonts w:ascii="Times New Roman"/>
                <w:b w:val="false"/>
                <w:i w:val="false"/>
                <w:color w:val="000000"/>
                <w:sz w:val="20"/>
              </w:rPr>
              <w:t>Берілген күні 20___ жылғы "__" ___</w:t>
            </w:r>
          </w:p>
          <w:p>
            <w:pPr>
              <w:spacing w:after="20"/>
              <w:ind w:left="20"/>
              <w:jc w:val="both"/>
            </w:pPr>
            <w:r>
              <w:rPr>
                <w:rFonts w:ascii="Times New Roman"/>
                <w:b w:val="false"/>
                <w:i w:val="false"/>
                <w:color w:val="000000"/>
                <w:sz w:val="20"/>
              </w:rPr>
              <w:t>
</w:t>
            </w:r>
            <w:r>
              <w:rPr>
                <w:rFonts w:ascii="Times New Roman"/>
                <w:b w:val="false"/>
                <w:i w:val="false"/>
                <w:color w:val="000000"/>
                <w:sz w:val="20"/>
              </w:rPr>
              <w:t>Мөрдің орны</w:t>
            </w:r>
          </w:p>
          <w:p>
            <w:pPr>
              <w:spacing w:after="20"/>
              <w:ind w:left="20"/>
              <w:jc w:val="both"/>
            </w:pPr>
            <w:r>
              <w:rPr>
                <w:rFonts w:ascii="Times New Roman"/>
                <w:b w:val="false"/>
                <w:i w:val="false"/>
                <w:color w:val="000000"/>
                <w:sz w:val="20"/>
              </w:rPr>
              <w:t>
</w:t>
            </w:r>
            <w:r>
              <w:rPr>
                <w:rFonts w:ascii="Times New Roman"/>
                <w:b w:val="false"/>
                <w:i w:val="false"/>
                <w:color w:val="000000"/>
                <w:sz w:val="20"/>
              </w:rPr>
              <w:t>_______________________________</w:t>
            </w:r>
          </w:p>
          <w:p>
            <w:pPr>
              <w:spacing w:after="20"/>
              <w:ind w:left="20"/>
              <w:jc w:val="both"/>
            </w:pPr>
            <w:r>
              <w:rPr>
                <w:rFonts w:ascii="Times New Roman"/>
                <w:b w:val="false"/>
                <w:i w:val="false"/>
                <w:color w:val="000000"/>
                <w:sz w:val="20"/>
              </w:rPr>
              <w:t>
</w:t>
            </w:r>
            <w:r>
              <w:rPr>
                <w:rFonts w:ascii="Times New Roman"/>
                <w:b w:val="false"/>
                <w:i w:val="false"/>
                <w:color w:val="000000"/>
                <w:sz w:val="20"/>
              </w:rPr>
              <w:t>Уәкілетті орган басшысының қолы</w:t>
            </w:r>
          </w:p>
          <w:p>
            <w:pPr>
              <w:spacing w:after="20"/>
              <w:ind w:left="20"/>
              <w:jc w:val="both"/>
            </w:pPr>
            <w:r>
              <w:rPr>
                <w:rFonts w:ascii="Times New Roman"/>
                <w:b w:val="false"/>
                <w:i w:val="false"/>
                <w:color w:val="000000"/>
                <w:sz w:val="20"/>
              </w:rPr>
              <w:t>
</w:t>
            </w:r>
            <w:r>
              <w:rPr>
                <w:rFonts w:ascii="Times New Roman"/>
                <w:b w:val="false"/>
                <w:i w:val="false"/>
                <w:color w:val="000000"/>
                <w:sz w:val="20"/>
              </w:rPr>
              <w:t>Предъявитель удостоверения имеет право на льготы и преимущества, установленные Законом Республики Казахстан "О реабилитации жертв массовых политических репрессий".</w:t>
            </w:r>
          </w:p>
          <w:p>
            <w:pPr>
              <w:spacing w:after="20"/>
              <w:ind w:left="20"/>
              <w:jc w:val="both"/>
            </w:pPr>
            <w:r>
              <w:rPr>
                <w:rFonts w:ascii="Times New Roman"/>
                <w:b w:val="false"/>
                <w:i w:val="false"/>
                <w:color w:val="000000"/>
                <w:sz w:val="20"/>
              </w:rPr>
              <w:t>
</w:t>
            </w:r>
            <w:r>
              <w:rPr>
                <w:rFonts w:ascii="Times New Roman"/>
                <w:b w:val="false"/>
                <w:i w:val="false"/>
                <w:color w:val="000000"/>
                <w:sz w:val="20"/>
              </w:rPr>
              <w:t>Удостоверение бессрочное и действует на всей территории Республики Казахстан.</w:t>
            </w:r>
          </w:p>
          <w:p>
            <w:pPr>
              <w:spacing w:after="20"/>
              <w:ind w:left="20"/>
              <w:jc w:val="both"/>
            </w:pPr>
            <w:r>
              <w:rPr>
                <w:rFonts w:ascii="Times New Roman"/>
                <w:b w:val="false"/>
                <w:i w:val="false"/>
                <w:color w:val="000000"/>
                <w:sz w:val="20"/>
              </w:rPr>
              <w:t>
</w:t>
            </w:r>
            <w:r>
              <w:rPr>
                <w:rFonts w:ascii="Times New Roman"/>
                <w:b w:val="false"/>
                <w:i w:val="false"/>
                <w:color w:val="000000"/>
                <w:sz w:val="20"/>
              </w:rPr>
              <w:t>Дата выдачи "__" ____ 20___ года</w:t>
            </w:r>
          </w:p>
          <w:p>
            <w:pPr>
              <w:spacing w:after="20"/>
              <w:ind w:left="20"/>
              <w:jc w:val="both"/>
            </w:pPr>
            <w:r>
              <w:rPr>
                <w:rFonts w:ascii="Times New Roman"/>
                <w:b w:val="false"/>
                <w:i w:val="false"/>
                <w:color w:val="000000"/>
                <w:sz w:val="20"/>
              </w:rPr>
              <w:t>
</w:t>
            </w:r>
            <w:r>
              <w:rPr>
                <w:rFonts w:ascii="Times New Roman"/>
                <w:b w:val="false"/>
                <w:i w:val="false"/>
                <w:color w:val="000000"/>
                <w:sz w:val="20"/>
              </w:rPr>
              <w:t>Мөрдің орны / Место печати</w:t>
            </w:r>
          </w:p>
          <w:p>
            <w:pPr>
              <w:spacing w:after="20"/>
              <w:ind w:left="20"/>
              <w:jc w:val="both"/>
            </w:pPr>
            <w:r>
              <w:rPr>
                <w:rFonts w:ascii="Times New Roman"/>
                <w:b w:val="false"/>
                <w:i w:val="false"/>
                <w:color w:val="000000"/>
                <w:sz w:val="20"/>
              </w:rPr>
              <w:t>
</w:t>
            </w:r>
            <w:r>
              <w:rPr>
                <w:rFonts w:ascii="Times New Roman"/>
                <w:b w:val="false"/>
                <w:i w:val="false"/>
                <w:color w:val="000000"/>
                <w:sz w:val="20"/>
              </w:rPr>
              <w:t>______________________________</w:t>
            </w:r>
          </w:p>
          <w:p>
            <w:pPr>
              <w:spacing w:after="20"/>
              <w:ind w:left="20"/>
              <w:jc w:val="both"/>
            </w:pPr>
            <w:r>
              <w:rPr>
                <w:rFonts w:ascii="Times New Roman"/>
                <w:b w:val="false"/>
                <w:i w:val="false"/>
                <w:color w:val="000000"/>
                <w:sz w:val="20"/>
              </w:rPr>
              <w:t>
Подпись руководителя уполномоченного органа</w:t>
            </w:r>
          </w:p>
        </w:tc>
      </w:tr>
      <w:tr>
        <w:trPr>
          <w:trHeight w:val="30" w:hRule="atLeast"/>
        </w:trPr>
        <w:tc>
          <w:tcPr>
            <w:tcW w:w="4100" w:type="dxa"/>
            <w:tcBorders/>
            <w:tcMar>
              <w:top w:w="15" w:type="dxa"/>
              <w:left w:w="15" w:type="dxa"/>
              <w:bottom w:w="15" w:type="dxa"/>
              <w:right w:w="15" w:type="dxa"/>
            </w:tcMar>
            <w:vAlign w:val="center"/>
          </w:tcPr>
          <w:bookmarkStart w:name="z92" w:id="62"/>
          <w:p>
            <w:pPr>
              <w:spacing w:after="20"/>
              <w:ind w:left="20"/>
              <w:jc w:val="both"/>
            </w:pPr>
            <w:r>
              <w:rPr>
                <w:rFonts w:ascii="Times New Roman"/>
                <w:b w:val="false"/>
                <w:i w:val="false"/>
                <w:color w:val="000000"/>
                <w:sz w:val="20"/>
              </w:rPr>
              <w:t>
ФОТО</w:t>
            </w:r>
          </w:p>
          <w:bookmarkEnd w:id="62"/>
          <w:p>
            <w:pPr>
              <w:spacing w:after="20"/>
              <w:ind w:left="20"/>
              <w:jc w:val="both"/>
            </w:pPr>
          </w:p>
          <w:tbl>
            <w:tblPr>
              <w:tblW w:w="0" w:type="auto"/>
              <w:tblCellSpacing w:w="0" w:type="auto"/>
              <w:tblBorders>
                <w:top w:val="none"/>
                <w:left w:val="none"/>
                <w:bottom w:val="none"/>
                <w:right w:val="none"/>
                <w:insideH w:val="none"/>
                <w:insideV w:val="none"/>
              </w:tblBorders>
              <w:tblLayout w:type="fixed"/>
            </w:tblPr>
            <w:tblGrid>
              <w:gridCol w:w="12300"/>
            </w:tblGrid>
            <w:tr>
              <w:trPr>
                <w:trHeight w:val="30" w:hRule="atLeast"/>
              </w:trPr>
              <w:tc>
                <w:tcPr>
                  <w:tcW w:w="12300" w:type="dxa"/>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2300" w:type="dxa"/>
                  <w:tcBorders/>
                  <w:tcMar>
                    <w:top w:w="15" w:type="dxa"/>
                    <w:left w:w="15" w:type="dxa"/>
                    <w:bottom w:w="15" w:type="dxa"/>
                    <w:right w:w="15" w:type="dxa"/>
                  </w:tcMar>
                  <w:vAlign w:val="center"/>
                </w:tcPr>
                <w:bookmarkStart w:name="z93" w:id="63"/>
                <w:p>
                  <w:pPr>
                    <w:spacing w:after="20"/>
                    <w:ind w:left="20"/>
                    <w:jc w:val="both"/>
                  </w:pPr>
                  <w:r>
                    <w:rPr>
                      <w:rFonts w:ascii="Times New Roman"/>
                      <w:b w:val="false"/>
                      <w:i w:val="false"/>
                      <w:color w:val="000000"/>
                      <w:sz w:val="20"/>
                    </w:rPr>
                    <w:t>
 </w:t>
                  </w:r>
                </w:p>
                <w:bookmarkEnd w:id="63"/>
                <w:p>
                  <w:pPr>
                    <w:spacing w:after="20"/>
                    <w:ind w:left="20"/>
                    <w:jc w:val="both"/>
                  </w:pPr>
                  <w:r>
                    <w:rPr>
                      <w:rFonts w:ascii="Times New Roman"/>
                      <w:b w:val="false"/>
                      <w:i w:val="false"/>
                      <w:color w:val="000000"/>
                      <w:sz w:val="20"/>
                    </w:rPr>
                    <w:t>
Мөрдің орны / Место печати _____________</w:t>
                  </w:r>
                </w:p>
                <w:p>
                  <w:pPr>
                    <w:spacing w:after="20"/>
                    <w:ind w:left="20"/>
                    <w:jc w:val="both"/>
                  </w:pPr>
                  <w:r>
                    <w:rPr>
                      <w:rFonts w:ascii="Times New Roman"/>
                      <w:b w:val="false"/>
                      <w:i w:val="false"/>
                      <w:color w:val="000000"/>
                      <w:sz w:val="20"/>
                    </w:rPr>
                    <w:t>
_________ Қолы / Подпись</w:t>
                  </w:r>
                </w:p>
              </w:tc>
            </w:tr>
          </w:tbl>
          <w:p/>
          <w:p>
            <w:pPr>
              <w:spacing w:after="20"/>
              <w:ind w:left="20"/>
              <w:jc w:val="both"/>
            </w:pPr>
          </w:p>
          <w:p>
            <w:pPr>
              <w:spacing w:after="20"/>
              <w:ind w:left="20"/>
              <w:jc w:val="both"/>
            </w:pPr>
          </w:p>
        </w:tc>
        <w:tc>
          <w:tcPr>
            <w:tcW w:w="4100" w:type="dxa"/>
            <w:tcBorders/>
            <w:tcMar>
              <w:top w:w="15" w:type="dxa"/>
              <w:left w:w="15" w:type="dxa"/>
              <w:bottom w:w="15" w:type="dxa"/>
              <w:right w:w="15" w:type="dxa"/>
            </w:tcMar>
            <w:vAlign w:val="center"/>
          </w:tcPr>
          <w:tbl>
            <w:tblPr>
              <w:tblW w:w="0" w:type="auto"/>
              <w:tblCellSpacing w:w="0" w:type="auto"/>
              <w:tblBorders>
                <w:top w:val="none"/>
                <w:left w:val="none"/>
                <w:bottom w:val="none"/>
                <w:right w:val="none"/>
                <w:insideH w:val="none"/>
                <w:insideV w:val="none"/>
              </w:tblBorders>
              <w:tblLayout w:type="fixed"/>
            </w:tblPr>
            <w:tblGrid>
              <w:gridCol w:w="12300"/>
            </w:tblGrid>
            <w:tr>
              <w:trPr>
                <w:trHeight w:val="30" w:hRule="atLeast"/>
              </w:trPr>
              <w:tc>
                <w:tcPr>
                  <w:tcW w:w="12300" w:type="dxa"/>
                  <w:tcBorders/>
                  <w:tcMar>
                    <w:top w:w="15" w:type="dxa"/>
                    <w:left w:w="15" w:type="dxa"/>
                    <w:bottom w:w="15" w:type="dxa"/>
                    <w:right w:w="15" w:type="dxa"/>
                  </w:tcMar>
                  <w:vAlign w:val="center"/>
                </w:tcPr>
                <w:bookmarkStart w:name="z94" w:id="64"/>
                <w:p>
                  <w:pPr>
                    <w:spacing w:after="20"/>
                    <w:ind w:left="20"/>
                    <w:jc w:val="both"/>
                  </w:pPr>
                  <w:r>
                    <w:rPr>
                      <w:rFonts w:ascii="Times New Roman"/>
                      <w:b w:val="false"/>
                      <w:i w:val="false"/>
                      <w:color w:val="000000"/>
                      <w:sz w:val="20"/>
                    </w:rPr>
                    <w:t>
________________</w:t>
                  </w:r>
                </w:p>
                <w:bookmarkEnd w:id="64"/>
                <w:p>
                  <w:pPr>
                    <w:spacing w:after="20"/>
                    <w:ind w:left="20"/>
                    <w:jc w:val="both"/>
                  </w:pPr>
                  <w:r>
                    <w:rPr>
                      <w:rFonts w:ascii="Times New Roman"/>
                      <w:b w:val="false"/>
                      <w:i w:val="false"/>
                      <w:color w:val="000000"/>
                      <w:sz w:val="20"/>
                    </w:rPr>
                    <w:t>
</w:t>
                  </w:r>
                  <w:r>
                    <w:rPr>
                      <w:rFonts w:ascii="Times New Roman"/>
                      <w:b w:val="false"/>
                      <w:i w:val="false"/>
                      <w:color w:val="000000"/>
                      <w:sz w:val="20"/>
                    </w:rPr>
                    <w:t>Teri / Фамилия</w:t>
                  </w:r>
                </w:p>
                <w:p>
                  <w:pPr>
                    <w:spacing w:after="20"/>
                    <w:ind w:left="20"/>
                    <w:jc w:val="both"/>
                  </w:pPr>
                  <w:r>
                    <w:rPr>
                      <w:rFonts w:ascii="Times New Roman"/>
                      <w:b w:val="false"/>
                      <w:i w:val="false"/>
                      <w:color w:val="000000"/>
                      <w:sz w:val="20"/>
                    </w:rPr>
                    <w:t>
</w:t>
                  </w:r>
                  <w:r>
                    <w:rPr>
                      <w:rFonts w:ascii="Times New Roman"/>
                      <w:b w:val="false"/>
                      <w:i w:val="false"/>
                      <w:color w:val="000000"/>
                      <w:sz w:val="20"/>
                    </w:rPr>
                    <w:t>_______________</w:t>
                  </w:r>
                </w:p>
                <w:p>
                  <w:pPr>
                    <w:spacing w:after="20"/>
                    <w:ind w:left="20"/>
                    <w:jc w:val="both"/>
                  </w:pPr>
                  <w:r>
                    <w:rPr>
                      <w:rFonts w:ascii="Times New Roman"/>
                      <w:b w:val="false"/>
                      <w:i w:val="false"/>
                      <w:color w:val="000000"/>
                      <w:sz w:val="20"/>
                    </w:rPr>
                    <w:t>
</w:t>
                  </w:r>
                  <w:r>
                    <w:rPr>
                      <w:rFonts w:ascii="Times New Roman"/>
                      <w:b w:val="false"/>
                      <w:i w:val="false"/>
                      <w:color w:val="000000"/>
                      <w:sz w:val="20"/>
                    </w:rPr>
                    <w:t>Аты / Имя _______________</w:t>
                  </w:r>
                </w:p>
                <w:p>
                  <w:pPr>
                    <w:spacing w:after="20"/>
                    <w:ind w:left="20"/>
                    <w:jc w:val="both"/>
                  </w:pPr>
                  <w:r>
                    <w:rPr>
                      <w:rFonts w:ascii="Times New Roman"/>
                      <w:b w:val="false"/>
                      <w:i w:val="false"/>
                      <w:color w:val="000000"/>
                      <w:sz w:val="20"/>
                    </w:rPr>
                    <w:t>
Әкесінің аты (бар болса) / Отчество (при его наличии)</w:t>
                  </w:r>
                </w:p>
              </w:tc>
            </w:tr>
            <w:tr>
              <w:trPr>
                <w:trHeight w:val="30" w:hRule="atLeast"/>
              </w:trPr>
              <w:tc>
                <w:tcPr>
                  <w:tcW w:w="12300" w:type="dxa"/>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2300" w:type="dxa"/>
                  <w:tcBorders/>
                  <w:tcMar>
                    <w:top w:w="15" w:type="dxa"/>
                    <w:left w:w="15" w:type="dxa"/>
                    <w:bottom w:w="15" w:type="dxa"/>
                    <w:right w:w="15" w:type="dxa"/>
                  </w:tcMar>
                  <w:vAlign w:val="center"/>
                </w:tcPr>
                <w:p>
                  <w:pPr>
                    <w:spacing w:after="20"/>
                    <w:ind w:left="20"/>
                    <w:jc w:val="both"/>
                  </w:pPr>
                </w:p>
                <w:p>
                  <w:pPr>
                    <w:spacing w:after="20"/>
                    <w:ind w:left="20"/>
                    <w:jc w:val="both"/>
                  </w:pPr>
                </w:p>
              </w:tc>
            </w:tr>
          </w:tbl>
          <w:p/>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РГП на ПХВ «Институт законодательства и правовой информации Республики Казахстан» Министерства юстиции Республики Казахстан
				</w:t>
      </w:r>
    </w:p>
    <w:sectPr>
      <w:pgSz w:w="11907" w:h="16839" w:code="9"/>
      <w:pgMar w:top="1440" w:right="1080" w:bottom="1440" w:left="1080"/>
    </w:sectPr>
  </w:body>
</w:document>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