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38880b" w14:textId="b38880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государственных общеобязательных стандартов высшего и послевузовского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науки и высшего образования Республики Казахстан от 20 июля 2022 года № 2. Зарегистрирован в Министерстве юстиции Республики Казахстан 27 июля 2022 года № 28916.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Порядок введения в действие см. п.</w:t>
      </w:r>
      <w:r>
        <w:rPr>
          <w:rFonts w:ascii="Times New Roman"/>
          <w:b w:val="false"/>
          <w:i w:val="false"/>
          <w:color w:val="ff0000"/>
          <w:sz w:val="28"/>
        </w:rPr>
        <w:t>5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науки и высшего образования РК от 27.08.2024 </w:t>
      </w:r>
      <w:r>
        <w:rPr>
          <w:rFonts w:ascii="Times New Roman"/>
          <w:b w:val="false"/>
          <w:i w:val="false"/>
          <w:color w:val="000000"/>
          <w:sz w:val="28"/>
        </w:rPr>
        <w:t>№ 419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Государственный общеобязательный стандарт высшего образования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Государственный общеобязательный стандарт послевузовского образования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 (зарегистрирован в Реестре государственной регистрации нормативных правовых актов Республики Казахстан под № 17669) следующие изменения: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подпункты 7)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приложения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>, утвержденные указанным приказом.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науки и высшего образования Республики Казахстан после его официального опубликования;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мероприятий, предусмотренных подпунктами 1) и 2) настоящего пункта.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науки и высшего образования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4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5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июля 2022 года № 2</w:t>
            </w:r>
          </w:p>
        </w:tc>
      </w:tr>
    </w:tbl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общеобязательный стандарт высшего образования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"/>
    <w:bookmarkStart w:name="z56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государственный общеобязательный стандарт высшего образования (далее – ГОСО)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 (далее – Положение).</w:t>
      </w:r>
    </w:p>
    <w:bookmarkEnd w:id="18"/>
    <w:bookmarkStart w:name="z56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ГОСО определяет требования к содержанию образования с ориентиром на результаты обучения, максимальному объему учебной нагрузки обучающихся, уровню подготовки обучающихся и сроку обучения в организациях высшего и (или) послевузовского образования (далее - ОВПО), в том числе в военных специальных учебных заведениях (далее – ВСУЗ), независимо от формы собственности и ведомственной подчиненности. 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и.о. Министра науки и высшего образования РК от 22.04.2025 </w:t>
      </w:r>
      <w:r>
        <w:rPr>
          <w:rFonts w:ascii="Times New Roman"/>
          <w:b w:val="false"/>
          <w:i w:val="false"/>
          <w:color w:val="000000"/>
          <w:sz w:val="28"/>
        </w:rPr>
        <w:t>№ 200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ГОСО применяются следующие термины и определения: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квалификационные характеристики в ВСУЗах – знания, умения и навыки, необходимые для эффективного осуществления профессиональной деятельности в сфере обороны Республики Казахстан и соответствующей должности;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профессиональные компетенции в ВСУЗах – знания, умения и навыки, необходимые для эффективного осуществления профессиональной деятельности в системе национальной безопасности и правоохранительных органов в соответствующей должности;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бакалавриат – высшее образование, образовательные программы которого направлены на подготовку кадров с присуждением степени "бакалавр" по соответствующей специальности;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срез знаний, обучающихся – оценка учебных достижений, обучающихся за академический период обучения;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дескрипторы (descriptors (дескрипторс)) – описание уровня и объема знаний, умений, навыков и компетенций, приобретенных обучающимися по завершению изучения образовательной программы соответствующего уровня (ступени) высшего и послевузовского образования, базирующиеся на результатах обучения, сформированных компетенциях и академических кредитах;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дипломный проект – выпускная работа студента, представляющая собой самостоятельное решение прикладных задач, соответствующих профилю образовательной программы, выполненное с применением проектных подходов и (или) в виде подготовки бизнес-проектов, модели, а также проектов творческого характера и других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дипломная работа – выпускная работа, представляющая собой обобщение результатов самостоятельного изучения студентом актуальной проблемы соответствующей профилю образовательной программы;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Европейская система трансферта (перевода) и накопления кредитов (ECTS (еситиэс)) – способ перевода кредитов, полученных студентом за рубежом, в кредиты, которые засчитываются для получения ими степени по возвращении в свою организацию образования, а также накопления кредитов в рамках образовательных программ;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индивидуальный учебный план (далее – ИУП) – учебный план студента, самостоятельно формируемый им на каждый учебный год с помощью эдвайзера на основании образовательной программы и каталога элективных дисциплин;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высшее специальное образование (специалитет) – уровень высшего образования, направленный на подготовку кадров с присвоением квалификации специалиста по соответствующей образовательной программе с обязательным освоением не менее 300 академических кредитов;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вузовский компонент (далее – ВК) - перечень учебных дисциплин и соответствующих минимальных объемов академических кредитов, определяемых ОВПО самостоятельно для освоения образовательной программы;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наращиваемые степени (Stackable degree (стакэбл дегри)) – совокупность навыков и компетенций из различных областей или сфер профессиональной деятельности, полученных через формальное и неформальное образование;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компетенции – способность практического использования приобретенных в процессе обучения знаний, умений и навыков в профессиональной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микроквалификация – объем знаний, навыков и компетенций, достаточный для выполнения одной отдельной трудовой функции по профессиональному стандарту (или в рамках соответствующей профессии), полученный за период краткосрочного обучения;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обязательный компонент – перечень учебных дисциплин и соответствующих минимальных объемов академических кредитов, установленных ГОСО, и изучаемых студентами в обязательном порядке по программе обучения;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нано-кредит – унифицированная единица измерения маленького объема учебного материала, имеющая самостоятельный и завершенный характер;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рабочий учебный план (далее – РУП) – учебный документ, разрабатываемый ОВПО самостоятельно на основе образовательной программы и индивидуальных учебных планов студентов;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результаты обучения – подтвержденный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компонент по выбору – перечень учебных дисциплин и соответствующих минимальных объемов академических кредитов, предлагаемых ОВПО, самостоятельно выбираемых студентами в любом академическом периоде с учетом их пререквизитов и постреквизитов;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РУП – учебный документ, разрабатываемый ВСУЗам самостоятельно на основе образовательной программы и квалификационных требований, характеристик;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типовая учебная программа (далее – ТУПр) – учебный документ дисциплины обязательного компонента образовательной программы, который определяет содержание, объем, рекомендуемую литературу в соответствии с подпунктом 13) пункта 15 Положения.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содержанию высшего образования с ориентиром на результаты обучения</w:t>
      </w:r>
    </w:p>
    <w:bookmarkEnd w:id="21"/>
    <w:bookmarkStart w:name="z59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Образовательные программы высшего образования разрабатываются с учетом результатов обучения, при формулировании которых ОВПО руководствуется Европейской системой трансферта (перевода) и накопления кредитов (ECTS): </w:t>
      </w:r>
    </w:p>
    <w:bookmarkEnd w:id="22"/>
    <w:bookmarkStart w:name="z59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обучения адекватно отражают контекст, уровень, объем и содержание программы;</w:t>
      </w:r>
    </w:p>
    <w:bookmarkEnd w:id="23"/>
    <w:bookmarkStart w:name="z59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формулировка результатов обучения является лаконичной и не слишком детализированной;</w:t>
      </w:r>
    </w:p>
    <w:bookmarkEnd w:id="24"/>
    <w:bookmarkStart w:name="z59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обучения характеризуются взаимосвязанностью;</w:t>
      </w:r>
    </w:p>
    <w:bookmarkEnd w:id="25"/>
    <w:bookmarkStart w:name="z59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результаты обучения являются понятными и верифицируются с приобретенными в процессе обучения обучающегося компетенциями;</w:t>
      </w:r>
    </w:p>
    <w:bookmarkEnd w:id="26"/>
    <w:bookmarkStart w:name="z59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результаты обучения являются достижимыми в соответствии с установленным объемом учебной нагрузки; </w:t>
      </w:r>
    </w:p>
    <w:bookmarkEnd w:id="27"/>
    <w:bookmarkStart w:name="z59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результаты обучения, связанные с соответствующей учебной деятельностью, методами и критериями оценки;</w:t>
      </w:r>
    </w:p>
    <w:bookmarkEnd w:id="28"/>
    <w:bookmarkStart w:name="z59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количество результатов обучения рекомендуемое к овладению обучающимся соответствуют дескрипторам, представленным в пункте 35 настоящего ГОСО.</w:t>
      </w:r>
    </w:p>
    <w:bookmarkEnd w:id="29"/>
    <w:bookmarkStart w:name="z59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3-1. Структура образовательной программы высшего образования состоит из дисциплин трех циклов – общеобразовательные дисциплины (далее – ООД), базовые дисциплины (далее – БД) и профилирующие дисциплины (далее – ПД) и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ГОСО.</w:t>
      </w:r>
    </w:p>
    <w:bookmarkEnd w:id="30"/>
    <w:bookmarkStart w:name="z59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Цикл ООД включает дисциплины обязательного компонента (далее – ОК), вузовского компонента (далее – ВК) и (или) компонента по выбору (далее – КВ). </w:t>
      </w:r>
    </w:p>
    <w:bookmarkEnd w:id="31"/>
    <w:bookmarkStart w:name="z60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Циклы БД и ПД включают дисциплины ВК и КВ.</w:t>
      </w:r>
    </w:p>
    <w:bookmarkEnd w:id="32"/>
    <w:bookmarkStart w:name="z60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ВСУЗах цикл ООД состоит из дисциплин обязательного и вузовского компонентов, циклы БД и ПД из дисциплин вузовского компонента, структура которых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ГОСО.</w:t>
      </w:r>
    </w:p>
    <w:bookmarkEnd w:id="33"/>
    <w:bookmarkStart w:name="z60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ОВПО не сокращает объем дисциплин обязательного компонента в перечне цикла ООД, содержание которых определяется ТУПр. Исключение составляют сокращенные образовательные программы высшего образования с ускоренным сроком обучения на базе технического и профессионального, послесреднего или высшего образования.</w:t>
      </w:r>
    </w:p>
    <w:bookmarkEnd w:id="34"/>
    <w:bookmarkStart w:name="z60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учебных дисциплин "История Казахстана" и "Философия" цикла ООД определяется ТУПр, за исключением образовательных программ соответствующего профиля.</w:t>
      </w:r>
    </w:p>
    <w:bookmarkEnd w:id="35"/>
    <w:bookmarkStart w:name="z60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повышения качества профессиональной подготовки и учета специфики направлений подготовки кадров ОВПО самостоятельно вносит изменения в содержание дисциплин "Иностранный язык", "Русский язык", "Информационно-коммуникационные технологии", "Физическая культура", определяемые ТУПр.</w:t>
      </w:r>
    </w:p>
    <w:bookmarkEnd w:id="36"/>
    <w:bookmarkStart w:name="z60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содержание дисциплины "Казахский язык" и модуля социально-политических знаний ОВПО самостоятельно вносит изменения до 50%, определяемое ТУПр.</w:t>
      </w:r>
    </w:p>
    <w:bookmarkEnd w:id="37"/>
    <w:bookmarkStart w:name="z60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Филиалы зарубежных ОВПО и (или) иностранные ОВПО, созданные на территории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 Закона Республики Казахстан "Об образовании" (далее-Закон), самостоятельно вносят изменения в содержание дисциплин цикла ООД, определяемое ТУПр, и (или) заменяют дисциплины цикла ООД, за исключением дисциплин "История Казахстана", "Казахский язык" и "Философия".</w:t>
      </w:r>
    </w:p>
    <w:bookmarkEnd w:id="38"/>
    <w:bookmarkStart w:name="z60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осуществляет признание ранее освоенных результатов обучения по учебным дисциплинам цикла ООД лицам, обучающимся по образовательным программам, предусматривающие сокращенные сроки обучения на базе технического и профессионального, послесреднего или высшего образования. При этом, лица, обучающиеся по сокращенным образовательным программам на базе технического и профессионального, послесреднего образования изучают дисциплину "История Казахстана".</w:t>
      </w:r>
    </w:p>
    <w:bookmarkEnd w:id="39"/>
    <w:bookmarkStart w:name="z60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содержание учебных дисциплин цикла ООД определяется ВСУЗами самостоятельно.</w:t>
      </w:r>
    </w:p>
    <w:bookmarkEnd w:id="40"/>
    <w:bookmarkStart w:name="z60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ВК и КВ определяются ОВПО самостоятельно и учитывают потребности рынка труда, ожидания работодателей и индивидуальные интересы обучающегося.</w:t>
      </w:r>
    </w:p>
    <w:bookmarkEnd w:id="41"/>
    <w:bookmarkStart w:name="z61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вузовский компонент учитывает специфику требований ВСУЗ к квалификационным характеристикам, квалификационным требованиям, сложившиеся научные школы в конкретном ВСУЗ.</w:t>
      </w:r>
    </w:p>
    <w:bookmarkEnd w:id="42"/>
    <w:bookmarkStart w:name="z61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Объем цикла ООД составляет 56 академических кредитов. Из них 51 академический кредит отводится на дисциплины обязательного компонента: История Казахстана, Философия, Казахский (русский) язык, Иностранный язык, Информационно-коммуникационные технологии, Физическая культура, Модуль социально-политических знаний (политология, социология, культурология, психология).</w:t>
      </w:r>
    </w:p>
    <w:bookmarkEnd w:id="43"/>
    <w:bookmarkStart w:name="z61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обучающиеся ОВПО всех образовательных программ и (или) направлений подготовки кадров на уровне бакалавриата по дисциплине "История Казахстана" сдают государственный экзамен по ее завершению в том же академическом периоде.</w:t>
      </w:r>
    </w:p>
    <w:bookmarkEnd w:id="44"/>
    <w:bookmarkStart w:name="z61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Дисциплины обязательного компонента цикла ООД:</w:t>
      </w:r>
    </w:p>
    <w:bookmarkEnd w:id="45"/>
    <w:bookmarkStart w:name="z11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направлены на формирование мировоззренческой, гражданской и нравственной позиций будущего специалиста, конкурентоспособного на основе владения цифровыми технологиями, выстраивания программ коммуникации на казахском, русском и иностранном языках, ориентации на здоровый образ жизни, самосовершенствование и профессиональный успех;</w:t>
      </w:r>
    </w:p>
    <w:bookmarkEnd w:id="46"/>
    <w:bookmarkStart w:name="z61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формируют систему ключевых компетенций, обеспечивающих социально-культурное развитие личности будущего специалиста на основе сформированности его мировоззренческой, гражданской и нравственной позиций;</w:t>
      </w:r>
    </w:p>
    <w:bookmarkEnd w:id="47"/>
    <w:bookmarkStart w:name="z61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развивают способности к межличностному социальному и профессиональному общению на казахском, русском и иностранном языках;</w:t>
      </w:r>
    </w:p>
    <w:bookmarkEnd w:id="48"/>
    <w:bookmarkStart w:name="z11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способствуют развитию цифровой грамотности через овладение и использование современных цифровых технологий во всех сферах своей жизни и деятельности;</w:t>
      </w:r>
    </w:p>
    <w:bookmarkEnd w:id="49"/>
    <w:bookmarkStart w:name="z61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формируют навыки саморазвития и образования в течение всей жизни;</w:t>
      </w:r>
    </w:p>
    <w:bookmarkEnd w:id="50"/>
    <w:bookmarkStart w:name="z61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формируют личность, способную к мобильности в современном мире, критическому мышлению и физическому самосовершенствованию.</w:t>
      </w:r>
    </w:p>
    <w:bookmarkEnd w:id="51"/>
    <w:bookmarkStart w:name="z62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прохождения ОВПО государственного контроля, обучающиеся подтверждают достигнутые результаты обучения по дисциплинам обязательного компонента цикла ООД по итогам среза знаний обучающихся.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 приказом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</w:t>
      </w:r>
      <w:r>
        <w:rPr>
          <w:rFonts w:ascii="Times New Roman"/>
          <w:b w:val="false"/>
          <w:i w:val="false"/>
          <w:color w:val="ff0000"/>
          <w:sz w:val="28"/>
        </w:rPr>
        <w:t>. п.4</w:t>
      </w:r>
      <w:r>
        <w:rPr>
          <w:rFonts w:ascii="Times New Roman"/>
          <w:b w:val="false"/>
          <w:i w:val="false"/>
          <w:color w:val="ff0000"/>
          <w:sz w:val="28"/>
        </w:rPr>
        <w:t xml:space="preserve">.).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 завершению изучения обязательных дисциплин цикла ООД обучающийся:</w:t>
      </w:r>
    </w:p>
    <w:bookmarkEnd w:id="53"/>
    <w:bookmarkStart w:name="z62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оценивает окружающую действительность на основе мировоззренческих позиций, сформированных знанием основ философии, которые обеспечивают научное осмысление и изучение природного и социального мира методами научного и философского познания;</w:t>
      </w:r>
    </w:p>
    <w:bookmarkEnd w:id="54"/>
    <w:bookmarkStart w:name="z62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интерпретирует содержание и специфические особенности мифологического, религиозного и научного мировоззрения;</w:t>
      </w:r>
    </w:p>
    <w:bookmarkEnd w:id="55"/>
    <w:bookmarkStart w:name="z62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аргументирует собственную оценку всему происходящему в социальной и производственной сферах;</w:t>
      </w:r>
    </w:p>
    <w:bookmarkEnd w:id="56"/>
    <w:bookmarkStart w:name="z62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проявляет гражданскую позицию на основе глубокого понимания и научного анализа основных этапов, закономерностей и своеобразия исторического развития Казахстана;</w:t>
      </w:r>
    </w:p>
    <w:bookmarkEnd w:id="57"/>
    <w:bookmarkStart w:name="z62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использует методы и приемы исторического описания для анализа причин и следствий событий истории Казахстана;</w:t>
      </w:r>
    </w:p>
    <w:bookmarkEnd w:id="58"/>
    <w:bookmarkStart w:name="z62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оценивает ситуации в различных сферах межличностной, социальной и профессиональной коммуникации с учетом базового знания социологии, политологии, культурологи и психологии;</w:t>
      </w:r>
    </w:p>
    <w:bookmarkEnd w:id="59"/>
    <w:bookmarkStart w:name="z62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синтезирует знания данных наук как современного продукта интегративных процессов;</w:t>
      </w:r>
    </w:p>
    <w:bookmarkEnd w:id="60"/>
    <w:bookmarkStart w:name="z62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использует научные методы и приемы исследования конкретной науки, а также всего социально-политического кластера;</w:t>
      </w:r>
    </w:p>
    <w:bookmarkEnd w:id="61"/>
    <w:bookmarkStart w:name="z63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вырабатывает собственную нравственную и гражданскую позицию;</w:t>
      </w:r>
    </w:p>
    <w:bookmarkEnd w:id="62"/>
    <w:bookmarkStart w:name="z63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оперирует общественными, деловыми, культурными, правовыми и этическими нормами казахстанского общества;</w:t>
      </w:r>
    </w:p>
    <w:bookmarkEnd w:id="63"/>
    <w:bookmarkStart w:name="z63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демонстрирует личностную и профессиональную конкурентоспособность;</w:t>
      </w:r>
    </w:p>
    <w:bookmarkEnd w:id="64"/>
    <w:bookmarkStart w:name="z63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применяет на практике знания в области общественно-гуманитарных наук, имеющего мировое признание;</w:t>
      </w:r>
    </w:p>
    <w:bookmarkEnd w:id="65"/>
    <w:bookmarkStart w:name="z63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выбор методологии и анализа;</w:t>
      </w:r>
    </w:p>
    <w:bookmarkEnd w:id="66"/>
    <w:bookmarkStart w:name="z63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обобщает результаты исследования;</w:t>
      </w:r>
    </w:p>
    <w:bookmarkEnd w:id="67"/>
    <w:bookmarkStart w:name="z63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синтезирует новое знание и презентовать его в виде гуманитарной общественно значимой продукции;</w:t>
      </w:r>
    </w:p>
    <w:bookmarkEnd w:id="68"/>
    <w:bookmarkStart w:name="z63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вступает в коммуникацию в устной и письменной формах на казахском, русском и иностранном языках для решения задач межличностного, межкультурного и производственного (профессионального) общения;</w:t>
      </w:r>
    </w:p>
    <w:bookmarkEnd w:id="69"/>
    <w:bookmarkStart w:name="z63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использование языковых и речевых средств на основе системы грамматического знания; анализировать информацию в соответствии с ситуацией общения;</w:t>
      </w:r>
    </w:p>
    <w:bookmarkEnd w:id="70"/>
    <w:bookmarkStart w:name="z63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оценивает действия и поступки участников коммуникации;</w:t>
      </w:r>
    </w:p>
    <w:bookmarkEnd w:id="71"/>
    <w:bookmarkStart w:name="z116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использует в личной деятельности различные виды цифровых технологий: интернет-ресурсы, облачные и мобильные сервисы по поиску, хранению, обработке, защите и распространению информации;;</w:t>
      </w:r>
    </w:p>
    <w:bookmarkEnd w:id="72"/>
    <w:bookmarkStart w:name="z64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выстраивает личную образовательную траекторию в течение всей жизни для саморазвития и карьерного роста, ориентироваться на здоровый образ жизни для обеспечения полноценной социальной и профессиональной деятельности посредством методов и средств физической культуры;</w:t>
      </w:r>
    </w:p>
    <w:bookmarkEnd w:id="73"/>
    <w:bookmarkStart w:name="z64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знает и понимает основные закономерности истории Казахстана, основы философских, социально-политических, экономических и правовых знаний, коммуникации в устной и письменной формах на казахском, русском и иностранном языках;</w:t>
      </w:r>
    </w:p>
    <w:bookmarkEnd w:id="74"/>
    <w:bookmarkStart w:name="z64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применяет освоенные знания для эффективной социализации и адаптации в изменяющихся социокультурных условиях;</w:t>
      </w:r>
    </w:p>
    <w:bookmarkEnd w:id="75"/>
    <w:bookmarkStart w:name="z64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владеет навыками количественного и качественного анализа социальных явлений, процессов и проблем.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приказом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</w:t>
      </w:r>
      <w:r>
        <w:rPr>
          <w:rFonts w:ascii="Times New Roman"/>
          <w:b w:val="false"/>
          <w:i w:val="false"/>
          <w:color w:val="ff0000"/>
          <w:sz w:val="28"/>
        </w:rPr>
        <w:t>. п.4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Дисциплины ВК и (или) КВ цикла ООД составляют 5 академических кредитов.</w:t>
      </w:r>
    </w:p>
    <w:bookmarkEnd w:id="77"/>
    <w:bookmarkStart w:name="z64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ОВПО разрабатывают междисциплинарные учебные программы по дисциплинам цикла ООД и направленные на формирование у обучающихся компетенций в области экономики и права, предпринимательства и финансовой грамотности.</w:t>
      </w:r>
    </w:p>
    <w:bookmarkEnd w:id="78"/>
    <w:bookmarkStart w:name="z64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ВСУЗов объем цикла ООД составляет 56 академических кредитов. Из них 51 академический кредит отводится на дисциплины обязательного компонента: История Казахстана, Философия, Казахский (русский) язык, Иностранный язык, Информационно-коммуникационные технологии, Физическая подготовка, Модуль социально-политических знаний (социология, политология, культурология, психология).</w:t>
      </w:r>
    </w:p>
    <w:bookmarkEnd w:id="79"/>
    <w:bookmarkStart w:name="z64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дисциплины ВК цикла ООД составляют 5 академических кредитов.</w:t>
      </w:r>
    </w:p>
    <w:bookmarkEnd w:id="80"/>
    <w:bookmarkStart w:name="z64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Цикл БД и ПД включает изучение учебных дисциплин, виды профессиональных практик и составляет не менее 176 академических кредитов.</w:t>
      </w:r>
    </w:p>
    <w:bookmarkEnd w:id="81"/>
    <w:bookmarkStart w:name="z65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ВСУЗов циклы БД и ПД включают изучение учебных дисциплин, все виды практик и составляют не менее 178 академических кредитов.</w:t>
      </w:r>
    </w:p>
    <w:bookmarkEnd w:id="82"/>
    <w:bookmarkStart w:name="z65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виды практик определяются в соответствии с подпунктом 11) статьи 5-1 Закона.</w:t>
      </w:r>
    </w:p>
    <w:bookmarkEnd w:id="83"/>
    <w:bookmarkStart w:name="z65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Обучающийся при формировании индивидуального учебного плана в рамках вузовского компонента и (или) компонента по выбору выбирает дисциплины по основной образовательной программе (Major (мейджер)) и (или) по дополнительной образовательной программе (Minor (майнор)).</w:t>
      </w:r>
    </w:p>
    <w:bookmarkEnd w:id="84"/>
    <w:bookmarkStart w:name="z65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Итоговая аттестация составляет не менее 8 академических кредитов в общем объеме образовательной программы высшего образования.</w:t>
      </w:r>
    </w:p>
    <w:bookmarkEnd w:id="85"/>
    <w:bookmarkStart w:name="z65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самостоятельно определяет форму и процедуру проведения итоговой аттестации.</w:t>
      </w:r>
    </w:p>
    <w:bookmarkEnd w:id="86"/>
    <w:bookmarkStart w:name="z65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ВСУЗах итоговая аттестация составляет не менее 6 академических кредитов в общем объеме образовательной программы высшего образования.</w:t>
      </w:r>
    </w:p>
    <w:bookmarkEnd w:id="87"/>
    <w:bookmarkStart w:name="z65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 проведения итоговой аттестации определяются Правилами текущего контроля успеваемости, промежуточной и итоговой аттестации обучающихся, утверждаемых государственными органами, в ведении которых находятся ВСУЗы.</w:t>
      </w:r>
    </w:p>
    <w:bookmarkEnd w:id="88"/>
    <w:bookmarkStart w:name="z65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Целью итоговой аттестации является оценка результатов обучения, достигнутых по завершению изучения образовательной программы высшего образования.</w:t>
      </w:r>
    </w:p>
    <w:bookmarkEnd w:id="89"/>
    <w:bookmarkStart w:name="z65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ОВПО и ВСУЗы самостоятельно определяют дополнительные виды обучения.</w:t>
      </w:r>
    </w:p>
    <w:bookmarkEnd w:id="90"/>
    <w:bookmarkStart w:name="z65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Военная подготовка обеспечивается в пределах государственного образовательного заказа или на платной основе в рамках дополнительных видов обучения.</w:t>
      </w:r>
    </w:p>
    <w:bookmarkEnd w:id="91"/>
    <w:bookmarkStart w:name="z66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Освоение других видов дополнительного обучения обеспечивается на платной основе, за исключением ВСУЗов.</w:t>
      </w:r>
    </w:p>
    <w:bookmarkEnd w:id="92"/>
    <w:bookmarkStart w:name="z66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ОВПО, внедряющие программы трехъязычного образования, осуществляют планирование и организацию образовательной деятельности на трех языках: языке обучения, втором и английском языках.</w:t>
      </w:r>
    </w:p>
    <w:bookmarkEnd w:id="93"/>
    <w:bookmarkStart w:name="z66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самостоятельно определяет процентное соотношение дисциплин, преподаваемых на языке обучения, втором и английском языках.</w:t>
      </w:r>
    </w:p>
    <w:bookmarkEnd w:id="94"/>
    <w:bookmarkStart w:name="z66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ВСУЗы, внедряющие программы трехъязычного образования, осуществляют обучение на трех языках: казахском, русском и английском языках. ВСУЗы, внедряющие программы двуязычного образования, осуществляют обучение на двух языках: казахском и русском. Процентное соотношение дисциплин, преподаваемых на разных языках, определяется ВСУЗом самостоятельно.</w:t>
      </w:r>
    </w:p>
    <w:bookmarkEnd w:id="95"/>
    <w:bookmarkStart w:name="z66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ОВПО, внедряющие элементы дуальной системы обучения, осуществляют планирование и организацию образовательной деятельности на основе сочетания теоретического обучения с практической подготовкой на производстве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дуального обучения в организациях высшего и (или) послевузовского образования, утвержденными приказом Министра науки и высшего образования Республики Казахстан от 27 июля 2023 года № 361, (зарегистрирован в Реестре государственной регистрации нормативных правовых актов под № 33206).</w:t>
      </w:r>
    </w:p>
    <w:bookmarkEnd w:id="96"/>
    <w:bookmarkStart w:name="z67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ОВПО самостоятельно разрабатывают образовательные программы высшего образования в соответствии с требованиями ГОСО и профессиональными стандартами (при наличии), направленные на формирование ценностей инклюзии, устойчивого развития, антикоррупционной культуры, а также развития навыков научных исследований, обеспечение безопасности жизнедеятельности и экологии.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Образовательные программы педагогических направлений включают дисциплины (модули), направленные на формирование компетенций по сопровождению и комплексной поддержке детей (лиц) с особыми образовательными потребностями и ограниченными возможностями.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разрабатывают и реализуют образовательные программы, направленные на освоение компетенций по применению искусственного интеллекта.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Разработкой образовательных программ в ОВПО занимаются академические комитеты, создаваемые приказом руководителя ОВПО, в состав которых включаются представители академического персонала, работодателей, обучающихся.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образовательных программ формируются учебные планы (индивидуальные учебные планы обучающихся, рабочие учебные планы) и разрабатываются рабочие учебные программы по учебным дисциплинам (силлабусы).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 самостоятельно формируют индивидуальный учебный план, направленный на достижение результатов обучения по образовательной программе, за исключением дисциплин цикла ООД.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высшего образования разрабатывается ОВПО по принципу модульного обучения. Во ВСУЗах принцип разработки образовательных программ определяется самостоятельно.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приказа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Подготовка кадров с высшим образованием осуществляется на базе общеобразовательных учебных программ общего среднего образования, технического и профессионального образования, послесреднего образования, а также высшего образования - при получении второго высшего образования.</w:t>
      </w:r>
    </w:p>
    <w:bookmarkEnd w:id="98"/>
    <w:bookmarkStart w:name="z67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на базе образовательных программ технического и профессионального образования, послесреднего образования, а также высшего образования и совпадении профиля и (или) родственности образовательной программы высшего образования с образовательной программой высшего образования, технического и профессионального образования или послесреднего образования результаты обучения предыдущего уровня формального образования признаются автоматически, количество осваиваемых академических кредитов и срок обучения сокращаются.</w:t>
      </w:r>
    </w:p>
    <w:bookmarkEnd w:id="99"/>
    <w:bookmarkStart w:name="z67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соответствии результатов обучения в качестве пререквизитов перезачитываются отдельные дисциплины предыдущего уровня формального образования, а также результаты обучения неформального образования соответствующего уровня.</w:t>
      </w:r>
    </w:p>
    <w:bookmarkEnd w:id="100"/>
    <w:bookmarkStart w:name="z67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ОВПО самостоятельно осуществляет признание результатов обучения неформального образования, в том числе микроквалификаций, нано-кредитов и наращиваемых степеней (Stackable degree (стакэбл дегри)).</w:t>
      </w:r>
    </w:p>
    <w:bookmarkEnd w:id="101"/>
    <w:bookmarkStart w:name="z67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22-1. Результаты обучения образовательных программ, дисциплин, имеющих завершенный характер, признаются путем их сертификации в соответствии с Законом Республики Казахстан "О профессиональных квалификациях".</w:t>
      </w:r>
    </w:p>
    <w:bookmarkEnd w:id="102"/>
    <w:bookmarkStart w:name="z67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ОВПО осуществляет планирование содержания образования, способа организации и проведения учебного процесса на основе кредитной технологии обучения.</w:t>
      </w:r>
    </w:p>
    <w:bookmarkEnd w:id="103"/>
    <w:bookmarkStart w:name="z67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Профиль образовательной программы высшего образования, представляющий ее специфические черты, обозначает принадлежность к соответствующей области образования, характеристику сферы изучения, уровни подготовки, результатов обучения, основных видов профессиональной деятельности и определяется в соответствии с Классификатором направлений подготовки кадров с высшим и послевузовским образованием,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13 октября 2018 года № 569 (зарегистрирован в Реестре государственной регистрации нормативных правовых актов под № 17565), следующим областям:</w:t>
      </w:r>
    </w:p>
    <w:bookmarkEnd w:id="104"/>
    <w:bookmarkStart w:name="z67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"Педагогические науки" – высшее педагогическое образование;</w:t>
      </w:r>
    </w:p>
    <w:bookmarkEnd w:id="105"/>
    <w:bookmarkStart w:name="z67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"Искусство и гуманитарные науки" – высшее искусствоведческое образование или высшее гуманитарное образование;</w:t>
      </w:r>
    </w:p>
    <w:bookmarkEnd w:id="106"/>
    <w:bookmarkStart w:name="z68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"Социальные науки, журналистика и информация" – высшее образование в области социальных наук или высшее образование в области PR;</w:t>
      </w:r>
    </w:p>
    <w:bookmarkEnd w:id="107"/>
    <w:bookmarkStart w:name="z68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"Бизнес, управление и право" – высшее экономическое образование или высшее юридическое образование;</w:t>
      </w:r>
    </w:p>
    <w:bookmarkEnd w:id="108"/>
    <w:bookmarkStart w:name="z68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"Естественные науки, математика и статистика" – высшее естественнонаучное образование или высшее математическое образование;</w:t>
      </w:r>
    </w:p>
    <w:bookmarkEnd w:id="109"/>
    <w:bookmarkStart w:name="z68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"Информационно-коммуникационные технологии" – высшее образование в области ИКТ;</w:t>
      </w:r>
    </w:p>
    <w:bookmarkEnd w:id="110"/>
    <w:bookmarkStart w:name="z68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"Инженерные, обрабатывающие и строительные отрасли" – высшее инженерное образование;</w:t>
      </w:r>
    </w:p>
    <w:bookmarkEnd w:id="111"/>
    <w:bookmarkStart w:name="z68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"Сельское хозяйство и биоресурсы" – высшее сельскохозяйственное образование;</w:t>
      </w:r>
    </w:p>
    <w:bookmarkEnd w:id="112"/>
    <w:bookmarkStart w:name="z68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"Ветеринария" – высшее ветеринарное образование;</w:t>
      </w:r>
    </w:p>
    <w:bookmarkEnd w:id="113"/>
    <w:bookmarkStart w:name="z68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"Здравоохранение" – высшее медицинское образование;</w:t>
      </w:r>
    </w:p>
    <w:bookmarkEnd w:id="114"/>
    <w:bookmarkStart w:name="z68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"Услуги" – высшее образование в области услуг;</w:t>
      </w:r>
    </w:p>
    <w:bookmarkEnd w:id="115"/>
    <w:bookmarkStart w:name="z68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"Национальная безопасность и военное дело" – высшее образование в сфере национальной безопасности и военного дела.</w:t>
      </w:r>
    </w:p>
    <w:bookmarkEnd w:id="116"/>
    <w:bookmarkStart w:name="z69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Наименования присуждаемых степеней по областям и уровням образования определяются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ГОСО.</w:t>
      </w:r>
    </w:p>
    <w:bookmarkEnd w:id="117"/>
    <w:bookmarkStart w:name="z691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максимальному объему учебной нагрузки студентов</w:t>
      </w:r>
    </w:p>
    <w:bookmarkEnd w:id="118"/>
    <w:bookmarkStart w:name="z69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Учебная нагрузка измеряется временем, требуемым студенту для изучения учебной дисциплины, модуля или всей образовательной программы высшего образования и необходимым для достижения ее результатов обучения.</w:t>
      </w:r>
    </w:p>
    <w:bookmarkEnd w:id="119"/>
    <w:bookmarkStart w:name="z69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Учебная нагрузка включает всю учебную деятельность студента – лекции, семинары, курсовые работы (проекты), практическую и лабораторные работу, студийные занятия, практику на производстве (при дуальном обучении), профессиональную практику, дипломную работу (проект), самостоятельную работу, в том числе под руководством преподавателя.</w:t>
      </w:r>
    </w:p>
    <w:bookmarkEnd w:id="120"/>
    <w:bookmarkStart w:name="z69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определении учебной нагрузки студента необходимо учитывать, что учебный год состоит из академических периодов, формы которого (семестр – не менее 15 недель, триместр – не менее 10 недель, квартал – не менее 7-8 недель) определяются ОВПО самостоятельно, периодов промежуточной аттестации, практик, каникул, периода итоговой аттестации (на выпускном курсе).</w:t>
      </w:r>
    </w:p>
    <w:bookmarkEnd w:id="121"/>
    <w:bookmarkStart w:name="z69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ВСУЗах при определении учебной нагрузки курсанта исходят из продолжительности академического периода, который ВСУЗом определяется самостоятельно. </w:t>
      </w:r>
    </w:p>
    <w:bookmarkEnd w:id="122"/>
    <w:bookmarkStart w:name="z69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комбинированных форм организации академических периодов.</w:t>
      </w:r>
    </w:p>
    <w:bookmarkEnd w:id="123"/>
    <w:bookmarkStart w:name="z69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Полная учебная нагрузка одного учебного года составляет не менее 60 академических кредитов или 1800 академических часов.</w:t>
      </w:r>
    </w:p>
    <w:bookmarkEnd w:id="124"/>
    <w:bookmarkStart w:name="z69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и ВСУЗы самостоятельно распределяют объем академических кредитов по семестрам (триместрам, кварталам).</w:t>
      </w:r>
    </w:p>
    <w:bookmarkEnd w:id="125"/>
    <w:bookmarkStart w:name="z69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Один академический кредит равен 30 академическим часам.</w:t>
      </w:r>
    </w:p>
    <w:bookmarkEnd w:id="126"/>
    <w:bookmarkStart w:name="z70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Учебная нагрузка, указанная в пунктах 27, 28, настоящего ГОСО представляет типичную учебную нагрузку. Студенты осваивают за семестр меньшее или большее число академических кредитов. Для отдельных категорий студентов, в зависимости от формы и технологий обучения, фактическое время достижения результатов обучения может отличаться и рассчитывается ОВПО самостоятельно.</w:t>
      </w:r>
    </w:p>
    <w:bookmarkEnd w:id="127"/>
    <w:bookmarkStart w:name="z70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Основным критерием завершенности обучения по программам является освоение обучающимся не менее 240 академических кредитов за весь период обучения, включая все виды учебной деятельности обучающегося.</w:t>
      </w:r>
    </w:p>
    <w:bookmarkEnd w:id="128"/>
    <w:bookmarkStart w:name="z70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 критерием завершенности обучения программ высшего образования, ориентированных на профессиональное образование, в соответствии со спецификой подготовки кадров по направлению "Ветеринария", образовательным программам в сфере архитектуры и дизайна, ядерной физики, а также подготовки педагогов по двум смежным школьным предметам является освоение обучающимся не менее 300 академических кредитов.</w:t>
      </w:r>
    </w:p>
    <w:bookmarkEnd w:id="129"/>
    <w:bookmarkStart w:name="z70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Количество академических кредитов и необходимый объем образовательной программы высшего образования обучающимся, поступившим на базе программы технического и профессионального образования или программы послесреднего образования, или программы высшего образования, для обучения по образовательным программам c сокращенным срокам обучения высшего образования или на базе программы общего среднего образования, определяется ОВПО самостоятельно с учетом признания ранее достигнутых результатов обучения формального и неформального образования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признания результатов обучения, полученных через неформальное образование, а также результатов признания профессиональной квалификации, утвержденными совместным приказом Министра науки и высшего образования Республики Казахстан от 24 октября 2023 года № 544 и Министра просвещения Республики Казахстан от 24 октября 2023 года № 322 (зарегистрирован в Реестре государственной регистрации нормативных правовых актов под № 33580).</w:t>
      </w:r>
    </w:p>
    <w:bookmarkEnd w:id="130"/>
    <w:bookmarkStart w:name="z70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ОВПО осуществляет образовательную деятельность в соответствии с полученной лицензией и на протяжении всего периода времени ее действительности соблюдает квалификационные требования, предъявляемые к образовательной деятельности организаций, предоставляющих высшее и (или) послевузовское образование, и перечня документов, подтверждающие соответствие им, утвержденные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5 января 2024 года № 4 (зарегистрирован в Реестре государственной регистрации нормативных правовых актов под № 33892).</w:t>
      </w:r>
    </w:p>
    <w:bookmarkEnd w:id="131"/>
    <w:bookmarkStart w:name="z705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уровню подготовки студентов</w:t>
      </w:r>
    </w:p>
    <w:bookmarkEnd w:id="132"/>
    <w:bookmarkStart w:name="z70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Требования к уровню подготовки студентов определяются на основе Дублинских дескрипторов первого уровня высшего образования (бакалавриат) и отражают освоенные компетенции, выраженные в достигнутых результатах обучения.</w:t>
      </w:r>
    </w:p>
    <w:bookmarkEnd w:id="133"/>
    <w:bookmarkStart w:name="z70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обучения формируются как на уровне всей образовательной программы высшего образования, так и на уровне отдельных модулей или учебной дисциплины.</w:t>
      </w:r>
    </w:p>
    <w:bookmarkEnd w:id="134"/>
    <w:bookmarkStart w:name="z70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Дескрипторы отражают результаты обучения, характеризующие способности студентов:</w:t>
      </w:r>
    </w:p>
    <w:bookmarkEnd w:id="135"/>
    <w:bookmarkStart w:name="z70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демонстрировать знания и понимание в изучаемой области, основанные на передовых знаниях в изучаемой области;</w:t>
      </w:r>
    </w:p>
    <w:bookmarkEnd w:id="136"/>
    <w:bookmarkStart w:name="z71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применять знания и понимания на профессиональном уровне, формулировать аргументы и решать проблемы изучаемой области;</w:t>
      </w:r>
    </w:p>
    <w:bookmarkEnd w:id="137"/>
    <w:bookmarkStart w:name="z71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сбор и интерпретацию информации для формирования суждений с учетом социальных, этических и научных соображений;</w:t>
      </w:r>
    </w:p>
    <w:bookmarkEnd w:id="138"/>
    <w:bookmarkStart w:name="z71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применять теоретические и практические знания для решения учебно-практических и профессиональных задач в изучаемой области;</w:t>
      </w:r>
    </w:p>
    <w:bookmarkEnd w:id="139"/>
    <w:bookmarkStart w:name="z71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навыки обучения, необходимые для самостоятельного продолжения дальнейшего обучения в изучаемой области;</w:t>
      </w:r>
    </w:p>
    <w:bookmarkEnd w:id="140"/>
    <w:bookmarkStart w:name="z71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знать методы научных исследований и академического письма и применять их в изучаемой области;</w:t>
      </w:r>
    </w:p>
    <w:bookmarkEnd w:id="141"/>
    <w:bookmarkStart w:name="z71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применять знания и понимание фактов, явлений, теорий и сложных зависимостей между ними в изучаемой области;</w:t>
      </w:r>
    </w:p>
    <w:bookmarkEnd w:id="142"/>
    <w:bookmarkStart w:name="z71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понимать значение принципов и культуры академической честности.</w:t>
      </w:r>
    </w:p>
    <w:bookmarkEnd w:id="143"/>
    <w:bookmarkStart w:name="z71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результатов обучения в ОВПО проводится путем среза знаний, обучающихся при проведении государственного контроля.</w:t>
      </w:r>
    </w:p>
    <w:bookmarkEnd w:id="144"/>
    <w:bookmarkStart w:name="z71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Лицам, завершившим обучение по образовательной программе высшего образования, ОВПО, за исключением Академии правосудия, военных, специальных учебных заведений, организаций образования, реализующих образовательные программы высшего и (или) послевузовского образования в области здравоохранения, имеющие лицензию на занятие образовательной деятельностью и прошедшие аккредитацию в аккредитационных органах, внесенных в реестр признанных аккредитационных органов, выдает документ об образовании собственного образца с приложением и (или) общеевропейским приложением к диплому (Diploma Supplement (диплома саплэмент) бесплатно.</w:t>
      </w:r>
    </w:p>
    <w:bookmarkEnd w:id="145"/>
    <w:bookmarkStart w:name="z719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сроку обучения</w:t>
      </w:r>
    </w:p>
    <w:bookmarkEnd w:id="146"/>
    <w:bookmarkStart w:name="z72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Срок обучения в бакалавриате определяется объемом освоенных академических кредитов. При освоении установленного объема академических кредитов и достижении ожидаемых результатов обучения для получения степени бакалавра образовательная программа высшего образования является полностью завершенной.</w:t>
      </w:r>
    </w:p>
    <w:bookmarkEnd w:id="1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</w:p>
        </w:tc>
      </w:tr>
    </w:tbl>
    <w:bookmarkStart w:name="z722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высшего образования</w:t>
      </w:r>
    </w:p>
    <w:bookmarkEnd w:id="1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и дисциплин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общеобразовательные дисциплины (ООД)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Обязательный компонент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История Казахстана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Философия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Иностранный язык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Казахский (Русский) язык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культура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и профилирующих дисциплин (БД, 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7200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</w:p>
        </w:tc>
      </w:tr>
    </w:tbl>
    <w:bookmarkStart w:name="z823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высшего образования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50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и дисциплин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5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5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общеобразовательные дисциплины (ООД)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3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</w:t>
            </w:r>
          </w:p>
          <w:bookmarkEnd w:id="15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Обязательный компонент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История Казахстана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Философия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Иностранный язык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Казахский (Русский) язык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культура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</w:t>
            </w:r>
          </w:p>
          <w:bookmarkEnd w:id="15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8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5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и профилирующих дисциплин (БД, 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7080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236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</w:t>
            </w:r>
          </w:p>
          <w:bookmarkEnd w:id="15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8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</w:t>
            </w:r>
          </w:p>
          <w:bookmarkEnd w:id="15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3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</w:t>
            </w:r>
          </w:p>
          <w:bookmarkEnd w:id="15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16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</w:p>
        </w:tc>
      </w:tr>
    </w:tbl>
    <w:bookmarkStart w:name="z924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высшего образования в ВСУЗах</w:t>
      </w:r>
    </w:p>
    <w:bookmarkEnd w:id="1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5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62"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и дисциплин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6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6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общеобразовательные дисциплины (ООД)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</w:t>
            </w:r>
          </w:p>
          <w:bookmarkEnd w:id="16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Обязательный компонент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История Казахстана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Философия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Иностранный язык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Казахский (Русский) язык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подготовка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4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</w:t>
            </w:r>
          </w:p>
          <w:bookmarkEnd w:id="16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Вузовский компонент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6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и профилирующих дисциплин (БД, 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178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4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</w:t>
            </w:r>
          </w:p>
          <w:bookmarkEnd w:id="16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Вузовский компонент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6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17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7200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</w:p>
        </w:tc>
      </w:tr>
    </w:tbl>
    <w:bookmarkStart w:name="z1015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Наименования присуждаемых степеней в соответствии с областями и уровнями образования</w:t>
      </w:r>
    </w:p>
    <w:bookmarkEnd w:id="1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7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области образования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Присуждаемая степень по образовательным программам бакалавриата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Присуждаемая степень по образовательным программам магистратуры (научно-педагогическое направления/ профильное)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Присуждаемая степень по образовательным программам докторантуры доктора философии (PhD)/доктора по профилю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17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Педагогические науки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 образования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педагогических наук/магистр образования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(PhD)/доктор образования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17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Искусство и гуманитарные науки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бакалавр искусства по образовательной программе "код и наименование образовательной программы" / специалист дизайна по образовательной программе "код и наименование образовательной программы";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бакалавр гуманитарных знаний по образовательной программе "код и наименование образовательной программы";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бакалавр языкознания по образовательной программе "код и наименование образовательной программы".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магистр искусствоведческих наук/магистр искусства по образовательной программе "код и наименование образовательной программы"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магистр гуманитарных наук/магистр гуманитарных знаний по образовательной программе "код и наименование образовательной программы"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магистр филологических наук/магистр языкознания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доктор философии PhD/ доктор искусства по образовательной программе "код и наименование образовательной программы"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доктор философии PhD/ по образовательной программе "код и наименование образовательной программы"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доктор философии PhD/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17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науки, журналистика и информация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 социальных знаний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социальных наук/магистр социальных знаний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PhD/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17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Бизнес, управление и право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бакалавр экономики, или бакалавр бизнеса и управления по образовательной программе "код и наименование образовательной программы"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бакалавр права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магистр экономических наук/магистр бизнеса и управления, или MBA по образовательной программе "код и наименование образовательной программы"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магистр юридических наук/магистр права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доктор философии PhD/ доктор экономики по образовательной программе "код и наименование образовательной программы", или DBA по образовательной программе "код и наименование образовательной программы"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доктор философии PhD/ доктор права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6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17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Естественные науки, математика и статистика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 естествознания по образовательной программе "код и наименование образовательной программы" / специалист ядерной физики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естественных наук/магистр естествознания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 / доктор индустрии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17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Информационно-коммуникационные технологии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 в области информационно-коммуникационных технологий по образовательной программе "код и наименование образовательной программы""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технических наук/магистр техники и технологий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 / доктор индустрии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17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Инженерные, обрабатывающие и строительные отрасли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 техники и технологий по образовательной программе "код и наименование образовательной программы" / специалист архитектуры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технических наук/магистр техники и технологии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 / доктор индустрии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4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bookmarkEnd w:id="18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 и биоресурсы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 сельского хозяйства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сельскохозяйственных наук/магистр сельского хозяйства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PhD/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  <w:bookmarkEnd w:id="18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ветеринарии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ветеринарных наук/магистр ветеринарии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PhD/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6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18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Здравоохранение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бакалавр здравоохранения по образовательной программе "код и наименование образовательной программы"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магистр медицинских наук/магистр здравоохранения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PhD/ доктор медицины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2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</w:t>
            </w:r>
          </w:p>
          <w:bookmarkEnd w:id="18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 в области услуг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наук/магистр в области услуг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PhD/ по образовательной программе "код и наименование образовательной программы"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</w:t>
            </w:r>
          </w:p>
          <w:bookmarkEnd w:id="18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Национальная безопасность и военное дело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 национальной безопасности и военного дела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 национальной безопасности и военного дела по образовательной программе "код и наименование образовательной программы"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PhD/доктор национальной безопасности и военного дела по образовательной программе "код и наименование образовательной программы"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науки и высшего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"__"______ №</w:t>
            </w:r>
          </w:p>
        </w:tc>
      </w:tr>
    </w:tbl>
    <w:bookmarkStart w:name="z197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общеобязательный стандарт послевузовского образования</w:t>
      </w:r>
    </w:p>
    <w:bookmarkEnd w:id="185"/>
    <w:bookmarkStart w:name="z198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6"/>
    <w:bookmarkStart w:name="z19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государственный общеобязательный стандарт послевузовского образования (далее – ГОСО)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 (далее – Положение).</w:t>
      </w:r>
    </w:p>
    <w:bookmarkEnd w:id="187"/>
    <w:bookmarkStart w:name="z109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ГОСО определяет требования к содержанию образования с ориентиром на результаты обучения, максимальному объему учебной нагрузки обучающихся, уровню подготовки обучающихся и сроку обучения в организациях высшего и (или) послевузовского образования (далее - ОВПО), в том числе в военных специальных учебных заведениях (далее – ВСУЗ), независимо от формы собственности и ведомственной подчиненности. </w:t>
      </w:r>
    </w:p>
    <w:bookmarkEnd w:id="188"/>
    <w:bookmarkStart w:name="z109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образования при Президенте Республики Казахстан, при Высшем Судебном Совете Республики Казахстан содержание образования и технологии обучения определяются самостоятельно в соответствии с особым статусом, в том числе для обучающихся в рамках государственного образовательного заказа.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ГОСО применяются понятия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. В дополнение к ним включены следующие понятия:</w:t>
      </w:r>
    </w:p>
    <w:bookmarkEnd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квалификационные характеристики в ВСУЗах – знания, умения и навыки, необходимые для эффективного осуществления профессиональной деятельности в сфере обороны Республики Казахстан и соответствующие определенной должности;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квалификационные требования в ВСУЗах – знания, умения и навыки, необходимые для эффективного осуществления профессиональной деятельности в системе органов национальной безопасности, правоохранительных органов и соответствующие определенной должности;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профессиональные компетенции в ВСУЗах – знания, умения и навыки, необходимые для эффективного осуществления профессиональной деятельности в системе правоохранительных органов в соответствующей должности;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магистерская диссертация в ВСУЗах – выпускная работа магистранта, представляющая собой самостоятельное научное исследование, содержащее теоретические и (или) практические разработки актуальной проблемы в области избранной образовательной программы, основанное на современных теоретических, методических и технологических достижениях науки;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РУПл в ВСУЗах – учебный документ, разрабатываемый организацией образования самостоятельно на основе образовательной программы либо ТУПла;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доктор по профилю – степень, присуждаемая лицам,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программа DBA (далее – программа DBA (ДиБиЭй)) – образовательная программа послевузовского образования, основанная на проведении проектной работы и прикладных исследований в бизнес-администрировании и направленная на подготовку управленческих кадров;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докторант – лицо, обучающееся в докторантуре;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докторантура – послевузовское образование, образовательные программы которого направлены на подготовку кадров для научной, педагогической и (или) профессиональной деятельности, с присуждением степени доктора философии (PhD) (доктора по профилю) с обязательным освоением не менее 180 академических кредитов;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докторская диссертация - научная работа докторанта, представляющая собой самостоятельное исследование, в которой разработаны теоретические положения, совокупность которых можно квалифицировать как новое научное достижение, или решена научная проблема, либо изложены научно обоснованные технические, экономические или технологические решения;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дескрипторы (descriptors (дескрипторс)) – описание уровня и объема знаний, умений, навыков и компетенций, приобретаемых обучающимися по завершению изучения образовательной программы соответствующего уровня (ступени) высшего и послевузовского образования, базирующихся на результатах обучения, сформированных компетенциях и академических кредитах;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научное обоснование диссертационного исследования (research proposal (ресорч пропозал) – документ, подготовленный докторантом и утвержденный вузом в течение первого или второго годов обучения, включающий цель, задачи и методологию исследования, обзор литературы и ожидаемые результаты исследования;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еxecutive МВА (далее – ЕМВА (экзекютив ЭмБиЭй)) – программа МВА, ориентированная на подготовку топ-менеджеров с учетом специфики целевой аудитории;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индивидуальный учебный план (далее – ИУП) – учебный план обучающегося, самостоятельно формируемый им на каждый учебный год с помощью эдвайзера на основании образовательной программы и каталога элективных дисциплин;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вузовский компонент (далее – ВК) - перечень учебных дисциплин и соответствующих минимальных объемов академических кредитов, определяемых ОВПО самостоятельно для освоения образовательной программы;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компетенции – способность практического использования приобретенных в процессе обучения знаний, умений и навыков в профессиональной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магистр – степень, присуждаемая лицам, освоившим образовательные программы магистратуры;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магистрант – лицо, обучающееся в магистратуре;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магистратура – уровень послевузовского образования, направленный на подготовку кадров с присуждением степени "магистр" по соответствующей образовательной программе с обязательным освоением не менее 60-120 академических кредитов;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магистерская диссертация – выпускная работа магистранта научно-педагогической магистратуры, представляющая собой самостоятельное научное исследование, содержащее теоретические и/или практические разработки актуальной проблемы в области избранной образовательной программы, основанное на современных теоретических, методических и технологических достижениях науки и техники;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магистерский проект – выпускная работа магистранта профильной магистратуры, представляющая собой самостоятельное исследование, содержащее теоретические и (или) экспериментальные результаты, позволяющие решать прикладную задачу актуальной проблемы избранной образовательной программы;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программа МВА – программа по подготовке управленческих кадров, владеющих современными знаниями и навыками в области бизнеса, способных управлять процессами и кадровыми активами, формировать стратегию компании, уметь определять стратегические и оперативные задачи и добиваться их достижения с применением научного инструментария;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обязательный компонент – перечень учебных дисциплин и соответствующих минимальных объемов академических кредитов, установленных ГОСО, и изучаемых обучающимися в обязательном порядке по образовательной программе;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рабочий учебный план (далее – РУПл) – учебный документ, разрабатываемый ОВПО самостоятельно на основе образовательной программы и индивидуальных учебных планов, обучающихся;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компонент по выбору – перечень учебных дисциплин и соответствующих минимальных объемов академических кредитов, предлагаемых ОВПО, самостоятельно выбираемых обучающимися в любом академическом периоде с учетом их пререквизитов и постреквизитов;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доктор философии (PhD) – степень, присуждаемая лицам, освоившим программу докторантуры по научно-педагогическому направлению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доктор делового администрирования – степень, присуждаемая лицам, освоившим программу DBA;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магистр делового администрирования – степень, присуждаемая лицам, освоившим программу МВА или ЕМВА.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содержанию образовательных программ магистратуры с ориентиром на результаты обучения</w:t>
      </w:r>
    </w:p>
    <w:bookmarkEnd w:id="191"/>
    <w:bookmarkStart w:name="z230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Магистратура</w:t>
      </w:r>
    </w:p>
    <w:bookmarkEnd w:id="192"/>
    <w:bookmarkStart w:name="z23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Подготовка кадров в магистратуре осуществляется на базе образовательных программ по двум направлениям:</w:t>
      </w:r>
    </w:p>
    <w:bookmarkEnd w:id="193"/>
    <w:bookmarkStart w:name="z109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научно-педагогическому;</w:t>
      </w:r>
    </w:p>
    <w:bookmarkEnd w:id="194"/>
    <w:bookmarkStart w:name="z109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профильному.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3-1. Содержание образовательной программы магистратуры состоит из:</w:t>
      </w:r>
    </w:p>
    <w:bookmarkEnd w:id="196"/>
    <w:bookmarkStart w:name="z110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теоретического обучения, включающее изучение циклов базовых и профилирующих дисциплин;</w:t>
      </w:r>
    </w:p>
    <w:bookmarkEnd w:id="197"/>
    <w:bookmarkStart w:name="z110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практической подготовки магистрантов: профессиональная практика;</w:t>
      </w:r>
    </w:p>
    <w:bookmarkEnd w:id="198"/>
    <w:bookmarkStart w:name="z110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научно-исследовательской работы, включающую выполнение магистерской диссертации, – для научно-педагогической магистратуры, или экспериментально-исследовательской работы, включающую выполнение магистерского проекта, – для профильной магистратуры. </w:t>
      </w:r>
    </w:p>
    <w:bookmarkEnd w:id="199"/>
    <w:bookmarkStart w:name="z110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ВСУЗов – выполнение магистерской диссертации или магистерского проекта;</w:t>
      </w:r>
    </w:p>
    <w:bookmarkEnd w:id="200"/>
    <w:bookmarkStart w:name="z110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итоговой аттестации.</w:t>
      </w:r>
    </w:p>
    <w:bookmarkEnd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Параграф дополнен пунктом 3-1 в соответствии с приказом 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Циклы базовых (далее – БД) и профилирующих (далее – ПД) дисциплин включают дисциплины вузовского компонента (далее – ВК) и компонента по выбору (далее – КВ).</w:t>
      </w:r>
    </w:p>
    <w:bookmarkEnd w:id="202"/>
    <w:bookmarkStart w:name="z23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циклы БД и ПД включают дисциплины ВК.</w:t>
      </w:r>
    </w:p>
    <w:bookmarkEnd w:id="203"/>
    <w:bookmarkStart w:name="z23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дисциплин ВК и КВ определяется ОВПО самостоятельно. При этом учитываются потребности рынка труда и магистрантов.</w:t>
      </w:r>
    </w:p>
    <w:bookmarkEnd w:id="204"/>
    <w:bookmarkStart w:name="z23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 цикла БД образовательных программ магистратуры научно-педагогического направления включает дисциплины, предусматривающие формирование компетенций в области истории и философии науки, владения профессиональным иностранным языком, психолого-педагогического цикла, включающие методику и методы преподавания и технологию обучения, для профильного направления – дисциплины, предусматривающие формирование компетенций в области владения профессиональным иностранным языком, управленческие компетенции и навыки руководства, за исключением ВСУЗов.</w:t>
      </w:r>
    </w:p>
    <w:bookmarkEnd w:id="205"/>
    <w:bookmarkStart w:name="z24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разрабатывают междисциплинарные программы по дисциплинам ВК цикла БД.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магистратуре научно-педагогического направления объем цикла БД составляет 35 академических кредитов в общем объеме образовательной программы магистратуры. Из них 20 академических кредитов отводится на ВК.</w:t>
      </w:r>
    </w:p>
    <w:bookmarkEnd w:id="207"/>
    <w:bookmarkStart w:name="z24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в магистратуре научно-педагогического направления объем БД составляет не менее 16% от общего объема образовательной программы магистратуры.</w:t>
      </w:r>
    </w:p>
    <w:bookmarkEnd w:id="208"/>
    <w:bookmarkStart w:name="z24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магистратуре профильного направления объем цикла БД в общем объеме образовательной программы магистратуры составляет не менее 10 академических кредитов. Из них объем дисциплин ВК составляет 6 академических кредитов.</w:t>
      </w:r>
    </w:p>
    <w:bookmarkEnd w:id="209"/>
    <w:bookmarkStart w:name="z56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в магистратуре профильного направления объем цикла БД составляет не менее 12% (со сроком обучения 1 год) и не менее 15% (со сроком обучения 1,5 года) от общего объема образовательной программы магистратуры.</w:t>
      </w:r>
    </w:p>
    <w:bookmarkEnd w:id="2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науки и высшего образования РК от 20.02.2023 </w:t>
      </w:r>
      <w:r>
        <w:rPr>
          <w:rFonts w:ascii="Times New Roman"/>
          <w:b w:val="false"/>
          <w:i w:val="false"/>
          <w:color w:val="00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магистратуре научно-педагогического направления объем цикла ПД составляет 53 академических кредитов в общем объеме образовательной программы магистратуры.</w:t>
      </w:r>
    </w:p>
    <w:bookmarkEnd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объем цикла профилирующих дисциплин (ПД) в магистратуре научно-педагогического направления составляет не менее 46% от общего объема образовательной программы магистратуры.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науки и высшего образования РК от 19.01.2023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магистратуре профильного направления объем цикла ПД составляет не менее 29 академических кредитов в общем объеме образовательной программы магистратуры, которые распределяются между ВК и КВ самостоятельно ОВПО.</w:t>
      </w:r>
    </w:p>
    <w:bookmarkEnd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в магистратуре профильного направления объем цикла профилирующих дисциплин (ПД) составляет не менее 47% (со сроком обучения 1 год) и не менее 50% (со сроком обучения 1,5 года) от общего объема образовательной программы магистратуры.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науки и высшего образования РК от 19.01.2023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Программы дисциплин и модулей, как правило, имеют междисциплинарный и мультидисциплинарный характер, обеспечивающий подготовку кадров на стыке ряда областей знаний.</w:t>
      </w:r>
    </w:p>
    <w:bookmarkEnd w:id="213"/>
    <w:bookmarkStart w:name="z25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Структура образовательной программы магистратуры по соответствующим направлениям определяется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ГОСО.</w:t>
      </w:r>
    </w:p>
    <w:bookmarkEnd w:id="214"/>
    <w:bookmarkStart w:name="z25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ОВПО осуществляет образовательную деятельность в соответствии с полученной лицензией и на протяжении всего периода времени ее действительности соблюдает квалификационные требования, предъявляемые к образовательной деятельности организаций, предоставляющих высшее и (или) послевузовское образование, и перечня документов, подтверждающих соответствие им, утвержденные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5 января 2024 года № 4 (зарегистрирован в Реестре государственной регистрации нормативных правовых актов под № 33892).</w:t>
      </w:r>
    </w:p>
    <w:bookmarkEnd w:id="2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Планирование содержания образования, способа организации и проведения учебного процесса осуществляется ОВПО и научной организацией самостоятельно на основе кредитной технологии обучения.</w:t>
      </w:r>
    </w:p>
    <w:bookmarkEnd w:id="216"/>
    <w:bookmarkStart w:name="z25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Магистратура по научно-педагогическому направлению реализовывает образовательные программы послевузовского образования по подготовке научных и научно-педагогических кадров для ОВПО и научных организаций, обладающих углубленной научно-педагогической и исследовательской подготовкой.</w:t>
      </w:r>
    </w:p>
    <w:bookmarkEnd w:id="217"/>
    <w:bookmarkStart w:name="z25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научно-педагогическая и профильная магистратуры реализуют образовательные программы послевузовского образования по подготовке управленческих, научных и педагогических кадров, обладающих углубленной профессиональной или научно-педагогической подготовкой.</w:t>
      </w:r>
    </w:p>
    <w:bookmarkEnd w:id="218"/>
    <w:bookmarkStart w:name="z25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Магистратура по профильному направлению реализовывает образовательные программы послевузовского образования по подготовке управленческих кадров для отраслей экономики, медицины, права, образования, искусства, сферы услуг и бизнеса, сферы обороны и национальной безопасности, правоохранительной деятельности, обладающих углубленной профессиональной подготовкой.</w:t>
      </w:r>
    </w:p>
    <w:bookmarkEnd w:id="219"/>
    <w:bookmarkStart w:name="z25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целью подготовки специалистов для бизнес-среды ОВПО реализовывает программы MBA.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16. Исключен приказом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Образовательная программа научно-педагогической магистратуры включает два вида практик, которые проводятся параллельно с теоретическим обучением или в отдельный период:</w:t>
      </w:r>
    </w:p>
    <w:bookmarkEnd w:id="221"/>
    <w:bookmarkStart w:name="z110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педагогическую в цикле БД– в ОВПО (во ВСУЗах в цикле БД или ДВО);</w:t>
      </w:r>
    </w:p>
    <w:bookmarkEnd w:id="222"/>
    <w:bookmarkStart w:name="z110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исследовательскую в цикле ПД – по месту выполнения диссертации (во ВСУЗах в рамках НИР или цикле ПД).</w:t>
      </w:r>
    </w:p>
    <w:bookmarkEnd w:id="2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Педагогическая практика проводится с целью формирования практических навыков методики преподавания и обучения. При этом магистранты привлекаются к проведению занятий в бакалавриате по усмотрению ОВПО.</w:t>
      </w:r>
    </w:p>
    <w:bookmarkEnd w:id="224"/>
    <w:bookmarkStart w:name="z26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Исследовательская практика магистранта проводится с целью ознакомления с новейшими теоретическими, методологическими и технологическими достижениями отечественной и зарубежной науки, современными методами научных исследований, обработки и интерпретации экспериментальных данных.</w:t>
      </w:r>
    </w:p>
    <w:bookmarkEnd w:id="225"/>
    <w:bookmarkStart w:name="z26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Образовательная программа профильной магистратуры включает производственную практику в цикле ПД, за исключением ВСУЗов.</w:t>
      </w:r>
    </w:p>
    <w:bookmarkEnd w:id="226"/>
    <w:bookmarkStart w:name="z26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Производственная практика в цикле ПД проводится с целью закрепления теоретических знаний, полученных в процессе обучения, приобретения практических навыков, компетенций и опыта профессиональной деятельности по обучаемой образовательной программе магистратуры, а также освоения передового опыта.</w:t>
      </w:r>
    </w:p>
    <w:bookmarkEnd w:id="227"/>
    <w:bookmarkStart w:name="z26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производственная практика проводится в рамках ЭИРМ в виде профессиональной практики или войсковой стажировки.</w:t>
      </w:r>
    </w:p>
    <w:bookmarkEnd w:id="228"/>
    <w:bookmarkStart w:name="z26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Содержание исследовательской (производственной) практики определяется темой диссертационного (проектного) исследования.</w:t>
      </w:r>
    </w:p>
    <w:bookmarkEnd w:id="229"/>
    <w:bookmarkStart w:name="z26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рамках научно-исследовательских (экспериментально-исследовательских) работы магистранта (далее – НИРМ (ЭИРМ) индивидуальным планом работы магистранта для ознакомления с инновационными технологиями и новыми видами производств предусматривается обязательное прохождение научной стажировки в научных организациях и (или) организациях соответствующих отраслей или сфер деятельности.</w:t>
      </w:r>
    </w:p>
    <w:bookmarkEnd w:id="230"/>
    <w:bookmarkStart w:name="z111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прохождения научной стажировки соответствует научному направлению образовательной программы и тематике исследования.</w:t>
      </w:r>
    </w:p>
    <w:bookmarkEnd w:id="231"/>
    <w:bookmarkStart w:name="z111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Продолжительность стажировки составляет не менее 14 календарных дней.</w:t>
      </w:r>
    </w:p>
    <w:bookmarkEnd w:id="232"/>
    <w:bookmarkStart w:name="z111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совместно с организацией, на базе которой проходит стажировка, утверждает программу стажировки и понедельный план.</w:t>
      </w:r>
    </w:p>
    <w:bookmarkEnd w:id="233"/>
    <w:bookmarkStart w:name="z111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НИРМ (ЭИРМ) планируется параллельно с другими видами учебной работы или в отдельный период.</w:t>
      </w:r>
    </w:p>
    <w:bookmarkEnd w:id="234"/>
    <w:bookmarkStart w:name="z111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ВСУЗах научная стажировка осуществляется в рамках НИРМ, порядок прохождения стажировки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5-1 Закона.</w:t>
      </w:r>
    </w:p>
    <w:bookmarkEnd w:id="2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Результаты научно-исследовательской или экспериментально- исследовательской работы в конце каждого периода их прохождения оформляются магистрантом в виде отчета.</w:t>
      </w:r>
    </w:p>
    <w:bookmarkEnd w:id="236"/>
    <w:bookmarkStart w:name="z28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Требования к научно-исследовательской работе магистранта в научно-педагогической магистратуре:</w:t>
      </w:r>
    </w:p>
    <w:bookmarkEnd w:id="237"/>
    <w:bookmarkStart w:name="z28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соответствует профилю образовательной программы магистратуры, по которой выполняется и защищается магистерская диссертация;</w:t>
      </w:r>
    </w:p>
    <w:bookmarkEnd w:id="238"/>
    <w:bookmarkStart w:name="z28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актуальна и содержит научную новизну и практическую значимость;</w:t>
      </w:r>
    </w:p>
    <w:bookmarkEnd w:id="239"/>
    <w:bookmarkStart w:name="z29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основывается на современных теоретических, методических и технологических достижениях науки и практики;</w:t>
      </w:r>
    </w:p>
    <w:bookmarkEnd w:id="240"/>
    <w:bookmarkStart w:name="z29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выполняется с использованием современных методов научных исследований;</w:t>
      </w:r>
    </w:p>
    <w:bookmarkEnd w:id="241"/>
    <w:bookmarkStart w:name="z29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содержит научно-исследовательские (методические, практические) разделы по основным защищаемым положениям;</w:t>
      </w:r>
    </w:p>
    <w:bookmarkEnd w:id="242"/>
    <w:bookmarkStart w:name="z29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базируется на передовом международном опыте в соответствующей области знания.</w:t>
      </w:r>
    </w:p>
    <w:bookmarkEnd w:id="243"/>
    <w:bookmarkStart w:name="z29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Требования к экспериментально-исследовательской работе магистранта в профильной магистратуре:</w:t>
      </w:r>
    </w:p>
    <w:bookmarkEnd w:id="244"/>
    <w:bookmarkStart w:name="z29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соответствует профилю образовательной программы магистратуры, по которой выполняется и защищается магистерский проект;</w:t>
      </w:r>
    </w:p>
    <w:bookmarkEnd w:id="245"/>
    <w:bookmarkStart w:name="z29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основывается на современных достижениях науки, техники и производства и содержит конкретные практические рекомендации, самостоятельные решения управленческих задач;</w:t>
      </w:r>
    </w:p>
    <w:bookmarkEnd w:id="246"/>
    <w:bookmarkStart w:name="z29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выполняется с применением передовых цифровых технологий;</w:t>
      </w:r>
    </w:p>
    <w:bookmarkEnd w:id="247"/>
    <w:bookmarkStart w:name="z29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содержит экспериментально-исследовательские (методические, практические) разделы по основным защищаемым положениям.</w:t>
      </w:r>
    </w:p>
    <w:bookmarkEnd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с изменением, внесенным приказом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</w:t>
      </w:r>
      <w:r>
        <w:rPr>
          <w:rFonts w:ascii="Times New Roman"/>
          <w:b w:val="false"/>
          <w:i w:val="false"/>
          <w:color w:val="ff0000"/>
          <w:sz w:val="28"/>
        </w:rPr>
        <w:t>. п.4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Ежегодно по завершении учебного года магистрант проходит академическую аттестацию на предмет выполнения индивидуального плана работы. ОВПО самостоятельно определяет процедуру проведения академической аттестации магистранта.</w:t>
      </w:r>
    </w:p>
    <w:bookmarkEnd w:id="249"/>
    <w:bookmarkStart w:name="z30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Заключительным итогом научно-исследовательской или экспериментально-исследовательской работы магистранта является магистерская диссертация (проект).</w:t>
      </w:r>
    </w:p>
    <w:bookmarkEnd w:id="250"/>
    <w:bookmarkStart w:name="z30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Основные результаты магистерской диссертации (проекта) представляются не менее, чем в одной публикации и (или) одном выступлении на научно-практической конференции.</w:t>
      </w:r>
    </w:p>
    <w:bookmarkEnd w:id="2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ОВПО оказывает содействие магистранту в публикации результатов исследования.</w:t>
      </w:r>
    </w:p>
    <w:bookmarkEnd w:id="252"/>
    <w:bookmarkStart w:name="z30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течение двух месяцев после зачисления магистранта приказом руководителя ОВПО на основании решения ученого совета утверждается тема магистерской диссертации (проекта) и назначается научный руководитель. С учетом результатов НИРМ (ЭИРМ) допускается корректировка темы магистерской диссертации (проекта).</w:t>
      </w:r>
    </w:p>
    <w:bookmarkEnd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Требования к содержанию и оформлению магистерской диссертации (проекта), их подготовке и защите определяются ОВПО самостоятельно.</w:t>
      </w:r>
    </w:p>
    <w:bookmarkEnd w:id="254"/>
    <w:bookmarkStart w:name="z31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ВСУЗе требования к содержанию и оформлению магистерской диссертации (проекта), их подготовке и защите определяются ВСУЗом самостоятельно или соответствующим уполномоченным государственным органом.</w:t>
      </w:r>
    </w:p>
    <w:bookmarkEnd w:id="255"/>
    <w:bookmarkStart w:name="z31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Магистерская диссертация (проект) обязательно проходит проверку на предмет плагиата, правила и порядок проведения которой определяются ОВПО самостоятельно.</w:t>
      </w:r>
    </w:p>
    <w:bookmarkEnd w:id="256"/>
    <w:bookmarkStart w:name="z31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Защита магистерской диссертации (проекта) включает оформление магистерской диссертации (проекта) и процедуру защиты.</w:t>
      </w:r>
    </w:p>
    <w:bookmarkEnd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Министра науки и высшего образования РК от 19.01.2023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Процедура защиты магистерской диссертации (проекта) определяется ОВПО и научной организацией самостоятельно.</w:t>
      </w:r>
    </w:p>
    <w:bookmarkEnd w:id="258"/>
    <w:bookmarkStart w:name="z31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Магистр, окончивший профильную магистратуру, осуществляет педагогическую деятельность после дополнительного освоения образовательной программы магистратуры педагогического профиля, за исключением ВСУЗов.</w:t>
      </w:r>
    </w:p>
    <w:bookmarkEnd w:id="259"/>
    <w:bookmarkStart w:name="z31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Содержание образовательной программы педагогического профиля для лиц, окончивших профильную магистратуру, устанавливается согласно приложению 5 к настоящему стандарту, за исключением ВСУЗов.</w:t>
      </w:r>
    </w:p>
    <w:bookmarkEnd w:id="260"/>
    <w:bookmarkStart w:name="z31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Магистру профильного направления, завершившему образовательную программу магистратуры педагогического профиля, выдается соответствующее свидетельство к основному диплому, за исключением ВСУЗов.</w:t>
      </w:r>
    </w:p>
    <w:bookmarkEnd w:id="261"/>
    <w:bookmarkStart w:name="z31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свидетельства об освоении образовательной программы магистратуры педагогического профиля определяется ОВПО самостоятельно и обязательно признается ОВПО независимо от формы собственности и ведомственной подчиненности.</w:t>
      </w:r>
    </w:p>
    <w:bookmarkEnd w:id="262"/>
    <w:bookmarkStart w:name="z31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Итоговая аттестация составляет не менее 8 академических кредитов в общем объеме образовательной программы магистратуры научно-педагогического и профильного направлений и проводится в форме защиты магистерской диссертации (проекта).</w:t>
      </w:r>
    </w:p>
    <w:bookmarkEnd w:id="263"/>
    <w:bookmarkStart w:name="z56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ВСУЗах, объем итоговой аттестации определяется самостоятельно, составляет не более 12 кредитов и может перераспределяться ВСУЗом самостоятельно на циклы дисциплин и виды деятельности.</w:t>
      </w:r>
    </w:p>
    <w:bookmarkEnd w:id="2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приказа Министра науки и высшего образования РК от 20.02.2023 </w:t>
      </w:r>
      <w:r>
        <w:rPr>
          <w:rFonts w:ascii="Times New Roman"/>
          <w:b w:val="false"/>
          <w:i w:val="false"/>
          <w:color w:val="00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Целью итоговой аттестации является оценка достигнутых результатов обучения и освоенных компетенций по завершению изучения образовательной программы магистратуры.</w:t>
      </w:r>
    </w:p>
    <w:bookmarkEnd w:id="265"/>
    <w:bookmarkStart w:name="z32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итоговая аттестация проводится в форме сдачи комплексного государственного экзамена и/или защиты магистерской диссертации (проекта).</w:t>
      </w:r>
    </w:p>
    <w:bookmarkEnd w:id="266"/>
    <w:bookmarkStart w:name="z322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ВСУЗ, с учетом уровня теоретической подготовки, учебных достижений, результатов обучения и исследовательско-аналитических способностей обучающихся, самостоятельно определяет им формы итоговой аттестации.</w:t>
      </w:r>
    </w:p>
    <w:bookmarkEnd w:id="267"/>
    <w:bookmarkStart w:name="z323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допуска к защите магистерской диссертации (проекта), порядок проведения защиты магистерской диссертации (проекта) определяется ВСУЗом самостоятельно.</w:t>
      </w:r>
    </w:p>
    <w:bookmarkEnd w:id="268"/>
    <w:bookmarkStart w:name="z324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Обучающийся в магистратуре осваивает дополнительные виды обучения самостоятельно на платной основе, за исключением обучающихся ВСУЗов.</w:t>
      </w:r>
    </w:p>
    <w:bookmarkEnd w:id="269"/>
    <w:bookmarkStart w:name="z325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Требования к ключевым и профессиональным компетенциям выпускников МВА (ЕМВА).</w:t>
      </w:r>
    </w:p>
    <w:bookmarkEnd w:id="270"/>
    <w:bookmarkStart w:name="z326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Компетенции выпускника программы МВА (ЕМВА) определяется следующими знаниями и навыками:</w:t>
      </w:r>
    </w:p>
    <w:bookmarkEnd w:id="271"/>
    <w:bookmarkStart w:name="z327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сущность управления бизнесом со стратегических позиций деятельности организации в современной рыночной среде;</w:t>
      </w:r>
    </w:p>
    <w:bookmarkEnd w:id="272"/>
    <w:bookmarkStart w:name="z328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устройство организаций, механизмы их взаимодействия с заинтересованными сторонами, принципы работы в условиях внешнего контекста в долгосрочной перспективе;</w:t>
      </w:r>
    </w:p>
    <w:bookmarkEnd w:id="273"/>
    <w:bookmarkStart w:name="z329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концепцию лидерства в стратегическом управлении;</w:t>
      </w:r>
    </w:p>
    <w:bookmarkEnd w:id="274"/>
    <w:bookmarkStart w:name="z330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современные подходы к управлению;</w:t>
      </w:r>
    </w:p>
    <w:bookmarkEnd w:id="275"/>
    <w:bookmarkStart w:name="z331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аналитические методы менеджмента, методы диагностики, анализа и решения проблем, а также методы принятия решений и их реализации на практике;</w:t>
      </w:r>
    </w:p>
    <w:bookmarkEnd w:id="276"/>
    <w:bookmarkStart w:name="z332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значение глобализации бизнеса;</w:t>
      </w:r>
    </w:p>
    <w:bookmarkEnd w:id="277"/>
    <w:bookmarkStart w:name="z333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анализировать проблемные аспекты бизнеса и генерировать решения;</w:t>
      </w:r>
    </w:p>
    <w:bookmarkEnd w:id="278"/>
    <w:bookmarkStart w:name="z334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выявлять влияние внешней среды и учитывать его при решении практических проблем управления;</w:t>
      </w:r>
    </w:p>
    <w:bookmarkEnd w:id="279"/>
    <w:bookmarkStart w:name="z335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интегрировать различные функциональные аспекты менеджмента, исходя из знания теории, современных исследований и требований практики;</w:t>
      </w:r>
    </w:p>
    <w:bookmarkEnd w:id="280"/>
    <w:bookmarkStart w:name="z336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использовать маркетинговый и финансовый подход к решению проблем управления компанией;</w:t>
      </w:r>
    </w:p>
    <w:bookmarkEnd w:id="281"/>
    <w:bookmarkStart w:name="z337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рассматривать проблемы ведения бизнеса и управления им с позиций конкуренции в международной среде.</w:t>
      </w:r>
    </w:p>
    <w:bookmarkEnd w:id="282"/>
    <w:bookmarkStart w:name="z338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Образовательная программа МВА (ЕМВА) содержит:</w:t>
      </w:r>
    </w:p>
    <w:bookmarkEnd w:id="283"/>
    <w:bookmarkStart w:name="z339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дисциплины по формированию профессиональных компетенций и личностного развития, лидерских качеств;</w:t>
      </w:r>
    </w:p>
    <w:bookmarkEnd w:id="284"/>
    <w:bookmarkStart w:name="z340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производственную практику (для лиц, обучающихся с отрывом от производства);</w:t>
      </w:r>
    </w:p>
    <w:bookmarkEnd w:id="285"/>
    <w:bookmarkStart w:name="z341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выполнение магистерской диссертации или проекта;</w:t>
      </w:r>
    </w:p>
    <w:bookmarkEnd w:id="286"/>
    <w:bookmarkStart w:name="z342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итоговую аттестацию.</w:t>
      </w:r>
    </w:p>
    <w:bookmarkEnd w:id="287"/>
    <w:bookmarkStart w:name="z343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Образовательные программы МВА (ЕМВА) по формированию ключевых и профессиональных компетенций состоят из дисциплин обязательного и элективного компонентов.</w:t>
      </w:r>
    </w:p>
    <w:bookmarkEnd w:id="288"/>
    <w:bookmarkStart w:name="z344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элективных дисциплин определяется в соответствии с направлением подготовки и специализацией программы МВА (ЕМВА) для определенной бизнес-отрасли.</w:t>
      </w:r>
    </w:p>
    <w:bookmarkEnd w:id="289"/>
    <w:bookmarkStart w:name="z345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Структура образовательной программы МВА и ЕМВА устанавливается в соответствии с приложением 6 к настоящему ГОСО.</w:t>
      </w:r>
    </w:p>
    <w:bookmarkEnd w:id="290"/>
    <w:bookmarkStart w:name="z346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Подготовка магистров в рамках образовательной программы МВА (ЕМВА) осуществляется по различным направлениям при условии выполнения требований к подготовке профессиональных управляющих общего профиля (general manager), а также по корпоративной программе.</w:t>
      </w:r>
    </w:p>
    <w:bookmarkEnd w:id="291"/>
    <w:bookmarkStart w:name="z347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Преподавание на программах МВА (ЕМВА) обеспечивается профессорско-преподавательским составом, вовлеченных в проведение бизнес исследований и консалтинг, научную деятельность, а также имеющих управленческий опыт работы.</w:t>
      </w:r>
    </w:p>
    <w:bookmarkEnd w:id="292"/>
    <w:bookmarkStart w:name="z348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ОВПО самостоятельно разрабатывают образовательные программы послевузовского образования в соответствии с требованиями ГОСО, отражающие результаты обучения, на основании которых разрабатываются учебные планы (рабочие учебные планы, индивидуальные учебные планы обучающегося) и рабочие учебные программы по дисциплинам (силлабусы).</w:t>
      </w:r>
    </w:p>
    <w:bookmarkEnd w:id="293"/>
    <w:bookmarkStart w:name="z349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обеспечивает условия реализации программы МВА (ЕМВА), с применением современных образовательных технологий и предоставлением необходимых образовательных услуг.</w:t>
      </w:r>
    </w:p>
    <w:bookmarkEnd w:id="294"/>
    <w:bookmarkStart w:name="z350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послевузовского образования разрабатываются по принципу модульного обучения (в ВСУЗах разрабатывается и по другим принципам).</w:t>
      </w:r>
    </w:p>
    <w:bookmarkEnd w:id="295"/>
    <w:bookmarkStart w:name="z351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Подготовка кадров в магистратуре осуществляется на базе образовательных программ высшего образования. При поступлении в случае несовпадения профиля образовательной программы магистратуры с образовательной программой высшего образования магистранту устанавливаются пререквизиты для освоения.</w:t>
      </w:r>
    </w:p>
    <w:bookmarkEnd w:id="296"/>
    <w:bookmarkStart w:name="z1116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необходимых пререквизитов и сроки их освоения определяются ОВПО самостоятельно. Пререквизиты осваиваются на платной основе.</w:t>
      </w:r>
    </w:p>
    <w:bookmarkEnd w:id="297"/>
    <w:bookmarkStart w:name="z1117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качестве пререквизитов магистрант представляет результаты обучения неформального образования соответствующего уровня, признание которых осуществляется ОВПО в соответствии с Правилами признания результатов обучения, полученных через неформальное образование, а также результатов признания профессиональной квалификации, утвержденных совместным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24 октября 2023 года № 544 и Министра просвещения Республики Казахстан от 24 октября 2023 года № 322 (зарегистрирован в Реестре государственной регистрации нормативных правовых актов под № 33580).</w:t>
      </w:r>
    </w:p>
    <w:bookmarkEnd w:id="298"/>
    <w:bookmarkStart w:name="z1118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обучения по программам высшего специального образования приравниваются к результатам обучения по соответствующим программам магистратуры по профильному направлению.</w:t>
      </w:r>
    </w:p>
    <w:bookmarkEnd w:id="299"/>
    <w:bookmarkStart w:name="z1119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ВСУЗов результаты обучения по программам высшего специального образования приравниваются к результатам обучения по соответствующим программам магистратуры профильного направления при наличии образования видовой академии.</w:t>
      </w:r>
    </w:p>
    <w:bookmarkEnd w:id="3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48 -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6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Лицам, завершившим обучение по образовательной программе МВА/ЕМВА и успешно прошедшим итоговую аттестацию, присуждается степень "магистр делового администрирования" и выдается диплом о послевузовском образовании с приложением (транскрипт) бесплатно.</w:t>
      </w:r>
    </w:p>
    <w:bookmarkEnd w:id="3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49 -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7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максимальному объему учебной нагрузки магистранта</w:t>
      </w:r>
    </w:p>
    <w:bookmarkEnd w:id="302"/>
    <w:bookmarkStart w:name="z358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Учебная нагрузка измеряется временем, требуемым магистранту для изучения учебной дисциплины, модуля или всей образовательной программы магистратуры и необходимыми для достижения ее результатов обучения.</w:t>
      </w:r>
    </w:p>
    <w:bookmarkEnd w:id="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9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Учебная нагрузка включает всю учебную деятельность магистранта – лекции, семинары, групповые занятия, групповые упражнения, практические занятия, курсовые работы (проекты), практическую и лабораторные работу, студийные занятия, практику, научно-исследовательскую работу (экспериментально-исследовательскую работу), выполнение магистерской диссертации (проекта), самостоятельную работу, в том числе под руководством преподавателя.</w:t>
      </w:r>
    </w:p>
    <w:bookmarkEnd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0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Магистрант обучается на основе индивидуального плана работы, который составляется под руководством научного руководителя.</w:t>
      </w:r>
    </w:p>
    <w:bookmarkEnd w:id="305"/>
    <w:bookmarkStart w:name="z361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ОВПО самостоятельно определяет структуру индивидуального плана работы магистранта.</w:t>
      </w:r>
    </w:p>
    <w:bookmarkEnd w:id="306"/>
    <w:bookmarkStart w:name="z362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индивидуальный план работы магистранта составляется на весь период обучения и включает следующие разделы:</w:t>
      </w:r>
    </w:p>
    <w:bookmarkEnd w:id="307"/>
    <w:bookmarkStart w:name="z363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научно-исследовательская, экспериментально-исследовательская работа (тема, направление исследования, сроки и форма отчетности);</w:t>
      </w:r>
    </w:p>
    <w:bookmarkEnd w:id="308"/>
    <w:bookmarkStart w:name="z364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практика (в том числе педагогическая), войсковая стажировка (программа, база, сроки и форма отчетности);</w:t>
      </w:r>
    </w:p>
    <w:bookmarkEnd w:id="309"/>
    <w:bookmarkStart w:name="z365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тема магистерской диссертации (магистерского проекта) с обоснованием и структурой;</w:t>
      </w:r>
    </w:p>
    <w:bookmarkEnd w:id="310"/>
    <w:bookmarkStart w:name="z366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 выполнения магистерской диссертации (магистерского проекта);</w:t>
      </w:r>
    </w:p>
    <w:bookmarkEnd w:id="311"/>
    <w:bookmarkStart w:name="z367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план научных публикаций, участие в научно-практических (научно-теоретических конференциях).</w:t>
      </w:r>
    </w:p>
    <w:bookmarkEnd w:id="312"/>
    <w:bookmarkStart w:name="z368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При определении учебной нагрузки магистранта исходят из того, что учебный год состоит из академических периодов, формы которого (семестр – 15 недель, триместр – 10 недель, квартал – 7-8 недель) определяются ОВПО самостоятельно или научной организацией, периода итоговой аттестации (на выпускном курсе).</w:t>
      </w:r>
    </w:p>
    <w:bookmarkEnd w:id="313"/>
    <w:bookmarkStart w:name="z112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комбинированных форм организации академических периодов.</w:t>
      </w:r>
    </w:p>
    <w:bookmarkEnd w:id="3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54 -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9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Полная учебная нагрузка одного учебного года соответствует не менее 60 академическим кредитам и соответствует не менее 1800 академическим часам за один учебный год.</w:t>
      </w:r>
    </w:p>
    <w:bookmarkEnd w:id="3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55 -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0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Один академический кредит соответствует 30 академическим часам.</w:t>
      </w:r>
    </w:p>
    <w:bookmarkEnd w:id="316"/>
    <w:bookmarkStart w:name="z371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Учебная нагрузка, указанная в </w:t>
      </w:r>
      <w:r>
        <w:rPr>
          <w:rFonts w:ascii="Times New Roman"/>
          <w:b w:val="false"/>
          <w:i w:val="false"/>
          <w:color w:val="000000"/>
          <w:sz w:val="28"/>
        </w:rPr>
        <w:t>пунктах 54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ГОСО, представляет типичную учебную нагрузку. Магистрант осваивает за семестр меньшее или большее число академических кредитов. Для отдельных категорий магистрантов, в зависимости от формы и технологий обучения, фактическое время достижения результатов обучения отличается и рассчитывается ОВПО самостоятельно.</w:t>
      </w:r>
    </w:p>
    <w:bookmarkEnd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57 - в редакции приказа Министра науки и высшего образования РК от 19.01.2023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2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Основным критерием завершенности обучения по программам магистратуры является освоение обучающимся:</w:t>
      </w:r>
    </w:p>
    <w:bookmarkEnd w:id="318"/>
    <w:bookmarkStart w:name="z55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научно-педагогической магистратуре не менее 120 академических кредитов за весь период обучения, включая все виды учебной и научной деятельности магистранта (для ВСУЗов не менее 120 кредитов);</w:t>
      </w:r>
    </w:p>
    <w:bookmarkEnd w:id="319"/>
    <w:bookmarkStart w:name="z55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профильной магистратуре не менее 60 академических кредитов (для ВСУЗов со сроком обучения 1 год не менее 60 кредитов, со сроком обучения 1,5 года не менее 90 кредитов и не более 110 кредитов).</w:t>
      </w:r>
    </w:p>
    <w:bookmarkEnd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58 - в редакции приказа Министра науки и высшего образования РК от 19.01.2023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5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уровню подготовки магистранта</w:t>
      </w:r>
    </w:p>
    <w:bookmarkEnd w:id="321"/>
    <w:bookmarkStart w:name="z37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Требования к уровню подготовки магистранта определяются на основе Дублинских дескрипторов второго уровня высшего образования (магистратура) и отражают освоенные компетенции, выраженные в достигнутых результатах обучения.</w:t>
      </w:r>
    </w:p>
    <w:bookmarkEnd w:id="322"/>
    <w:bookmarkStart w:name="z37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обучения формулируются как на уровне всей образовательной программы магистратуры, так и на уровне отдельных модулей или учебной дисциплины.</w:t>
      </w:r>
    </w:p>
    <w:bookmarkEnd w:id="323"/>
    <w:bookmarkStart w:name="z378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Дескрипторы отражают результаты обучения, характеризующие способности обучающегося:</w:t>
      </w:r>
    </w:p>
    <w:bookmarkEnd w:id="324"/>
    <w:bookmarkStart w:name="z379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демонстрировать развивающиеся знания и понимание в изучаемой области, основанные на передовых знаниях этой области, при разработке и (или) применении идей в контексте исследования;</w:t>
      </w:r>
    </w:p>
    <w:bookmarkEnd w:id="325"/>
    <w:bookmarkStart w:name="z380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применять на профессиональном уровне свои знания, понимание и способности для решения проблем в новой среде, в более широком междисциплинарном контексте;</w:t>
      </w:r>
    </w:p>
    <w:bookmarkEnd w:id="326"/>
    <w:bookmarkStart w:name="z381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сбор и интерпретацию информации для формирования суждений с учетом социальных, этических и научных соображений;</w:t>
      </w:r>
    </w:p>
    <w:bookmarkEnd w:id="327"/>
    <w:bookmarkStart w:name="z38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четко и недвусмысленно сообщать информацию, идеи, выводы, проблемы и решения, как специалистам, так и неспециалистам;</w:t>
      </w:r>
    </w:p>
    <w:bookmarkEnd w:id="328"/>
    <w:bookmarkStart w:name="z38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навыки обучения, необходимые для самостоятельного продолжения дальнейшего обучения в изучаемой области.</w:t>
      </w:r>
    </w:p>
    <w:bookmarkEnd w:id="329"/>
    <w:bookmarkStart w:name="z38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Лицам, завершившим обучение по образовательной программе магистратуры, ОВПО, за исключением Академии правосудия, военных, специальных учебных заведений, организаций образования, реализующих образовательные программы высшего и (или) послевузовского образования в области здравоохранения, имеющие лицензию на занятие образовательной деятельностью и прошедшие аккредитацию в аккредитационных органах, внесенных в реестр признанных аккредитационных органов, выдает документ об образовании собственного образца с приложением бесплатно.</w:t>
      </w:r>
    </w:p>
    <w:bookmarkEnd w:id="330"/>
    <w:bookmarkStart w:name="z38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ОВПО или научная организация по запросу дополнительно выдает выпускнику общеевропейское приложение к диплому (Diploma Supplement (диплома саплэмент) бесплатно.</w:t>
      </w:r>
    </w:p>
    <w:bookmarkEnd w:id="331"/>
    <w:bookmarkStart w:name="z386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срокам обучения в магистратуре</w:t>
      </w:r>
    </w:p>
    <w:bookmarkEnd w:id="332"/>
    <w:bookmarkStart w:name="z38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Срок обучения в магистратуре определяется объемом освоенных академических кредитов. При освоении установленного объема академических кредитов и достижении ожидаемых результатов обучения образовательная программа магистратуры считается полностью завершенной.</w:t>
      </w:r>
    </w:p>
    <w:bookmarkEnd w:id="3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63 -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64. Исключен приказом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1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содержанию послевузовского образования с ориентиром на результаты обучения</w:t>
      </w:r>
    </w:p>
    <w:bookmarkEnd w:id="334"/>
    <w:bookmarkStart w:name="z392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Докторантура</w:t>
      </w:r>
    </w:p>
    <w:bookmarkEnd w:id="335"/>
    <w:bookmarkStart w:name="z39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Теоретическое обучение составляет 45 академических кредитов в общем объеме образовательной программы докторантуры и состоит из циклов базовых (далее – БД) и профилирующих (далее – ПД) дисциплин, которые включают дисциплины вузовского компонента (далее – ВК) и компонента по выбору (далее – КВ), практику. При этом соотношение объема БД и ПД определяется ОВПО самостоятельно.</w:t>
      </w:r>
    </w:p>
    <w:bookmarkEnd w:id="336"/>
    <w:bookmarkStart w:name="z39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теоретическое обучение составляет не менее 45 академических кредитов в общем объеме образовательной программы докторантуры и включает циклы БД и ПД, которые состоят из дисциплин вузовского компонента.</w:t>
      </w:r>
    </w:p>
    <w:bookmarkEnd w:id="337"/>
    <w:bookmarkStart w:name="z395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Перечень дисциплин ВК и КВ определяется ОВПО самостоятельно. При этом учитываются потребности рынка труда, ожидания работодателей, потребности и интересы докторантов.</w:t>
      </w:r>
    </w:p>
    <w:bookmarkEnd w:id="338"/>
    <w:bookmarkStart w:name="z396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перечень дисциплин вузовского компонента определяется ВСУЗом самостоятельно.</w:t>
      </w:r>
    </w:p>
    <w:bookmarkEnd w:id="339"/>
    <w:bookmarkStart w:name="z397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Программы дисциплин и модулей, как правило, имеют междисциплинарный и мультидисциплинарный характер, обеспечивающий подготовку кадров на стыке ряда областей знаний.</w:t>
      </w:r>
    </w:p>
    <w:bookmarkEnd w:id="340"/>
    <w:bookmarkStart w:name="z398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Подготовка кадров в докторантуре осуществляется по двум направлениям:</w:t>
      </w:r>
    </w:p>
    <w:bookmarkEnd w:id="341"/>
    <w:bookmarkStart w:name="z1122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научно-педагогическому (докторантура PhD) – на базе образовательной программы магистратуры;</w:t>
      </w:r>
    </w:p>
    <w:bookmarkEnd w:id="342"/>
    <w:bookmarkStart w:name="z1123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профильному, включая программу индустриального PhD и программу DBA – на базе образовательной программы магистратуры или высшего специального образования, приравненной к профильной магистратуре.</w:t>
      </w:r>
    </w:p>
    <w:bookmarkEnd w:id="343"/>
    <w:bookmarkStart w:name="z1124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программа индустриального PhD реализуется в таких областях образования, как "Инженерные, обрабатывающие и строительные отрасли", "Естественные науки, математика и статистика" (техническая физика), "Информационно-коммуникационные технологии".</w:t>
      </w:r>
    </w:p>
    <w:bookmarkEnd w:id="344"/>
    <w:bookmarkStart w:name="z1125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в случае несовпадения профиля образовательной программы докторантуры с программой магистратуры докторанту устанавливаются пререквизиты для освоения (в ВСУЗах пререквизиты не устанавливается), которые должны покрыть основные результаты обучения профиля программы предыдущего уровня образования.</w:t>
      </w:r>
    </w:p>
    <w:bookmarkEnd w:id="345"/>
    <w:bookmarkStart w:name="z1126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и объем необходимых пререквизитов и сроки их освоения определяются ОВПО самостоятельно. </w:t>
      </w:r>
    </w:p>
    <w:bookmarkEnd w:id="346"/>
    <w:bookmarkStart w:name="z1127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магистра профильного направления магистратуры в докторантуру PhD ему дополнительно устанавливаются в качестве пререквизитов образовательная программа педагогического профиля, за исключением ВСУЗов.</w:t>
      </w:r>
    </w:p>
    <w:bookmarkEnd w:id="347"/>
    <w:bookmarkStart w:name="z1128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Пререквизиты осваиваются на платной основе, за исключением ВСУЗов.</w:t>
      </w:r>
    </w:p>
    <w:bookmarkEnd w:id="348"/>
    <w:bookmarkStart w:name="z1129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пререквизитов докторант представляет результаты обучения неформального образования соответствующего уровня, признание которых осуществляется ОВПО в установленном порядке.</w:t>
      </w:r>
    </w:p>
    <w:bookmarkEnd w:id="3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2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Образовательная программа подготовки доктора философии (PhD) имеет научно-педагогическую направленность и предполагает фундаментальную образовательную, методологическую и исследовательскую подготовку и углубленное изучение дисциплин по соответствующим направлениям наук для системы высшего и послевузовского образования и научной сферы.</w:t>
      </w:r>
    </w:p>
    <w:bookmarkEnd w:id="350"/>
    <w:bookmarkStart w:name="z403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69. Образовательная программа подготовки доктора по профилю предполагает фундаментальную образовательную, методологическую и исследовательскую подготовку, экспериментально-исследовательскую работу в соответствующей сфере профессиональной деятельности по соответствующим направлениям науки для отраслей национальной экономики, социальной сферы: образования, медицины, права, искусства, экономики, бизнес-администрирования, инженерии, естествознания, цифровых технологий и в области национальной безопасности и военного дела.</w:t>
      </w:r>
    </w:p>
    <w:bookmarkEnd w:id="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69 - в редакции приказа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</w:t>
      </w:r>
      <w:r>
        <w:rPr>
          <w:rFonts w:ascii="Times New Roman"/>
          <w:b w:val="false"/>
          <w:i w:val="false"/>
          <w:color w:val="ff0000"/>
          <w:sz w:val="28"/>
        </w:rPr>
        <w:t>. п.4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4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Образовательные программы докторантуры в части профессиональной подготовки разрабатываются на основе изучения опыта зарубежных ОВПО и научных центров, реализующих аккредитованные программы подготовки докторов PhD или докторов по профилю.</w:t>
      </w:r>
    </w:p>
    <w:bookmarkEnd w:id="352"/>
    <w:bookmarkStart w:name="z405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Практика проводится с целью формирования практических навыков научной, научно-педагогической и профессиональной деятельности.</w:t>
      </w:r>
    </w:p>
    <w:bookmarkEnd w:id="353"/>
    <w:bookmarkStart w:name="z1131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Образовательная программа докторантуры включает:</w:t>
      </w:r>
    </w:p>
    <w:bookmarkEnd w:id="354"/>
    <w:bookmarkStart w:name="z1132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педагогическую и исследовательскую практику – для обучающихся по программе доктора философии;</w:t>
      </w:r>
    </w:p>
    <w:bookmarkEnd w:id="355"/>
    <w:bookmarkStart w:name="z1133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производственную практику – для обучающихся по программе профильной докторантуры. </w:t>
      </w:r>
    </w:p>
    <w:bookmarkEnd w:id="356"/>
    <w:bookmarkStart w:name="z1134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педагогической практики докторанты привлекаются к проведению занятий в бакалавриате и магистратуре.</w:t>
      </w:r>
    </w:p>
    <w:bookmarkEnd w:id="357"/>
    <w:bookmarkStart w:name="z1135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Исследовательская практика докторанта проводится с целью изучения новейших теоретических, методологических и технологических достижений отечественной и зарубежной науки, а также закрепления практических навыков, применения современных методов научных исследований, обработки и интерпретации экспериментальных данных в диссертационном исследовании.</w:t>
      </w:r>
    </w:p>
    <w:bookmarkEnd w:id="358"/>
    <w:bookmarkStart w:name="z1136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Производственная практика докторанта проводится с целью закрепления теоретических знаний, полученных в процессе обучения, и повышения профессионального уровня.</w:t>
      </w:r>
    </w:p>
    <w:bookmarkEnd w:id="359"/>
    <w:bookmarkStart w:name="z1137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Практика докторанта по программе профильной докторантуры в областях образования "Инженерные, обрабатывающие и строительные отрасли", "Естественные науки, математика и статистика", "Информационно-коммуникационные технологии" проводится на базе предприятия-партнера с целью формирования у докторантов фундаментальных интегрированных научных знаний и профессиональных компетенций, стратегического видения развития индустрии, умения создания научных прикладных инноваций, генерации новых инженерных решений.</w:t>
      </w:r>
    </w:p>
    <w:bookmarkEnd w:id="360"/>
    <w:bookmarkStart w:name="z1138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исследовательской и производственной практик определяется темой докторской диссертации.</w:t>
      </w:r>
    </w:p>
    <w:bookmarkEnd w:id="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Научная составляющая образовательной программы докторантуры формируется из научно-исследовательской (далее – НИРД) или экспериментально-исследовательской работы (далее – ЭИРД) докторанта, научных публикаций, написания и защиты докторской диссертации.</w:t>
      </w:r>
    </w:p>
    <w:bookmarkEnd w:id="362"/>
    <w:bookmarkStart w:name="z41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научно-исследовательской (экспериментально-исследовательской) работы докторанта составляет 123 академических кредита в общем объеме образовательной программы докторантуры.</w:t>
      </w:r>
    </w:p>
    <w:bookmarkEnd w:id="363"/>
    <w:bookmarkStart w:name="z41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самостоятельно определяет форму, место и сроки организации НИРД (ЭИРД).</w:t>
      </w:r>
    </w:p>
    <w:bookmarkEnd w:id="364"/>
    <w:bookmarkStart w:name="z1139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объем научно-исследовательской (экспериментально-исследовательской) работы докторанта составляет не более 123 академических кредитов.</w:t>
      </w:r>
    </w:p>
    <w:bookmarkEnd w:id="3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72 -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6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В рамках НИРД (ЭИРД) индивидуальным планом работы докторанта для ознакомления с инновационными технологиями и новыми видами производств предусматривается обязательное прохождение стажировки в научных организациях и (или) организациях соответствующих отраслей или сфер деятельности, в том числе за рубежом.</w:t>
      </w:r>
    </w:p>
    <w:bookmarkEnd w:id="366"/>
    <w:bookmarkStart w:name="z1141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ОВПО самостоятельно определяет место и сроки прохождения стажировки докторанта, при этом продолжительность стажировки составляет не менее 30 календарных дней.</w:t>
      </w:r>
    </w:p>
    <w:bookmarkEnd w:id="367"/>
    <w:bookmarkStart w:name="z1142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программы стажировки соответствует профилю исследования докторанта.</w:t>
      </w:r>
    </w:p>
    <w:bookmarkEnd w:id="368"/>
    <w:bookmarkStart w:name="z1143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стажировки утверждается ОВПО совместно с организацией, на базе которой организована стажировка.</w:t>
      </w:r>
    </w:p>
    <w:bookmarkEnd w:id="369"/>
    <w:bookmarkStart w:name="z1144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Стажировка осуществляется лицами, имеющими предварительные результаты исследований и (или) публикации по теме исследования.</w:t>
      </w:r>
    </w:p>
    <w:bookmarkEnd w:id="370"/>
    <w:bookmarkStart w:name="z1145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стажировки рассматриваются на научном семинаре ОВПО.</w:t>
      </w:r>
    </w:p>
    <w:bookmarkEnd w:id="371"/>
    <w:bookmarkStart w:name="z1146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ВСУЗах порядок прохождения научной стажировки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5-1 Закона.</w:t>
      </w:r>
    </w:p>
    <w:bookmarkEnd w:id="3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73 -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2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Требования к НИРД обучающегося по программе доктора философии (PhD):</w:t>
      </w:r>
    </w:p>
    <w:bookmarkEnd w:id="373"/>
    <w:bookmarkStart w:name="z433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основной проблематике образовательной программы докторантуры, по которой защищается докторская диссертация;</w:t>
      </w:r>
    </w:p>
    <w:bookmarkEnd w:id="374"/>
    <w:bookmarkStart w:name="z434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актуальна и содержит научную новизну и практическую значимость;</w:t>
      </w:r>
    </w:p>
    <w:bookmarkEnd w:id="375"/>
    <w:bookmarkStart w:name="z435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основывается на современных теоретических, методических и технологических достижениях науки и практики;</w:t>
      </w:r>
    </w:p>
    <w:bookmarkEnd w:id="376"/>
    <w:bookmarkStart w:name="z436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базируется на современных методах обработки и интерпретации данных с применением компьютерных технологий;</w:t>
      </w:r>
    </w:p>
    <w:bookmarkEnd w:id="377"/>
    <w:bookmarkStart w:name="z437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выполняется с использованием современных методов научных исследований;</w:t>
      </w:r>
    </w:p>
    <w:bookmarkEnd w:id="378"/>
    <w:bookmarkStart w:name="z438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содержит научно-исследовательские (методические, практические) разделы по основным защищаемым положениям.</w:t>
      </w:r>
    </w:p>
    <w:bookmarkEnd w:id="379"/>
    <w:bookmarkStart w:name="z439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Требования к ЭИРД обучающегося по программе доктора по профилю:</w:t>
      </w:r>
    </w:p>
    <w:bookmarkEnd w:id="380"/>
    <w:bookmarkStart w:name="z1148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основной проблематике образовательной программы докторантуры, по которой защищается докторская диссертация;</w:t>
      </w:r>
    </w:p>
    <w:bookmarkEnd w:id="381"/>
    <w:bookmarkStart w:name="z1149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актуальна и содержит научную новизну и практическую значимость;</w:t>
      </w:r>
    </w:p>
    <w:bookmarkEnd w:id="382"/>
    <w:bookmarkStart w:name="z1150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основывается на современных достижениях науки, техники и производства и содержать конкретные практические рекомендации, самостоятельные решения управленческих задач комплексного, межфункционального характера;</w:t>
      </w:r>
    </w:p>
    <w:bookmarkEnd w:id="383"/>
    <w:bookmarkStart w:name="z1166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выполняется с применением передовых цифровых технологий;</w:t>
      </w:r>
    </w:p>
    <w:bookmarkEnd w:id="384"/>
    <w:bookmarkStart w:name="z1152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содержит экспериментально-исследовательские (методические, практические) разделы по основным защищаемым положениям.</w:t>
      </w:r>
    </w:p>
    <w:bookmarkEnd w:id="385"/>
    <w:bookmarkStart w:name="z1153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ЭИРД по программам доктора по профилю в областях образования "Инженерные, обрабатывающие и строительные отрасли", "Естественные науки, математика и статистика", "Информационно-коммуникационные технологии" проводится на базе предприятия-партнера и направлена на проведение прикладных исследований, выработку рационализаторского предложения в виде технического решения, признаваемого в соответствии с Методикой определения уровней готовности технологий и технологической готовности организаций,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10 января 2025 года № 8 (зарегистрирован в Реестре государственной регистрации нормативных правовых актов под № 35634).</w:t>
      </w:r>
    </w:p>
    <w:bookmarkEnd w:id="3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75 -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приказм и.о. Министра науки и высшего образования РК от 04.05.2026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</w:t>
      </w:r>
      <w:r>
        <w:rPr>
          <w:rFonts w:ascii="Times New Roman"/>
          <w:b w:val="false"/>
          <w:i w:val="false"/>
          <w:color w:val="ff0000"/>
          <w:sz w:val="28"/>
        </w:rPr>
        <w:t>. п.4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5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Ежегодно по завершении учебного года докторант проходит аттестацию на предмет выполнения индивидуального плана работы. Процедура проведения аттестации докторанта определяется ОВПО самостоятельно.</w:t>
      </w:r>
    </w:p>
    <w:bookmarkEnd w:id="3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76 -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Выполнение докторской диссертации осуществляется в период НИРД (ЭИРД).</w:t>
      </w:r>
    </w:p>
    <w:bookmarkEnd w:id="388"/>
    <w:bookmarkStart w:name="z44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Заключительным итогом НИРД (ЭИРД) является докторская диссертация.</w:t>
      </w:r>
    </w:p>
    <w:bookmarkEnd w:id="389"/>
    <w:bookmarkStart w:name="z448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Для руководства докторской диссертацией докторанту в течение двух месяцев после зачисления назначается научное руководство.</w:t>
      </w:r>
    </w:p>
    <w:bookmarkEnd w:id="390"/>
    <w:bookmarkStart w:name="z449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Научное руководство утверждается приказом ректора ОВПО на основании решения ученого совета.</w:t>
      </w:r>
    </w:p>
    <w:bookmarkEnd w:id="391"/>
    <w:bookmarkStart w:name="z45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Научное руководство докторантами на соискание степени доктора философии (PhD) осуществляется консультантами в количестве не менее 2-х человек, один из которых – ученый из зарубежного ОВПО (за исключением группы направлений подготовки "Национальное безопасность и военное дело").</w:t>
      </w:r>
    </w:p>
    <w:bookmarkEnd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Научное руководство докторантами на соискание степени доктора по профилю или DBA осуществляется консультантами в количестве не менее 2-х человек, один из которых – высококвалифицированный специалист соответствующей отрасли или сферы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Научные консультанты обеспечивают выполнение докторской диссертации и соблюдение принципов академической честности, и своевременное представление диссертационной работы на защиту.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79 - в редакции приказа Министра науки и высшего образования РК от 19.01.2023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7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Тема докторской диссертации определяется в течение первого семестра и утверждается решением ученого совета. С учетом результатов НИРД (ЭИРД) и (или) полученных научных (экспериментальных) результатов или повторного утверждения научного обоснования диссертационного исследования (research proposal (ресорч пропозал)) допускается корректировка темы докторской диссертации.</w:t>
      </w:r>
    </w:p>
    <w:bookmarkEnd w:id="393"/>
    <w:bookmarkStart w:name="z458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включении в содержание диссертационного исследования сведения для служебного пользования или материалов, содержащих государственные секреты, а также составляющих коммерческую тайну, теме и диссертационному исследованию присваивается соответствующий гриф в установленном законодательством порядке.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80 -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9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Содержание диссертационного исследования направлено на реализацию национальных приоритетов, фундаментальных или прикладных исследований.</w:t>
      </w:r>
    </w:p>
    <w:bookmarkEnd w:id="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0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82. Основные результаты научных исследований докторанта публикуются в научных, научно-аналитических и научно-практических изданиях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31 марта 2011 года № 127 "Об утверждении Правил присуждения степеней" (зарегистрирован в Реестре государственной регистрации нормативных правовых актов под № 6951).</w:t>
      </w:r>
    </w:p>
    <w:bookmarkEnd w:id="396"/>
    <w:bookmarkStart w:name="z461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83. Структура образовательной программы докторантуры по научно – педагогическому направлению приведена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ГОСО.</w:t>
      </w:r>
    </w:p>
    <w:bookmarkEnd w:id="397"/>
    <w:bookmarkStart w:name="z1155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Структура образовательной программы профильной докторантуры приведена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ГОСО, для ВСУЗов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ГОСО.</w:t>
      </w:r>
    </w:p>
    <w:bookmarkEnd w:id="398"/>
    <w:bookmarkStart w:name="z1156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ВСУЗов структура образовательной программы докторантуры по научно-педагогическому направлению приведена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ГОСО.</w:t>
      </w:r>
    </w:p>
    <w:bookmarkEnd w:id="399"/>
    <w:bookmarkStart w:name="z1157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Образовательные программы докторантуры структурируются по принципу модульного обучения.</w:t>
      </w:r>
    </w:p>
    <w:bookmarkEnd w:id="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83 -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5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84. Итоговая аттестация составляет не менее 12 академических кредитов в общем объеме образовательной программы докторантуры и проводится в форме диссертационной работы или серии статей, требования к которым предусмотрены Правилами присуждения степеней,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31 марта 2011 года № 127 (зарегистрирован в Реестре государственной регистрации нормативных правовых актов под № 6951).</w:t>
      </w:r>
    </w:p>
    <w:bookmarkEnd w:id="401"/>
    <w:bookmarkStart w:name="z466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Докторская диссертация проходит проверку на предмет обнаружения заимствования текста других авторов, которая осуществляется Национальным центром государственной научно-технической экспертизы.</w:t>
      </w:r>
    </w:p>
    <w:bookmarkEnd w:id="402"/>
    <w:bookmarkStart w:name="z467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Целью итоговой аттестации является оценка научно-теоретического и исследовательско-аналитического уровня докторанта, сформированных профессиональных и управленческих компетенций, готовности к самостоятельному выполнению профессиональных задач и соответствие его подготовки требованиям профессионального стандарта и образовательной программы докторантуры.</w:t>
      </w:r>
    </w:p>
    <w:bookmarkEnd w:id="403"/>
    <w:bookmarkStart w:name="z1158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итоговой аттестации образовательных программ профильной докторантуры в областях образования "Инженерные, обрабатывающие и строительные отрасли", "Естественные науки, математика и статистика", "Информационно-коммуникационные технологии" является оценка вклада докторанта в исследовательское и (или) инновационное развитие предприятия-партнера, инженерно-технического решения и уровня сформированности профессиональных и управленческих компетенций, готовности к самостоятельному выполнению профессиональных задач и соответствие его подготовки требованиям профессионального стандарта и образовательной программы докторантуры.</w:t>
      </w:r>
    </w:p>
    <w:bookmarkEnd w:id="4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85 -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8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Ключевые и профессиональные компетенции выпускников DВА отражают результаты обучения, характеризующие способности обучающегося:</w:t>
      </w:r>
    </w:p>
    <w:bookmarkEnd w:id="405"/>
    <w:bookmarkStart w:name="z469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владеть методологией системного подхода к организации, современными подходами к управлению и аналитическими методами менеджмента, методами диагностики, анализа и решения проблем, а также методами принятия решений и их реализации на практике;</w:t>
      </w:r>
    </w:p>
    <w:bookmarkEnd w:id="406"/>
    <w:bookmarkStart w:name="z470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квалифицированно решать практические проблемы менеджмента и воплощать эти решения в жизнь, быть подготовленными к осуществлению функций управления и уметь решать профессиональные проблемы в интересах организации в целом;</w:t>
      </w:r>
    </w:p>
    <w:bookmarkEnd w:id="407"/>
    <w:bookmarkStart w:name="z471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обладать знаниями, умениями и навыками, необходимыми для занятия соответствующей управленческой должности и основанными на глубоком понимании особенностей рыночной экономики и ее возможностей, функций и экономической роли государства, понимании экологических проблем, осознании социальной ответственности бизнеса и приверженности цивилизованным этическим нормам его ведения:</w:t>
      </w:r>
    </w:p>
    <w:bookmarkEnd w:id="408"/>
    <w:bookmarkStart w:name="z472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уметь давать оценку современным проблемам и перспективам социально-экономического развития Казахстана, понимать современные тенденции развития мировой экономики и глобализации, ориентироваться в вопросах международной конкуренции.</w:t>
      </w:r>
    </w:p>
    <w:bookmarkEnd w:id="409"/>
    <w:bookmarkStart w:name="z473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Образовательная программа DВА содержит:</w:t>
      </w:r>
    </w:p>
    <w:bookmarkEnd w:id="410"/>
    <w:bookmarkStart w:name="z474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теоретическое обучение;</w:t>
      </w:r>
    </w:p>
    <w:bookmarkEnd w:id="411"/>
    <w:bookmarkStart w:name="z475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исследовательскую работу, включая выполнение докторской диссертации;</w:t>
      </w:r>
    </w:p>
    <w:bookmarkEnd w:id="412"/>
    <w:bookmarkStart w:name="z476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итоговую аттестацию.</w:t>
      </w:r>
    </w:p>
    <w:bookmarkEnd w:id="413"/>
    <w:bookmarkStart w:name="z477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Содержание образовательной программы DBA разрабатывается с учетом особенностей и принципов функционирования казахстанского бизнеса и менеджмента, изучения международного бизнеса и зарубежного опыта управления.</w:t>
      </w:r>
    </w:p>
    <w:bookmarkEnd w:id="414"/>
    <w:bookmarkStart w:name="z478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дисциплин вузовского компонента и компонента по выбору определяется ОВПО самостоятельно в соответствии с запросами работодателей и рынка труда.</w:t>
      </w:r>
    </w:p>
    <w:bookmarkEnd w:id="415"/>
    <w:bookmarkStart w:name="z479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Структура образовательной программы DBA приведена в соответствии в приложении 9 к настоящему ГОСО.</w:t>
      </w:r>
    </w:p>
    <w:bookmarkEnd w:id="416"/>
    <w:bookmarkStart w:name="z480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Исследовательская компонента образовательной программы DBA формируется из прикладной и исследовательской работы докторанта, публикаций и написания докторской диссертации.</w:t>
      </w:r>
    </w:p>
    <w:bookmarkEnd w:id="417"/>
    <w:bookmarkStart w:name="z481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Результаты исследований докторанта образовательной программы DBA публикуются не менее чем в 7 (семи) научных изданиях, журналах, в том числе не менее 3 (трех) в научных изданиях дальнего зарубежья и представленных на международных научных конференциях.</w:t>
      </w:r>
    </w:p>
    <w:bookmarkEnd w:id="418"/>
    <w:bookmarkStart w:name="z482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исследований докторанта проходят публичное обсуждение.</w:t>
      </w:r>
    </w:p>
    <w:bookmarkEnd w:id="4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3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Научное руководство докторантами программы DBA осуществляется не менее, чем двумя консультантами, назначаемыми из числа докторов (кандидатов наук) с научно-исследовательским (академическим) опытом или имеющими степень DBA с опытом управленческой, консалтинговой работы.</w:t>
      </w:r>
    </w:p>
    <w:bookmarkEnd w:id="420"/>
    <w:bookmarkStart w:name="z484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Преподавание на программах DBA обеспечивается профессорско-преподавательским составом, имеющими ученую степень или степень доктора философии PhD/доктора по профилю, или степень DBA или лицами с опытом управленческой, консалтинговой работы, обладающими профессиональными знаниями и навыками по направлению подготовки.</w:t>
      </w:r>
    </w:p>
    <w:bookmarkEnd w:id="4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93 -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5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ОВПО обеспечивает условия реализации программы DBA, с применением современных образовательных технологий и предоставлением необходимых образовательных услуг.</w:t>
      </w:r>
    </w:p>
    <w:bookmarkEnd w:id="422"/>
    <w:bookmarkStart w:name="z486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Лицам, освоившим образовательную программу DBA и защитившим докторскую диссертацию, присуждается степень доктора делового администрирования (DBA) решением аттестационной комиссии ОВПО.</w:t>
      </w:r>
    </w:p>
    <w:bookmarkEnd w:id="423"/>
    <w:bookmarkStart w:name="z487" w:id="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максимальному объему учебной нагрузки докторанта</w:t>
      </w:r>
    </w:p>
    <w:bookmarkEnd w:id="424"/>
    <w:bookmarkStart w:name="z48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Учебная нагрузка измеряется временем, требуемым докторанту для изучения учебной дисциплины, модуля или всей образовательной программы докторантуры и необходимым для достижения ее результатов обучения.</w:t>
      </w:r>
    </w:p>
    <w:bookmarkEnd w:id="4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96 -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Учебная нагрузка включает учебную деятельность докторанта, научно-исследовательскую работу (экспериментально-исследовательскую работу), написание и защиту докторской диссертации.</w:t>
      </w:r>
    </w:p>
    <w:bookmarkEnd w:id="426"/>
    <w:bookmarkStart w:name="z1159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обучающийся профильной докторантуры в областях образования "Инженерные, обрабатывающие и строительные отрасли", "Естественные науки, математика и статистика", "Информационно-коммуникационные технологии" совмещает работу с обучением на основе трехстороннего договора между докторантом, ОВПО и предприятии, в рамках которого докторант решает реальные производственные задачи в производственных условиях предприятия-партнера.</w:t>
      </w:r>
    </w:p>
    <w:bookmarkEnd w:id="4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97 -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0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Докторант обучается на основе индивидуального плана работы, который составляется под руководством научных консультантов.</w:t>
      </w:r>
    </w:p>
    <w:bookmarkEnd w:id="428"/>
    <w:bookmarkStart w:name="z491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ОВПО самостоятельно определяет структуру индивидуального плана работы докторанта.</w:t>
      </w:r>
    </w:p>
    <w:bookmarkEnd w:id="429"/>
    <w:bookmarkStart w:name="z492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ВСУЗах индивидуальный план работы докторанта составляется на весь период обучения и включает следующие разделы:</w:t>
      </w:r>
    </w:p>
    <w:bookmarkEnd w:id="430"/>
    <w:bookmarkStart w:name="z493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научно-исследовательская, экспериментально-исследовательская работа (тема, направление исследования, сроки и форма отчетности);</w:t>
      </w:r>
    </w:p>
    <w:bookmarkEnd w:id="431"/>
    <w:bookmarkStart w:name="z494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практика (в том числе педагогическая), стажировка (программа, база, сроки и форма отчетности);</w:t>
      </w:r>
    </w:p>
    <w:bookmarkEnd w:id="432"/>
    <w:bookmarkStart w:name="z495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тема докторской диссертации с обоснованием и структурой;</w:t>
      </w:r>
    </w:p>
    <w:bookmarkEnd w:id="433"/>
    <w:bookmarkStart w:name="z496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 выполнения докторской диссертации;</w:t>
      </w:r>
    </w:p>
    <w:bookmarkEnd w:id="434"/>
    <w:bookmarkStart w:name="z497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план научных публикаций, участие в научно-практических (научно-теоретических конференциях).</w:t>
      </w:r>
    </w:p>
    <w:bookmarkEnd w:id="435"/>
    <w:bookmarkStart w:name="z498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При определении учебной нагрузки докторанта исходят из того, что учебный год состоит из академических периодов, формы которого (семестр – 15 недель, триместр – 10 недель, квартал – 7-8 недель) определяются ОВПО или научной организацией, периода итоговой аттестации (на выпускном курсе).</w:t>
      </w:r>
    </w:p>
    <w:bookmarkEnd w:id="436"/>
    <w:bookmarkStart w:name="z1160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комбинированных форм организации академических периодов.</w:t>
      </w:r>
    </w:p>
    <w:bookmarkEnd w:id="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100 -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9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Полная учебная нагрузка одного учебного года соответствует 60 академическим кредитам и соответствует 1800 академическим часам за один учебный год.</w:t>
      </w:r>
    </w:p>
    <w:bookmarkEnd w:id="4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0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Один академический кредит соответствует 30 академическим часам.</w:t>
      </w:r>
    </w:p>
    <w:bookmarkEnd w:id="439"/>
    <w:bookmarkStart w:name="z501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Учебная нагрузка, указанная в пунктах 100 и 101 настоящего ГОСО, представляет типичную учебную нагрузку. Докторант осваивает за семестр меньшее или большее число академических кредитов. Для отдельных категорий докторантов, в зависимости от формы и технологий обучения, фактическое время достижения результатов обучения может отличаться и рассчитывается ОВПО самостоятельно.</w:t>
      </w:r>
    </w:p>
    <w:bookmarkEnd w:id="440"/>
    <w:bookmarkStart w:name="z502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Основным критерием завершенности образовательного процесса по подготовке докторов философии (PhD) (доктора по профилю) является освоение докторантом не менее 180 академических кредитов, включая все виды учебной и научной деятельности.</w:t>
      </w:r>
    </w:p>
    <w:bookmarkEnd w:id="441"/>
    <w:bookmarkStart w:name="z503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досрочном освоении образовательной программы докторантуры и успешной защиты диссертации докторанту присуждается степень доктора философии (PhD) или доктора по профилю независимо от срока обучения.</w:t>
      </w:r>
    </w:p>
    <w:bookmarkEnd w:id="442"/>
    <w:bookmarkStart w:name="z504" w:id="4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уровню подготовки докторанта</w:t>
      </w:r>
    </w:p>
    <w:bookmarkEnd w:id="443"/>
    <w:bookmarkStart w:name="z505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Требования к уровню подготовки докторанта определяются на основе Дублинских дескрипторов третьего уровня высшего образования (докторантура) и отражают освоенные компетенции, выраженные в достигнутых результатах обучения.</w:t>
      </w:r>
    </w:p>
    <w:bookmarkEnd w:id="444"/>
    <w:bookmarkStart w:name="z506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обучения формулируются как на уровне всей образовательной программы докторантуры, так и на уровне отдельных модулей или учебной дисциплины.</w:t>
      </w:r>
    </w:p>
    <w:bookmarkEnd w:id="445"/>
    <w:bookmarkStart w:name="z507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Дескрипторы третьего уровня в рамках Всеобъемлющей рамки квалификаций Европейского пространства высшего образования (РК-ЕПВО) отражают результаты обучения, характеризующие способности обучающегося:</w:t>
      </w:r>
    </w:p>
    <w:bookmarkEnd w:id="446"/>
    <w:bookmarkStart w:name="z508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демонстрировать системное понимание области изучения, овладение навыками и методами исследования, используемыми в данной области;</w:t>
      </w:r>
    </w:p>
    <w:bookmarkEnd w:id="447"/>
    <w:bookmarkStart w:name="z509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демонстрировать способность мыслить, проектировать, внедрять и адаптировать существенный процесс исследований с научным подходом;</w:t>
      </w:r>
    </w:p>
    <w:bookmarkEnd w:id="448"/>
    <w:bookmarkStart w:name="z510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вклад собственными оригинальными исследованиями в расширение границ научной области, которые заслуживает публикации на национальном или международном уровне;</w:t>
      </w:r>
    </w:p>
    <w:bookmarkEnd w:id="449"/>
    <w:bookmarkStart w:name="z511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критически анализировать, оценивать и синтезировать новые и сложные идеи;</w:t>
      </w:r>
    </w:p>
    <w:bookmarkEnd w:id="450"/>
    <w:bookmarkStart w:name="z512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сообщать свои знания и достижения коллегам, научному сообществу и широкой общественности;</w:t>
      </w:r>
    </w:p>
    <w:bookmarkEnd w:id="451"/>
    <w:bookmarkStart w:name="z513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содействовать продвижению в академическом и профессиональном контексте технологического, социального или культурного развития общества, основанному на знаниях.</w:t>
      </w:r>
    </w:p>
    <w:bookmarkEnd w:id="452"/>
    <w:bookmarkStart w:name="z514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107. Лицам, освоившим образовательную программу докторантуры и защитившим докторскую диссертацию, при положительном решении диссертационных советов ОВПО с особым статусом или Комитета по обеспечению качества в сфере образования и науки Министерства образования и науки Республики Казахстан по результатам проведенной экспертизы присуждается степень доктора философии (PhD) или доктора по профилю и выдается диплом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31 марта 2011 года № 127 "Об утверждении Правил присуждения степеней" (зарегистрирован в Реестре государственной регистрации нормативных правовых актов под № 6951), и приложение (транскрипт).</w:t>
      </w:r>
    </w:p>
    <w:bookmarkEnd w:id="453"/>
    <w:bookmarkStart w:name="z515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108. Лица, получившие степень доктора PhD, по профилю для углубления научных знаний, решения научных и прикладных задач по специализированной теме выполняет постдокторскую программу или проводить научные (экспериментальные) исследования под руководством ведущего ученого выбранной ОВПО или высококвалифицированного специалиста соответствующей отрасли или сферы деятельности.</w:t>
      </w:r>
    </w:p>
    <w:bookmarkEnd w:id="4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108 -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6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109. Выпускник профильной докторантуры занимается научной и педагогической деятельностью только при освоении им цикла дисциплин педагогического профиля и прохождения педагогической практики. Данный цикл осваивается в течение дополнительного академического периода (если не предусмотрен образовательной программой докторантуры), по завершении которого ему выдается соответствующее свидетельство к основному диплому.</w:t>
      </w:r>
    </w:p>
    <w:bookmarkEnd w:id="455"/>
    <w:bookmarkStart w:name="z517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110. Докторанту, освоившему полный курс теоретического обучения образовательной программы докторантуры, но не выполнившему НИРД (ЭИРД), предоставляется возможность повторно освоить академические кредиты НИРД (ЭИРД) и защитить диссертацию в последующие годы на платной основе.</w:t>
      </w:r>
    </w:p>
    <w:bookmarkEnd w:id="456"/>
    <w:bookmarkStart w:name="z518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Докторанту, освоившему полный курс теоретического обучения образовательной программы докторантуры, выполнившему НИРД (ЭИРД), но не защитившему докторскую диссертацию, результаты обучения и академические кредиты присваиваются и предоставляется возможность защитить диссертацию в течение двух лет после выпуска на бесплатной основе, а в последующие годы на платной основе в объеме не менее 4 академических кредитов.</w:t>
      </w:r>
    </w:p>
    <w:bookmarkEnd w:id="457"/>
    <w:bookmarkStart w:name="z519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 истечению 3 лет после выпуска докторант защищается только после повторного утверждения научного обоснования диссертационного исследования (research proposal (ресорч пропозал)) на платной основе.</w:t>
      </w:r>
    </w:p>
    <w:bookmarkEnd w:id="458"/>
    <w:bookmarkStart w:name="z520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ВСУЗе докторанту, освоившему полный курс теоретического обучения образовательной программы докторантуры, но не защитившему докторскую диссертацию. предоставляется возможность защитить диссертацию в последующие годы. Порядок повторного освоения кредитов научной компоненты и защиты диссертации определяется ВСУЗом самостоятельно.</w:t>
      </w:r>
    </w:p>
    <w:bookmarkEnd w:id="459"/>
    <w:bookmarkStart w:name="z521" w:id="4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сроку образования докторантуры</w:t>
      </w:r>
    </w:p>
    <w:bookmarkEnd w:id="460"/>
    <w:bookmarkStart w:name="z522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Срок обучения в докторантуре определяется объемом освоенных академических кредитов. При освоении установленного объема академических кредитов и достижении ожидаемых результатов обучения для получения степени доктора философии (PhD) или по профилю образовательная программа докторантуры считается полностью завершенной.</w:t>
      </w:r>
    </w:p>
    <w:bookmarkEnd w:id="4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3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112. Подготовка кадров в докторантуре осуществляется на базе образовательных программ магистратуры по двум направлениям:</w:t>
      </w:r>
    </w:p>
    <w:bookmarkEnd w:id="462"/>
    <w:bookmarkStart w:name="z524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научно-педагогическому со сроком обучения не менее трех лет;</w:t>
      </w:r>
    </w:p>
    <w:bookmarkEnd w:id="463"/>
    <w:bookmarkStart w:name="z525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профильному, включая программу индустриального PhD и программу DBA со сроком обучения не менее трех лет.</w:t>
      </w:r>
    </w:p>
    <w:bookmarkEnd w:id="4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112 -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113. Исключен приказом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00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послевузовского образования</w:t>
            </w:r>
          </w:p>
        </w:tc>
      </w:tr>
    </w:tbl>
    <w:bookmarkStart w:name="z560" w:id="4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магистратуры по научно-педагогическому направлению</w:t>
      </w:r>
    </w:p>
    <w:bookmarkEnd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дисциплины, предусматривающие формирование компетенций в области истории и философии науки, владения профессиональным иностранным языком, психолого-педагогического цикла, включающие методику и методы преподавания, и технологию обучения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Педагогическая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 (КВ)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Исследовательская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магистранта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магистранта, включая прохождение стажировки и выполнение магистерской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(ИА)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и защита магистерской диссертации (ОиЗМД)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120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 общеобязательному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стандарту послевузовского образования</w:t>
            </w:r>
          </w:p>
        </w:tc>
      </w:tr>
    </w:tbl>
    <w:bookmarkStart w:name="z530" w:id="4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магистратуры по научно-педагогическому направлению в ВСУЗах</w:t>
      </w:r>
    </w:p>
    <w:bookmarkEnd w:id="4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кредитах, 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74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16%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46%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магистранта, включая прохождение стажировки и выполнение магистерской диссертации (НИРМ)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(ИА)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Комплексный государственный экзамен (КГЭ)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и защита магистерской диссертации (ОиЗМД)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120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послевузовского образования</w:t>
            </w:r>
          </w:p>
        </w:tc>
      </w:tr>
    </w:tbl>
    <w:bookmarkStart w:name="z561" w:id="4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магистратуры по профильному направлению</w:t>
      </w:r>
    </w:p>
    <w:bookmarkEnd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типичным сроком обучения 1 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типичным сроком обучения 1,5 года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1170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дисциплины, предусматривающие формирование компетенций в области владения профессиональным иностранным языком, управленческие компетенции и навыки руководства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 (КВ)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практика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 работа магистранта (ЭИРМ)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 работа магистранта, включая прохождение стажировки и выполнение магистерского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(ИА)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и защита магистерского проекта (ОиЗМП)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 общеобязательному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стандарту послевузовского образования</w:t>
            </w:r>
          </w:p>
        </w:tc>
      </w:tr>
    </w:tbl>
    <w:bookmarkStart w:name="z534" w:id="4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магистратуры по профильному направлению в ВСУЗах</w:t>
      </w:r>
    </w:p>
    <w:bookmarkEnd w:id="4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типичным сроком обучения 1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типичным сроком обучения 1,5 года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кредитах, %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12%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15%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47%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50%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 работа магистранта, включая выполнение магистерского проекта (ЭИРМ)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практика (профессиональная практика или войсковая стажировка)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(ИА)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Комплексный государственный экзамен (КГЭ)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и защита магистерской диссертации (проекта) (ОиЗМД(П)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90*</w:t>
            </w:r>
          </w:p>
        </w:tc>
      </w:tr>
    </w:tbl>
    <w:bookmarkStart w:name="z535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В профильной магистратуре со сроком обучения 1,5 года общая трудоемкость составляет не более 110 кредитов.</w:t>
      </w:r>
    </w:p>
    <w:bookmarkEnd w:id="4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послевузовского образования</w:t>
            </w:r>
          </w:p>
        </w:tc>
      </w:tr>
    </w:tbl>
    <w:bookmarkStart w:name="z537" w:id="4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педагогического профиля для лиц, окончивших профильную магистратуру</w:t>
      </w:r>
    </w:p>
    <w:bookmarkEnd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дисциплины, предусматривающие формирование компетенций в области истории и философии науки, психолого-педагогического цикла, включающие методику и методы преподавания, и технологию обучения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Педагогическая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 (КВ)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 (КВ)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900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послевузовского образования</w:t>
            </w:r>
          </w:p>
        </w:tc>
      </w:tr>
    </w:tbl>
    <w:bookmarkStart w:name="z539" w:id="4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МВА и ЕМВА</w:t>
      </w:r>
    </w:p>
    <w:bookmarkEnd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блоков и дисциплин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 дисциплин по формированию профессиональных компетенций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Стратегический менеджмент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Бизнес-исследование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 том числе выездной модуль/ стажировка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практика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 дисциплин личностного развития и формирования лидерских качеств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 работа, выполнение магистерской диссертации/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(написание и защита магистерской диссертации /проекта)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 общеобязательному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стандарту послевузовского образования</w:t>
            </w:r>
          </w:p>
        </w:tc>
      </w:tr>
    </w:tbl>
    <w:bookmarkStart w:name="z541" w:id="4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докторантуры по научно-педагогическому направлению</w:t>
      </w:r>
    </w:p>
    <w:bookmarkEnd w:id="4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 1) Академическое письмо 2) Методы научных исследований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Педагогическая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Исследовательская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докторанта (НИРД)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докторанта, включая прохождение стажировки и выполнение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(ИА)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Написание и защита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 общеобязательному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стандарту послевузовского образования</w:t>
            </w:r>
          </w:p>
        </w:tc>
      </w:tr>
    </w:tbl>
    <w:bookmarkStart w:name="z543" w:id="4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докторантуры по научно-педагогическому направлению в ВСУЗах</w:t>
      </w:r>
    </w:p>
    <w:bookmarkEnd w:id="4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Педагогическая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Исследовательская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3690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докторанта, включая прохождение стажировки и выполнение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(ИА)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Написание и защита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 общеобязательному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стандарту послевузовского образования</w:t>
            </w:r>
          </w:p>
        </w:tc>
      </w:tr>
    </w:tbl>
    <w:bookmarkStart w:name="z545" w:id="4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программы DBA</w:t>
      </w:r>
    </w:p>
    <w:bookmarkEnd w:id="4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блоков и дисциплин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 дисциплин по формированию профессиональных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и методы исследований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Исследовательская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т.ч. Выездной модуль/Стажировка за рубежом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Блок дисциплин личностного развития и формирования лидерских качеств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Исследовательская работа, включая выполнение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(написание и защита докторской диссертации)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 общеобязательному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стандарту послевузовского образования</w:t>
            </w:r>
          </w:p>
        </w:tc>
      </w:tr>
    </w:tbl>
    <w:bookmarkStart w:name="z547" w:id="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докторантуры по профилю</w:t>
      </w:r>
    </w:p>
    <w:bookmarkEnd w:id="4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 1) Академическое письмо 2) Методы научных исследований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и (или) компонент по выбору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 работа докторанта (ЭИРД)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 работа докторанта, включая прохождение стажировки и выполнение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(ИА)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Написание и защита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послевузовского образования</w:t>
            </w:r>
          </w:p>
        </w:tc>
      </w:tr>
    </w:tbl>
    <w:bookmarkStart w:name="z549" w:id="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Структура образовательной программы докторантуры по профилю в ВСУЗах</w:t>
      </w:r>
    </w:p>
    <w:bookmarkEnd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11 - в редакции приказа и.о. Министра науки и высшего образования РК от 04.03.2025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трудоемкость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академических кредитах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Теоретическое обучение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базовых дисциплин (БД)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 профилирующих дисциплин (ПД)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Вузовский компонент (ВК)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Производственная практика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 работа докторанта (ЭИРД)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3690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123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Экспериментально-исследовательская работа докторанта, включая прохождение стажировки и выполнение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виды обучения (ДВО)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аттестация (ИА)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Написание и защита докторской диссертации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180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