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3376d" w14:textId="383376d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утверждении Правил оказания социальной помощи, установления ее размеров и определения перечня отдельных категорий нуждающихся граждан в Алгинском районе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Решение Алгинского районного маслихата Актюбинской области от 16 ноября 2023 года № 78. Зарегистрировано Департаментом юстиции Актюбинской области 21 ноября 2023 года № 8449</w:t>
      </w:r>
    </w:p>
    <w:p>
      <w:pPr>
        <w:spacing w:after="0"/>
        <w:ind w:left="0"/>
        <w:jc w:val="both"/>
      </w:pPr>
      <w:bookmarkStart w:name="z2" w:id="0"/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подпунктом 5) </w:t>
      </w:r>
      <w:r>
        <w:rPr>
          <w:rFonts w:ascii="Times New Roman"/>
          <w:b w:val="false"/>
          <w:i w:val="false"/>
          <w:color w:val="000000"/>
          <w:sz w:val="28"/>
        </w:rPr>
        <w:t>пункта 1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33 Бюджетного кодекса Республики Казахстан, </w:t>
      </w:r>
      <w:r>
        <w:rPr>
          <w:rFonts w:ascii="Times New Roman"/>
          <w:b w:val="false"/>
          <w:i w:val="false"/>
          <w:color w:val="000000"/>
          <w:sz w:val="28"/>
        </w:rPr>
        <w:t>статьей 6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"О местном государственном управлении и самоуправлении в Республике Казахстан", </w:t>
      </w:r>
      <w:r>
        <w:rPr>
          <w:rFonts w:ascii="Times New Roman"/>
          <w:b w:val="false"/>
          <w:i w:val="false"/>
          <w:color w:val="000000"/>
          <w:sz w:val="28"/>
        </w:rPr>
        <w:t>постановлением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Правительства Республики Казахстан от 30 июня 2023 года № 523 "Об утверждении типовых правил оказания социальной помощи, установления ее размеров и определения перечня отдельных категорий нуждающихся граждан", Алгинский районный маслихат РЕШИЛ:</w:t>
      </w:r>
    </w:p>
    <w:bookmarkEnd w:id="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Преамбула – в редакции решения Алгинского районного маслихата Актюбинской области от 05.06.2025 </w:t>
      </w:r>
      <w:r>
        <w:rPr>
          <w:rFonts w:ascii="Times New Roman"/>
          <w:b w:val="false"/>
          <w:i w:val="false"/>
          <w:color w:val="ff0000"/>
          <w:sz w:val="28"/>
        </w:rPr>
        <w:t>№ 280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со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3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Утвердить прилагаемые </w:t>
      </w:r>
      <w:r>
        <w:rPr>
          <w:rFonts w:ascii="Times New Roman"/>
          <w:b w:val="false"/>
          <w:i w:val="false"/>
          <w:color w:val="000000"/>
          <w:sz w:val="28"/>
        </w:rPr>
        <w:t>Правила</w:t>
      </w:r>
      <w:r>
        <w:rPr>
          <w:rFonts w:ascii="Times New Roman"/>
          <w:b w:val="false"/>
          <w:i w:val="false"/>
          <w:color w:val="000000"/>
          <w:sz w:val="28"/>
        </w:rPr>
        <w:t xml:space="preserve"> оказания социальной помощи, установления ее размеров и определения перечня отдельных категорий нуждающихся граждан в Алгинском районе.</w:t>
      </w:r>
    </w:p>
    <w:bookmarkEnd w:id="1"/>
    <w:bookmarkStart w:name="z4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Признать утратившими силу некоторые решения Алгинского районного маслихата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решению.</w:t>
      </w:r>
    </w:p>
    <w:bookmarkEnd w:id="2"/>
    <w:bookmarkStart w:name="z5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Настоящее решение вводится в действие по истечении десяти календарных дней после дня его первого официального опубликования.</w:t>
      </w:r>
    </w:p>
    <w:bookmarkEnd w:id="3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Председатель Алгинского 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районного маслихата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М. Тулеуов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к решению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Алгинского районного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маслихата от 16 ноября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2023 года № 78</w:t>
            </w:r>
          </w:p>
        </w:tc>
      </w:tr>
    </w:tbl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Правила – в редакции решения Алгинского районного маслихата Актюбинской области от 07.08.2026 </w:t>
      </w:r>
      <w:r>
        <w:rPr>
          <w:rFonts w:ascii="Times New Roman"/>
          <w:b w:val="false"/>
          <w:i w:val="false"/>
          <w:color w:val="ff0000"/>
          <w:sz w:val="28"/>
        </w:rPr>
        <w:t>№ 431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со дня его первого официального опубликования).</w:t>
      </w:r>
    </w:p>
    <w:bookmarkStart w:name="z33" w:id="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Правила оказания социальной помощи, установления ее размеров и определения перечня отдельных категорий нуждающихся граждан в Алгинском районе Глава 1. Общие положения</w:t>
      </w:r>
    </w:p>
    <w:bookmarkEnd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Настоящие </w:t>
      </w:r>
      <w:r>
        <w:rPr>
          <w:rFonts w:ascii="Times New Roman"/>
          <w:b w:val="false"/>
          <w:i w:val="false"/>
          <w:color w:val="000000"/>
          <w:sz w:val="28"/>
        </w:rPr>
        <w:t>Правила</w:t>
      </w:r>
      <w:r>
        <w:rPr>
          <w:rFonts w:ascii="Times New Roman"/>
          <w:b w:val="false"/>
          <w:i w:val="false"/>
          <w:color w:val="000000"/>
          <w:sz w:val="28"/>
        </w:rPr>
        <w:t xml:space="preserve"> оказания социальной помощи, установления ее размеров и определения перечня отдельных категорий нуждающихся граждан в Алгинском районе (далее – Правила) разработаны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постановлением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Правительства Республики Казахстан от 30 июня 2023 года № 523 "Об утверждении Типовых правил оказания социальной помощи, установления ее размеров и определения перечня отдельных категорий нуждающихся граждан" (далее – Типовые правила) и определяют порядок оказания социальной помощи, установления ее размеров и определения перечня отдельных категорий нуждающихся граждан.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Основные термины и понятия, которые используются в настоящих </w:t>
      </w:r>
      <w:r>
        <w:rPr>
          <w:rFonts w:ascii="Times New Roman"/>
          <w:b w:val="false"/>
          <w:i w:val="false"/>
          <w:color w:val="000000"/>
          <w:sz w:val="28"/>
        </w:rPr>
        <w:t>Правилах</w:t>
      </w:r>
      <w:r>
        <w:rPr>
          <w:rFonts w:ascii="Times New Roman"/>
          <w:b w:val="false"/>
          <w:i w:val="false"/>
          <w:color w:val="000000"/>
          <w:sz w:val="28"/>
        </w:rPr>
        <w:t>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Государственная корпорация "Правительство для граждан" (далее – государственная корпорация) – юридическое лицо, созданное по решению Правительства Республики Казахстан для оказания государственных услуг в соответствии с законодательством Республики Казахстан, организации работы по приему заявлений на оказание государственных услуг и выдаче их результатов услугополучателю по принципу "одного окна", обеспечения оказания государственных услуг в электронной форме;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специальная комиссия – комиссия, создаваемая решением акима Алгинского района Актюбинской области, по рассмотрению заявления лица (семьи), претендующего на оказание социальной помощи отдельным категориям нуждающихся граждан;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социальная помощь – помощь, предоставляемая местными исполнительными органами (далее – МИО) в денежной или натуральной форме отдельным категориям нуждающихся граждан (далее – получатели), а также к праздничным дням и памятным датам;</w:t>
      </w:r>
    </w:p>
    <w:bookmarkStart w:name="z18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уполномоченный орган по оказанию социальной помощи (далее – уполномоченный государственный орган) – государственное учреждение "Алгинский районный отдел занятости и социальных программ", осуществляющий оказание социальной помощи;</w:t>
      </w:r>
    </w:p>
    <w:bookmarkEnd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уполномоченная организация по выплате социальной помощи – банки второго уровня, организации, имеющие лицензии уполномоченного органа по регулированию, контролю и надзору финансового рынка и финансовых организаций на соответствующие виды банковских операций, территориальные подразделения акционерного общества "Казпочта";</w:t>
      </w:r>
    </w:p>
    <w:bookmarkStart w:name="z20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прожиточный минимум – минимальный денежный доход на одного человека, равный по величине стоимости минимальной потребительской корзины;</w:t>
      </w:r>
    </w:p>
    <w:bookmarkEnd w:id="6"/>
    <w:bookmarkStart w:name="z21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среднедушевой доход – доля совокупного дохода семьи, приходящаяся на каждого члена семьи в месяц;</w:t>
      </w:r>
    </w:p>
    <w:bookmarkEnd w:id="7"/>
    <w:bookmarkStart w:name="z22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праздничные дни – дни национальных и государственных праздников Республики Казахстан;</w:t>
      </w:r>
    </w:p>
    <w:bookmarkEnd w:id="8"/>
    <w:bookmarkStart w:name="z23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9) праздничные даты (далее – памятные даты) – профессиональные и иные праздники Республики Казахстан;</w:t>
      </w:r>
    </w:p>
    <w:bookmarkEnd w:id="9"/>
    <w:bookmarkStart w:name="z24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10) уполномоченный государственный орган – центральный исполнительный орган, осуществляющий руководство и межотраслевую координацию в сфере социальной защиты населения в соответствии с законодательством Республики Казахстан, регулирование, контрольные функции за деятельностью Государственного фонда социального страхования;</w:t>
      </w:r>
    </w:p>
    <w:bookmarkEnd w:id="10"/>
    <w:bookmarkStart w:name="z25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11) участковая комиссия – специальная комиссия, создаваемая решением акимов города и соответствующих сельских округов для проведения обследования материального положения лиц (семей), обратившихся за адресной социальной помощью;</w:t>
      </w:r>
    </w:p>
    <w:bookmarkEnd w:id="11"/>
    <w:bookmarkStart w:name="z26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12) предельный размер - утвержденный максимальный размер социальной помощи;</w:t>
      </w:r>
    </w:p>
    <w:bookmarkEnd w:id="12"/>
    <w:bookmarkStart w:name="z27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13) сервис цифровых документов – объект цифровой инфраструктуры "цифрового правительства", закрепленный за оператором и предназначенный для отображения и использования документов в электронном виде, сформированных на основании сведений из цифровых объектов;</w:t>
      </w:r>
    </w:p>
    <w:bookmarkEnd w:id="13"/>
    <w:bookmarkStart w:name="z28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14) веб-портал "цифрового правительства" (далее – портал) – цифровой объект, представляющий собой "единое окно" доступа к консолидированной информации, размещаемой государственными органами и иными субъектами, участвующими в предоставлении государственных услуг, включая нормативную правовую базу, а также к государственным и иным услугам, оказываемым в электронной форме;</w:t>
      </w:r>
    </w:p>
    <w:bookmarkEnd w:id="14"/>
    <w:bookmarkStart w:name="z29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15) электронная цифровая подпись (далее – ЭЦП) – цифровая запись (набор цифровых данных), созданная с использованием закрытого ключа электронной цифровой подписи и средств электронной цифровой подписи, подтверждающая достоверность электронного документа, его принадлежность и неизменность содержания.</w:t>
      </w:r>
    </w:p>
    <w:bookmarkEnd w:id="15"/>
    <w:bookmarkStart w:name="z30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3. Данные </w:t>
      </w:r>
      <w:r>
        <w:rPr>
          <w:rFonts w:ascii="Times New Roman"/>
          <w:b w:val="false"/>
          <w:i w:val="false"/>
          <w:color w:val="000000"/>
          <w:sz w:val="28"/>
        </w:rPr>
        <w:t>Правила</w:t>
      </w:r>
      <w:r>
        <w:rPr>
          <w:rFonts w:ascii="Times New Roman"/>
          <w:b w:val="false"/>
          <w:i w:val="false"/>
          <w:color w:val="000000"/>
          <w:sz w:val="28"/>
        </w:rPr>
        <w:t xml:space="preserve"> распространяются на лиц, постоянно зарегистрированных и проживающих в Алгинском районе, за исключением случаев, указанных в последнем абзаце пункта 7 Настоящих Правил.</w:t>
      </w:r>
    </w:p>
    <w:bookmarkEnd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4. Меры социальной поддержки, предусмотренные </w:t>
      </w:r>
      <w:r>
        <w:rPr>
          <w:rFonts w:ascii="Times New Roman"/>
          <w:b w:val="false"/>
          <w:i w:val="false"/>
          <w:color w:val="000000"/>
          <w:sz w:val="28"/>
        </w:rPr>
        <w:t>пунктом 4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статьей 71, </w:t>
      </w:r>
      <w:r>
        <w:rPr>
          <w:rFonts w:ascii="Times New Roman"/>
          <w:b w:val="false"/>
          <w:i w:val="false"/>
          <w:color w:val="000000"/>
          <w:sz w:val="28"/>
        </w:rPr>
        <w:t>пунктом 3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170, </w:t>
      </w:r>
      <w:r>
        <w:rPr>
          <w:rFonts w:ascii="Times New Roman"/>
          <w:b w:val="false"/>
          <w:i w:val="false"/>
          <w:color w:val="000000"/>
          <w:sz w:val="28"/>
        </w:rPr>
        <w:t>пунктом 3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229 Социального кодекса, </w:t>
      </w:r>
      <w:r>
        <w:rPr>
          <w:rFonts w:ascii="Times New Roman"/>
          <w:b w:val="false"/>
          <w:i w:val="false"/>
          <w:color w:val="000000"/>
          <w:sz w:val="28"/>
        </w:rPr>
        <w:t>подпунктом 2)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 статьи 10, </w:t>
      </w:r>
      <w:r>
        <w:rPr>
          <w:rFonts w:ascii="Times New Roman"/>
          <w:b w:val="false"/>
          <w:i w:val="false"/>
          <w:color w:val="000000"/>
          <w:sz w:val="28"/>
        </w:rPr>
        <w:t>подпунктом 2)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 статьи 11, </w:t>
      </w:r>
      <w:r>
        <w:rPr>
          <w:rFonts w:ascii="Times New Roman"/>
          <w:b w:val="false"/>
          <w:i w:val="false"/>
          <w:color w:val="000000"/>
          <w:sz w:val="28"/>
        </w:rPr>
        <w:t>подпунктом 2)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 статьи 12, </w:t>
      </w:r>
      <w:r>
        <w:rPr>
          <w:rFonts w:ascii="Times New Roman"/>
          <w:b w:val="false"/>
          <w:i w:val="false"/>
          <w:color w:val="000000"/>
          <w:sz w:val="28"/>
        </w:rPr>
        <w:t>подпунктом 2)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13, </w:t>
      </w:r>
      <w:r>
        <w:rPr>
          <w:rFonts w:ascii="Times New Roman"/>
          <w:b w:val="false"/>
          <w:i w:val="false"/>
          <w:color w:val="000000"/>
          <w:sz w:val="28"/>
        </w:rPr>
        <w:t>статьей 17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"О ветеранах" (далее – Закон), оказываются в порядке, определенном настоящими </w:t>
      </w:r>
      <w:r>
        <w:rPr>
          <w:rFonts w:ascii="Times New Roman"/>
          <w:b w:val="false"/>
          <w:i w:val="false"/>
          <w:color w:val="000000"/>
          <w:sz w:val="28"/>
        </w:rPr>
        <w:t>Правилами</w:t>
      </w:r>
      <w:r>
        <w:rPr>
          <w:rFonts w:ascii="Times New Roman"/>
          <w:b w:val="false"/>
          <w:i w:val="false"/>
          <w:color w:val="000000"/>
          <w:sz w:val="28"/>
        </w:rPr>
        <w:t>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Социальная помощь предоставляется единовременно и (или) периодически (ежемесячно, ежеквартально, один раз в год), осуществляется с месяца обращения.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2. Порядок определения перечня категорий получателей социальной помощи и установления размеров социальной помощи</w:t>
      </w:r>
    </w:p>
    <w:bookmarkStart w:name="z34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Единовременная социальная помощь к праздничным дням оказывается без учета дохода в виде денежных выплат следующим категориям граждан:</w:t>
      </w:r>
    </w:p>
    <w:bookmarkEnd w:id="17"/>
    <w:bookmarkStart w:name="z35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ко Дню Победы- 9 мая:</w:t>
      </w:r>
    </w:p>
    <w:bookmarkEnd w:id="18"/>
    <w:bookmarkStart w:name="z36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- ветеранам Великой Отечественной войны в размере – 1 272 (одна тысяча двести семьдесят два) месячных расчетных показателей (далее - МРП);</w:t>
      </w:r>
    </w:p>
    <w:bookmarkEnd w:id="19"/>
    <w:bookmarkStart w:name="z37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- ветеранам боевых действий на территории других государств в размере - 90 (девяносто) МРП;</w:t>
      </w:r>
    </w:p>
    <w:bookmarkEnd w:id="20"/>
    <w:bookmarkStart w:name="z38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- ветеранам, приравненным по льготам к ветеранам Великой Отечественной войны в размере - 90 (девяносто) МРП;</w:t>
      </w:r>
    </w:p>
    <w:bookmarkEnd w:id="21"/>
    <w:bookmarkStart w:name="z39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- другим лицам, на которых распространяется действие Закона, за исключением лиц, указанных в абзаце 6 подпункта 1) пункта 6 настоящих правил в размере - 39 (тридцать девять) МРП;</w:t>
      </w:r>
    </w:p>
    <w:bookmarkEnd w:id="22"/>
    <w:bookmarkStart w:name="z40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- лицам из числа участников ликвидации последствий катастрофы на Чернобыльской атомной электростанции в 1988 – 1989 годах, эвакуированные (самостоятельно выехавшие) из зон отчуждения и отселения в Республику Казахстан, включая детей, которые на день эвакуации находились во внутри утробном состоянии в размере - 90 (девяносто) МРП;</w:t>
      </w:r>
    </w:p>
    <w:bookmarkEnd w:id="23"/>
    <w:bookmarkStart w:name="z41"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- лицам, награжденным орденами и медалями бывшего Союза Советских Социалистических Республик (далее – бывшего Союза ССР) за самоотверженный труд и безупречную воинскую службу в тылу в годы Великой Отечественной войны в размере - 39 (тридцать девять) МРП;</w:t>
      </w:r>
    </w:p>
    <w:bookmarkEnd w:id="24"/>
    <w:bookmarkStart w:name="z42" w:id="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- лицам, проработавшим (прослужившим) не менее шести месяцев с 22 июня 1941 года по 9 мая 1945 года и не награжденные орденами и медалями бывшего Союза ССР за самоотверженный труд и безупречную воинскую службу в тылу в годы Великой Отечественной войны в размере - 39 (тридцать девять) МРП;</w:t>
      </w:r>
    </w:p>
    <w:bookmarkEnd w:id="25"/>
    <w:bookmarkStart w:name="z43" w:id="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- супруге (супругу) умерших участников Великой Отечественной войны, которые не вступали в повторный брак в размере - 39 (тридцать девять) МРП;</w:t>
      </w:r>
    </w:p>
    <w:bookmarkEnd w:id="26"/>
    <w:bookmarkStart w:name="z44" w:id="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- родителям и супруге, не вступившей в повторный брак, военнослужащих, умерших после прохождения воинской службы в Афганистане в размере -39 (тридцать девять) МРП;</w:t>
      </w:r>
    </w:p>
    <w:bookmarkEnd w:id="27"/>
    <w:bookmarkStart w:name="z45"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ко Дню Республики Казахстан - 25 октября:</w:t>
      </w:r>
    </w:p>
    <w:bookmarkEnd w:id="28"/>
    <w:bookmarkStart w:name="z46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- лицам с инвалидностью, получающим государственные социальные пособия по инвалидности, за исключением лиц, указанных в последнем абзаце настоящего подпункта в размере - 13 (тринадцать) МРП;</w:t>
      </w:r>
    </w:p>
    <w:bookmarkEnd w:id="29"/>
    <w:bookmarkStart w:name="z47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- детям с инвалидностью до семи лет, детям с инвалидностью с семи до восемнадцати лет в размере - 26 (двадцать шесть) МРП;</w:t>
      </w:r>
    </w:p>
    <w:bookmarkEnd w:id="30"/>
    <w:bookmarkStart w:name="z48" w:id="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ко Дню Независимости - 16 декабря:</w:t>
      </w:r>
    </w:p>
    <w:bookmarkEnd w:id="31"/>
    <w:bookmarkStart w:name="z49" w:id="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лицам, принимавшим участие в событиях 17-18 декабря 1986 года в Казахстане, реабилитированным в порядке, установленном </w:t>
      </w:r>
      <w:r>
        <w:rPr>
          <w:rFonts w:ascii="Times New Roman"/>
          <w:b w:val="false"/>
          <w:i w:val="false"/>
          <w:color w:val="000000"/>
          <w:sz w:val="28"/>
        </w:rPr>
        <w:t>Законом</w:t>
      </w:r>
      <w:r>
        <w:rPr>
          <w:rFonts w:ascii="Times New Roman"/>
          <w:b w:val="false"/>
          <w:i w:val="false"/>
          <w:color w:val="000000"/>
          <w:sz w:val="28"/>
        </w:rPr>
        <w:t xml:space="preserve"> Республики Казахстан "О реабилитации жертв массовых политических репрессий" в размере - 60 (шестьдесят) МРП.</w:t>
      </w:r>
    </w:p>
    <w:bookmarkEnd w:id="32"/>
    <w:bookmarkStart w:name="z50" w:id="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наличии права у отдельных категории граждан на получение социальной помощи (в соответствии статуса) в разные праздничные дни оказывается один вид социальной помощи (более высокий по размеру).</w:t>
      </w:r>
    </w:p>
    <w:bookmarkEnd w:id="33"/>
    <w:bookmarkStart w:name="z51" w:id="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Основаниями для отнесения граждан к категории нуждающихся являются:</w:t>
      </w:r>
    </w:p>
    <w:bookmarkEnd w:id="34"/>
    <w:bookmarkStart w:name="z52" w:id="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причинение ущерба гражданину (семье) либо его имуществу вследствие стихийного бедствия;</w:t>
      </w:r>
    </w:p>
    <w:bookmarkEnd w:id="35"/>
    <w:bookmarkStart w:name="z53" w:id="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причинение ущерба гражданину (семье) либо его имуществу вследствие пожара;</w:t>
      </w:r>
    </w:p>
    <w:bookmarkEnd w:id="36"/>
    <w:bookmarkStart w:name="z54" w:id="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наличие социально значимого заболевания;</w:t>
      </w:r>
    </w:p>
    <w:bookmarkEnd w:id="37"/>
    <w:bookmarkStart w:name="z55" w:id="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наличие среднедушевого дохода, не превышающего порога, установленного местными представительными органами, в кратном отношении к прожиточному минимуму, устанавливаемому на соответствующий финансовый год законом о республиканском бюджете.</w:t>
      </w:r>
    </w:p>
    <w:bookmarkEnd w:id="38"/>
    <w:bookmarkStart w:name="z56" w:id="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причинении ущерба имуществу вследствие стихийного бедствия или пожара социальная помощь оказывается по месту нахождения пострадавшего имущества независимо от места регистрации его собственника.</w:t>
      </w:r>
    </w:p>
    <w:bookmarkEnd w:id="39"/>
    <w:bookmarkStart w:name="z57" w:id="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Социальная помощь один раз в год без учета дохода гражданина (семьи) оказывается:</w:t>
      </w:r>
    </w:p>
    <w:bookmarkEnd w:id="40"/>
    <w:bookmarkStart w:name="z58" w:id="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гражданам (семьям) в связи с причинением ущерба им либо его имуществу вследствие стихийного бедствия не позднее шести месяцев с момента наступления такой ситуации в размере - 100 (сто) МРП;</w:t>
      </w:r>
    </w:p>
    <w:bookmarkEnd w:id="41"/>
    <w:bookmarkStart w:name="z59" w:id="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гражданам (семьям) в связи с причинением ущерба им либо его имуществу вследствие пожара не позднее шести месяцев с момента наступления такой ситуации в размере - 100 (сто) МРП;</w:t>
      </w:r>
    </w:p>
    <w:bookmarkEnd w:id="42"/>
    <w:bookmarkStart w:name="z60" w:id="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9. Социальная помощь один раз в год с учетом среднедушевого дохода гражданина (семьи) не превышающего однократного размера к прожиточному минимуму, устанавливаемому на соответствующий финансовый год законом о республиканском бюджете за предшествовавший на момент обращения квартал оказывается:</w:t>
      </w:r>
    </w:p>
    <w:bookmarkEnd w:id="43"/>
    <w:bookmarkStart w:name="z61" w:id="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1) лицам, страдающим одним из социально значимых заболеваний согласно Перечня социально значимых заболеваний, утвержденного </w:t>
      </w:r>
      <w:r>
        <w:rPr>
          <w:rFonts w:ascii="Times New Roman"/>
          <w:b w:val="false"/>
          <w:i w:val="false"/>
          <w:color w:val="000000"/>
          <w:sz w:val="28"/>
        </w:rPr>
        <w:t>Приказом</w:t>
      </w:r>
      <w:r>
        <w:rPr>
          <w:rFonts w:ascii="Times New Roman"/>
          <w:b w:val="false"/>
          <w:i w:val="false"/>
          <w:color w:val="000000"/>
          <w:sz w:val="28"/>
        </w:rPr>
        <w:t xml:space="preserve"> Министра здравоохранения Республики Казахстан от 23 сентября 2020 года № ҚР ДСМ-108/2020 (зарегистрированное в Реестре государственной регистрации нормативных правовых актов № 21263) (далее – Перечень) в размере - 30 (тридцать) МРП;</w:t>
      </w:r>
    </w:p>
    <w:bookmarkEnd w:id="44"/>
    <w:bookmarkStart w:name="z62" w:id="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Социальная помощь по Перечню оказывается одному лицу по одному заболеванию один раз в год.</w:t>
      </w:r>
    </w:p>
    <w:bookmarkEnd w:id="45"/>
    <w:bookmarkStart w:name="z63" w:id="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гражданам (семьям), среднедушевой доход которых не превышает однократный размер к прожиточному минимуму, устанавливаемому на соответствующий финансовый год законом о республиканском бюджете в размере - 30 (тридцать) МРП.</w:t>
      </w:r>
    </w:p>
    <w:bookmarkEnd w:id="46"/>
    <w:bookmarkStart w:name="z64" w:id="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10. Среднедушевой доход семьи для оказания социальной помощи исчисляется на основании </w:t>
      </w:r>
      <w:r>
        <w:rPr>
          <w:rFonts w:ascii="Times New Roman"/>
          <w:b w:val="false"/>
          <w:i w:val="false"/>
          <w:color w:val="000000"/>
          <w:sz w:val="28"/>
        </w:rPr>
        <w:t>приказа</w:t>
      </w:r>
      <w:r>
        <w:rPr>
          <w:rFonts w:ascii="Times New Roman"/>
          <w:b w:val="false"/>
          <w:i w:val="false"/>
          <w:color w:val="000000"/>
          <w:sz w:val="28"/>
        </w:rPr>
        <w:t xml:space="preserve"> Министра труда и социальной защиты населения Республики Казахстан от 26 мая 2023 года № 181 "Об утверждении Правил исчисления совокупного дохода лица (семьи), претендующего на получение государственной адресной социальной помощи" (зарегистрирован в Реестре государственной регистрации нормативных правовых актов под № 32609).</w:t>
      </w:r>
    </w:p>
    <w:bookmarkEnd w:id="47"/>
    <w:bookmarkStart w:name="z65" w:id="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Состав семьи определяется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пунктом 10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Правил исчисления совокупного дохода лица (семьи), претендующего на получение государственной адресной социальной помощи.</w:t>
      </w:r>
    </w:p>
    <w:bookmarkEnd w:id="48"/>
    <w:bookmarkStart w:name="z66" w:id="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Среднедушевой доход семьи рассчитывается путем деления совокупного дохода семьи за расчетный период (предыдущий квартал) на количество месяцев в указанном периоде (три месяца) и число членов семьи.</w:t>
      </w:r>
    </w:p>
    <w:bookmarkEnd w:id="49"/>
    <w:bookmarkStart w:name="z67" w:id="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11. Семье (лицам), имеющим право на одновременное получение нескольких видов социальной помощи, назначается один вид социальной помощи. Социальная помощь оказывается указанным лицам, если они не находятся на полном государственном обеспечении.</w:t>
      </w:r>
    </w:p>
    <w:bookmarkEnd w:id="50"/>
    <w:bookmarkStart w:name="z68" w:id="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12. Размер оказываемой социальной помощи в каждом отдельном случае определяет специальная комиссия и указывает его в заключении о необходимости оказания социальной помощи.</w:t>
      </w:r>
    </w:p>
    <w:bookmarkEnd w:id="51"/>
    <w:bookmarkStart w:name="z69" w:id="52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3. Порядок оказания социальной помощи</w:t>
      </w:r>
    </w:p>
    <w:bookmarkEnd w:id="52"/>
    <w:bookmarkStart w:name="z70" w:id="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13. Социальная помощь к праздничным дням и памятным датам оказывается без истребования заявлений от получателей.</w:t>
      </w:r>
    </w:p>
    <w:bookmarkEnd w:id="53"/>
    <w:bookmarkStart w:name="z71" w:id="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Категории получателей социальной помощи определяются МИО.</w:t>
      </w:r>
    </w:p>
    <w:bookmarkEnd w:id="54"/>
    <w:bookmarkStart w:name="z72" w:id="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Списки получателей социальной помощи формируются на основании запроса в Государственную корпорацию либо иные организации, либо в электронном виде из цифровых систем уполномоченного государственного органа.</w:t>
      </w:r>
    </w:p>
    <w:bookmarkEnd w:id="55"/>
    <w:bookmarkStart w:name="z73" w:id="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14. Для получения социальной помощи отдельным категориям нуждающихся граждан по основаниям, указанных в </w:t>
      </w:r>
      <w:r>
        <w:rPr>
          <w:rFonts w:ascii="Times New Roman"/>
          <w:b w:val="false"/>
          <w:i w:val="false"/>
          <w:color w:val="000000"/>
          <w:sz w:val="28"/>
        </w:rPr>
        <w:t>пункте 7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Настоящих Правил заявитель от себя или от имени семьи (или представитель по доверенности, выданной в соответствии со </w:t>
      </w:r>
      <w:r>
        <w:rPr>
          <w:rFonts w:ascii="Times New Roman"/>
          <w:b w:val="false"/>
          <w:i w:val="false"/>
          <w:color w:val="000000"/>
          <w:sz w:val="28"/>
        </w:rPr>
        <w:t>статьей 167</w:t>
      </w:r>
      <w:r>
        <w:rPr>
          <w:rFonts w:ascii="Times New Roman"/>
          <w:b w:val="false"/>
          <w:i w:val="false"/>
          <w:color w:val="000000"/>
          <w:sz w:val="28"/>
        </w:rPr>
        <w:t xml:space="preserve"> Гражданского кодекса Республики Казахстан) обращается письменно в уполномоченный орган по оказанию социальной помощи или к акиму поселка, села, сельского округа, или в Государственную корпорацию с заявлением по форме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1</w:t>
      </w:r>
      <w:r>
        <w:rPr>
          <w:rFonts w:ascii="Times New Roman"/>
          <w:b w:val="false"/>
          <w:i w:val="false"/>
          <w:color w:val="000000"/>
          <w:sz w:val="28"/>
        </w:rPr>
        <w:t xml:space="preserve"> к Типовым правилам, или электронно на портал с заявлением по форме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1-1</w:t>
      </w:r>
      <w:r>
        <w:rPr>
          <w:rFonts w:ascii="Times New Roman"/>
          <w:b w:val="false"/>
          <w:i w:val="false"/>
          <w:color w:val="000000"/>
          <w:sz w:val="28"/>
        </w:rPr>
        <w:t xml:space="preserve"> к Типовым правилам.</w:t>
      </w:r>
    </w:p>
    <w:bookmarkEnd w:id="56"/>
    <w:bookmarkStart w:name="z74" w:id="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15. Порядок и сроки оказания социальной помощи, основания для отказа, прекращения, возврата и выплаты социальной помощи определяются </w:t>
      </w:r>
      <w:r>
        <w:rPr>
          <w:rFonts w:ascii="Times New Roman"/>
          <w:b w:val="false"/>
          <w:i w:val="false"/>
          <w:color w:val="000000"/>
          <w:sz w:val="28"/>
        </w:rPr>
        <w:t>Главой 3</w:t>
      </w:r>
      <w:r>
        <w:rPr>
          <w:rFonts w:ascii="Times New Roman"/>
          <w:b w:val="false"/>
          <w:i w:val="false"/>
          <w:color w:val="000000"/>
          <w:sz w:val="28"/>
        </w:rPr>
        <w:t xml:space="preserve"> Типовых правил.</w:t>
      </w:r>
    </w:p>
    <w:bookmarkEnd w:id="57"/>
    <w:bookmarkStart w:name="z75" w:id="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16. Финансирование расходов на предоставление социальной помощи осуществляется в пределах средств, предусмотренных бюджетом Алгинского района на текущий финансовый год.</w:t>
      </w:r>
    </w:p>
    <w:bookmarkEnd w:id="58"/>
    <w:bookmarkStart w:name="z76" w:id="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17. Излишне выплаченные суммы социальной помощи подлежат возврату в добровольном порядке, неправомерно полученные суммы подлежат возврату в добровольном или в судебном порядке.</w:t>
      </w:r>
    </w:p>
    <w:bookmarkEnd w:id="59"/>
    <w:bookmarkStart w:name="z77" w:id="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18. Мониторинг и учет предоставления социальной помощи проводит уполномоченный орган по оказанию социальной помощи с использованием базы данных автоматизированной цифровой системы "Е-Собес".</w:t>
      </w:r>
    </w:p>
    <w:bookmarkEnd w:id="60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к решению Алгинского районного маслихата от 16 ноября 2023 года № 78</w:t>
            </w:r>
          </w:p>
        </w:tc>
      </w:tr>
    </w:tbl>
    <w:bookmarkStart w:name="z31" w:id="61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Перечень утративших силу некоторых решений Алгинского районного маслихата</w:t>
      </w:r>
    </w:p>
    <w:bookmarkEnd w:id="61"/>
    <w:bookmarkStart w:name="z13" w:id="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1) </w:t>
      </w:r>
      <w:r>
        <w:rPr>
          <w:rFonts w:ascii="Times New Roman"/>
          <w:b w:val="false"/>
          <w:i w:val="false"/>
          <w:color w:val="000000"/>
          <w:sz w:val="28"/>
        </w:rPr>
        <w:t>Решение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Алгинского районного маслихата от 23 сентября 2020 года № 424 "Об утверждении Правил оказания социальной помощи, установления размеров и определения перечня отдельных категорий нуждающихся граждан в Алгинском районе" (зарегистрированное в Реестре государственной регистрации нормативных правовых актов за № 7504, опубликованное 5 октября 2020 года в Эталонном контрольном банке нормативных правовых актов Республики Казахстан в электронном виде);</w:t>
      </w:r>
    </w:p>
    <w:bookmarkEnd w:id="62"/>
    <w:bookmarkStart w:name="z14" w:id="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2) </w:t>
      </w:r>
      <w:r>
        <w:rPr>
          <w:rFonts w:ascii="Times New Roman"/>
          <w:b w:val="false"/>
          <w:i w:val="false"/>
          <w:color w:val="000000"/>
          <w:sz w:val="28"/>
        </w:rPr>
        <w:t>Решение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Алгинского районного маслихата от 31 марта 2021 года № 22 "О внесении изменений и дополнения в решение Алгинского районного маслихата от 23 сентября 2020 года № 424 "Об утверждении Правил оказания социальной помощи, установления размеров и определения перечня отдельных категорий нуждающихся граждан в Алгинском районе" (зарегистрированное в Реестре государственной регистрации нормативных правовых актов за № 8222, опубликованное 8 апреля 2021 года в Эталонном контрольном банке нормативных правовых актов Республики Казахстан в электронном виде);</w:t>
      </w:r>
    </w:p>
    <w:bookmarkEnd w:id="63"/>
    <w:bookmarkStart w:name="z15" w:id="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3) </w:t>
      </w:r>
      <w:r>
        <w:rPr>
          <w:rFonts w:ascii="Times New Roman"/>
          <w:b w:val="false"/>
          <w:i w:val="false"/>
          <w:color w:val="000000"/>
          <w:sz w:val="28"/>
        </w:rPr>
        <w:t>Решение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Алгинского районного маслихата от 2 июня 2022 года № 171 "О внесении изменения в решение Алгинского районного маслихата от 23 сентября 2020 года № 424 "Об утверждении Правил оказания социальной помощи, установления размеров и определения перечня отдельных категорий нуждающихся граждан в Алгинском районе" (зарегистрированное в Реестре государственной регистрации нормативных правовых актов за № 28377, опубликованное 10 июня 2022 года в Эталонном контрольном банке нормативных правовых актов Республики Казахстан в электронном виде);</w:t>
      </w:r>
    </w:p>
    <w:bookmarkEnd w:id="64"/>
    <w:bookmarkStart w:name="z16" w:id="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4) </w:t>
      </w:r>
      <w:r>
        <w:rPr>
          <w:rFonts w:ascii="Times New Roman"/>
          <w:b w:val="false"/>
          <w:i w:val="false"/>
          <w:color w:val="000000"/>
          <w:sz w:val="28"/>
        </w:rPr>
        <w:t>Решение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Алгинского районного маслихата от 16 ноября 2022 года № 219 "О внесении изменения в решение Алгинского районного маслихата от 23 сентября 2020 года № 424 "Об утверждении Правил оказания социальной помощи, установления размеров и определения перечня отдельных категорий нуждающихся граждан в Алгинском районе" (зарегистрированное в Реестре государственной регистрации нормативных правовых актов за № 30598, опубликованное 23 ноября 2022 года в Эталонном контрольном банке нормативных правовых актов Республики Казахстан в электронном виде);</w:t>
      </w:r>
    </w:p>
    <w:bookmarkEnd w:id="65"/>
    <w:bookmarkStart w:name="z17" w:id="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5) </w:t>
      </w:r>
      <w:r>
        <w:rPr>
          <w:rFonts w:ascii="Times New Roman"/>
          <w:b w:val="false"/>
          <w:i w:val="false"/>
          <w:color w:val="000000"/>
          <w:sz w:val="28"/>
        </w:rPr>
        <w:t>Решение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Алгинского районного маслихата от 21 июня 2023 года № 41 "О внесении изменений и дополнения в решение Алгинского районного маслихата от 23 сентября 2020 года № 424 "Об утверждении Правил оказания социальной помощи, установления размеров и определения перечня отдельных категорий нуждающихся граждан в Алгинском районе" (зарегистрированное в Реестре государственной регистрации нормативных правовых актов за № 8371, опубликованное 29 июня 2023 года в Эталонном контрольном банке нормативных правовых актов Республики Казахстан в электронном виде).</w:t>
      </w:r>
    </w:p>
    <w:bookmarkEnd w:id="66"/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