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81fc357" w14:textId="81fc357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оказания социальной помощи, установления размеров и определения перечня отдельных категорий нуждающихся граждан Улытауского района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Улытауского районного маслихата области Ұлытау от 5 марта 2024 года № 109. Зарегистрировано в Департаменте юстиции области Ұлытау 12 марта 2024 года № 108-20.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6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"О местном государственном управлении и самоуправлении в Республике Казахстан" и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№523 "Об утверждении Типовых правил оказания социальной помощи, установления ее размеров и определения перечня отдельных категорий нуждающихся граждан", Улытауский районный маслихат РЕШИЛ: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Правила оказания социальной помощи, установления размеров и определения перечня отдельных категорий нуждающихся граждан Улытауского района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1"/>
    <w:bookmarkStart w:name="z6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Признать утратившими силу некоторые решения Улытауского районного маслихата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2"/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по истечении десяти календарных дней после дня его первого официального опубликования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Курмансеитов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 к решению Улытауского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5 марта 2024 года №109</w:t>
            </w:r>
          </w:p>
        </w:tc>
      </w:tr>
    </w:tbl>
    <w:bookmarkStart w:name="z10" w:id="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оказания социальной помощи, установления размеров и определения перечня отдельных категорий нуждающихся граждан Улытауского района</w:t>
      </w:r>
    </w:p>
    <w:bookmarkEnd w:id="4"/>
    <w:bookmarkStart w:name="z13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– в редакции решения Улытауского районного маслихата области Ұлытау от 26.05.2026 </w:t>
      </w:r>
      <w:r>
        <w:rPr>
          <w:rFonts w:ascii="Times New Roman"/>
          <w:b w:val="false"/>
          <w:i w:val="false"/>
          <w:color w:val="ff0000"/>
          <w:sz w:val="28"/>
        </w:rPr>
        <w:t>№ 284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End w:id="5"/>
    <w:bookmarkStart w:name="z11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оказания социальной помощи, установления размеров и определения перечня отдельных категорий нуждающихся Улытауского района (далее – Правила) разработаны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30 июня 2023 года №523 "Об утверждении Типовых правил оказания социальной помощи, установления ее размеров и определения перечня отдельных категорий нуждающихся граждан" (далее - Типовые правила) и определяют порядок оказания социальной помощи, установления размеров и определения перечня отдельных категорий нуждающихся граждан Улытауского района.</w:t>
      </w:r>
    </w:p>
    <w:bookmarkEnd w:id="7"/>
    <w:bookmarkStart w:name="z15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Основные термины и понятия, которые используются в настоящих Правилах:</w:t>
      </w:r>
    </w:p>
    <w:bookmarkEnd w:id="8"/>
    <w:bookmarkStart w:name="z16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Государственная корпорация "Правительство для граждан" (далее – Государственная корпорация) – юридическое лицо, созданное по решению Правительства Республики Казахстан для оказания государственных услуг в соответствии с законодательством Республики Казахстан, организации работы по приему заявлений на оказание государственных услуг и выдаче их результатов услугополучателю по принципу "одного окна", обеспечения оказания государственных услуг в электронной форме;</w:t>
      </w:r>
    </w:p>
    <w:bookmarkEnd w:id="9"/>
    <w:bookmarkStart w:name="z17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специальная комиссия – комиссия, создаваемая решением акима Улытауского района, по рассмотрению заявления лица (семьи), претендующего на оказание социальной помощи отдельным категориям нуждающихся граждан;</w:t>
      </w:r>
    </w:p>
    <w:bookmarkEnd w:id="10"/>
    <w:bookmarkStart w:name="z18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социальная помощь – помощь, предоставляемая акиматом Улытауского района в денежной или натуральной форме отдельным категориям нуждающихся граждан (далее – получатели), а также к праздничным дням и памятным датам;</w:t>
      </w:r>
    </w:p>
    <w:bookmarkEnd w:id="11"/>
    <w:bookmarkStart w:name="z19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уполномоченный орган по оказанию социальной помощи – государственное учреждение "Отдел занятости и социальных программ Улытауского района";</w:t>
      </w:r>
    </w:p>
    <w:bookmarkEnd w:id="12"/>
    <w:bookmarkStart w:name="z20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прожиточный минимум – минимальный денежный доход на одного человека, равный по величине стоимости минимальной потребительской корзины;</w:t>
      </w:r>
    </w:p>
    <w:bookmarkEnd w:id="13"/>
    <w:bookmarkStart w:name="z21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среднедушевой доход – доля совокупного дохода семьи, приходящаяся на каждого члена семьи в месяц;</w:t>
      </w:r>
    </w:p>
    <w:bookmarkEnd w:id="14"/>
    <w:bookmarkStart w:name="z22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праздничные дни – дни национальных и государственных праздников Республики Казахстан;</w:t>
      </w:r>
    </w:p>
    <w:bookmarkEnd w:id="15"/>
    <w:bookmarkStart w:name="z23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праздничные даты (далее – памятные даты) – профессиональные и иные праздники Республики Казахстан;</w:t>
      </w:r>
    </w:p>
    <w:bookmarkEnd w:id="16"/>
    <w:bookmarkStart w:name="z24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уполномоченный государственный орган – Министерство труда и социальной защиты населения Республики Казахстан;</w:t>
      </w:r>
    </w:p>
    <w:bookmarkEnd w:id="17"/>
    <w:bookmarkStart w:name="z25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предельный размер – утвержденный максимальный размер социальной помощи;</w:t>
      </w:r>
    </w:p>
    <w:bookmarkEnd w:id="18"/>
    <w:bookmarkStart w:name="z26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11) сервис цифровых документов – объект информационно-коммуникационной инфраструктуры "электронного правительства", закрепленный за оператором и предназначенный для отображения и использования документов в электронном виде, сформированных на основании сведений из объектов информатизации;</w:t>
      </w:r>
    </w:p>
    <w:bookmarkEnd w:id="19"/>
    <w:bookmarkStart w:name="z27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веб-портал "электронное правительство" (далее – портал) – объект информатизации, представляющий собой "единое окно" доступа ко всей консолидированной правительственной информации, включая нормативную правовую базу, государственным и иным услугам, оказываемым в электронной форме;</w:t>
      </w:r>
    </w:p>
    <w:bookmarkEnd w:id="20"/>
    <w:bookmarkStart w:name="z28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13) электронная цифровая подпись (далее – ЭЦП) – набор электронных цифровых символов, созданный средствами электронной цифровой подписи и подтверждающий достоверность электронного документа, его принадлежность и неизменность содержания.</w:t>
      </w:r>
    </w:p>
    <w:bookmarkEnd w:id="21"/>
    <w:bookmarkStart w:name="z29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Меры социальной поддержки, предусмотренные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71,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170,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229 Социального кодекса Республики Казахстан,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10,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11,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1 статьи 12, </w:t>
      </w:r>
      <w:r>
        <w:rPr>
          <w:rFonts w:ascii="Times New Roman"/>
          <w:b w:val="false"/>
          <w:i w:val="false"/>
          <w:color w:val="000000"/>
          <w:sz w:val="28"/>
        </w:rPr>
        <w:t>подпунктом 2)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13, </w:t>
      </w:r>
      <w:r>
        <w:rPr>
          <w:rFonts w:ascii="Times New Roman"/>
          <w:b w:val="false"/>
          <w:i w:val="false"/>
          <w:color w:val="000000"/>
          <w:sz w:val="28"/>
        </w:rPr>
        <w:t>статьей 17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ветеранах" оказываются в порядке, определенном настоящими Правилами.</w:t>
      </w:r>
    </w:p>
    <w:bookmarkEnd w:id="22"/>
    <w:bookmarkStart w:name="z30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Социальная помощь предоставляется единовременно и (или) периодически (ежемесячно, ежеквартально, 1 раз в полугодие, 1 раз в год).</w:t>
      </w:r>
    </w:p>
    <w:bookmarkEnd w:id="23"/>
    <w:bookmarkStart w:name="z31" w:id="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определения перечня категорий получателей социальной помощи и установления размеров социальной помощи</w:t>
      </w:r>
    </w:p>
    <w:bookmarkEnd w:id="24"/>
    <w:bookmarkStart w:name="z32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Социальная помощь к памятным датам и праздничным дням оказывается единовременно в виде денежных выплат следующим категориям граждан:</w:t>
      </w:r>
    </w:p>
    <w:bookmarkEnd w:id="25"/>
    <w:bookmarkStart w:name="z33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1-2 января – Новый год:</w:t>
      </w:r>
    </w:p>
    <w:bookmarkEnd w:id="26"/>
    <w:bookmarkStart w:name="z34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детям с инвалидностью до семи лет, детям с инвалидностью с семи до восемнадцати лет первой, второй, третьей групп – 40 000 (сорок тысяч) тенге;</w:t>
      </w:r>
    </w:p>
    <w:bookmarkEnd w:id="27"/>
    <w:bookmarkStart w:name="z35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15 февраля - День вывода ограниченного контингента советских войск из Демократической Республики Афганистан:</w:t>
      </w:r>
    </w:p>
    <w:bookmarkEnd w:id="28"/>
    <w:bookmarkStart w:name="z36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военнообязанным, призывавшимся на учебные сборы и направлявшимся в Афганистан в период ведения боевых действий – 300 000 (триста тысяч) тенге;</w:t>
      </w:r>
    </w:p>
    <w:bookmarkEnd w:id="29"/>
    <w:bookmarkStart w:name="z37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автомобильных батальонов, направлявшимся в Афганистан для доставки грузов в эту страну в период ведения боевых действий – 300 000 (триста тысяч) тенге;</w:t>
      </w:r>
    </w:p>
    <w:bookmarkEnd w:id="30"/>
    <w:bookmarkStart w:name="z38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летного состава, совершавшим вылеты на боевые задания в Афганистан с территории бывшего Союза Советских Социалистических Республик (далее – Союза ССР) – 300 000 (триста тысяч) тенге;</w:t>
      </w:r>
    </w:p>
    <w:bookmarkEnd w:id="31"/>
    <w:bookmarkStart w:name="z39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рабочим и служащим, обслуживавшим советский воинский контингент в Афганистане, получившим ранения, контузии или увечья либо награжденным орденами и медалями бывшего Союза ССР за участие в обеспечении боевых действий – 300 000 (триста тысяч) тенге;</w:t>
      </w:r>
    </w:p>
    <w:bookmarkEnd w:id="32"/>
    <w:bookmarkStart w:name="z40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военнослужащих, погибших (пропавших без вести) или умерших вследствие ранения, контузии, увечья, заболевания, полученных в период боевых действий в Афганистане или других государствах, в которых велись боевые действия– 50 000 (пятьдесят тысяч) тенге.</w:t>
      </w:r>
    </w:p>
    <w:bookmarkEnd w:id="33"/>
    <w:bookmarkStart w:name="z41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8 марта - Международный женский день:</w:t>
      </w:r>
    </w:p>
    <w:bookmarkEnd w:id="34"/>
    <w:bookmarkStart w:name="z42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многодетным матерям, награжденным подвесками "Алтын алқа", "Күміс алқа" или получившим ранее звание "Мать-героиня", награжденным орденами "Материнская слава" I и II степени - 20 000 (двадцать тысяч) тенге;</w:t>
      </w:r>
    </w:p>
    <w:bookmarkEnd w:id="35"/>
    <w:bookmarkStart w:name="z43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многодетным семьям, имеющим четырех и более совместно проживающих несовершеннолетних детей, в том числе детей, обучающихся по очной форме обучения по общеобразовательным или профессиональным программам в организациях общего среднего, технического и профессионального, послесреднего, высшего и (или) послевузовского образования, после достижения ими восемнадцатилетнего возраста до времени окончания организаций образования (но не более чем до достижения двадцатитрехлетнего возраста) - 20 000 (двадцать тысяч) тенге.</w:t>
      </w:r>
    </w:p>
    <w:bookmarkEnd w:id="36"/>
    <w:bookmarkStart w:name="z44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7 мая – День защитника Отечества:</w:t>
      </w:r>
    </w:p>
    <w:bookmarkEnd w:id="37"/>
    <w:bookmarkStart w:name="z4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Республики Казахстан, выполнявшим задачи согласно межгосударственным договорам и соглашениям по усилению охраны границы Содружества Независимых Государств на таджикско-афганском участке в период с сентября 1992 года по февраль 2001 года – 300 000 (триста тысяч) тенге;</w:t>
      </w:r>
    </w:p>
    <w:bookmarkEnd w:id="38"/>
    <w:bookmarkStart w:name="z4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 Республики Казахстан, принимавшим участие в качестве миротворцев в международной миротворческой операции в Ираке в период с августа 2003 года по октябрь 2008 года – 300 000 (триста тысяч) тенге;</w:t>
      </w:r>
    </w:p>
    <w:bookmarkEnd w:id="39"/>
    <w:bookmarkStart w:name="z4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военнослужащим, а также лицам начальствующего и рядового состава органов внутренних дел и государственной безопасности бывшего Союза ССР, принимавшим участие в урегулировании межэтнического конфликта в Нагорном Карабахе в период с 1986 по 1991 годы– 300 000 (триста тысяч) тенге;</w:t>
      </w:r>
    </w:p>
    <w:bookmarkEnd w:id="40"/>
    <w:bookmarkStart w:name="z4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принимавшим участие в ликвидации последствий катастрофы на Чернобыльской атомной электростанции в 1986-1987 годах, других радиационных катастроф и аварий на объектах гражданского или военного назначения, а также участвовавшим непосредственно в ядерных испытаниях – 300 000 (триста тысяч) тенге;</w:t>
      </w:r>
    </w:p>
    <w:bookmarkEnd w:id="41"/>
    <w:bookmarkStart w:name="z49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 из числа участников ликвидации последствий катастрофы на Чернобыльской атомной электростанции в 1988 – 1989 годах, эвакуированным (самостоятельно выехавшим) из зон отчуждения и отселения в Республику Казахстан, включая детей, которые на день эвакуации находились во внутриутробном состоянии– 300 000 (триста тысяч) тенге;</w:t>
      </w:r>
    </w:p>
    <w:bookmarkEnd w:id="42"/>
    <w:bookmarkStart w:name="z5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которым инвалидность установлена вследствие катастрофы на Чернобыльской атомной электростанции и других радиационных катастроф и аварий на объектах гражданского или военного назначения, ядерных испытаний, и их детям, инвалидность которых генетически связана с радиационным облучением одного из родителей – 300 000 (триста тысяч) тенге;</w:t>
      </w:r>
    </w:p>
    <w:bookmarkEnd w:id="43"/>
    <w:bookmarkStart w:name="z5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лиц, погибших при ликвидации последствий катастрофы на Чернобыльской атомной электростанции и других радиационных катастроф и аварий на объектах гражданского или военного назначения – 50 000 (пятьдесят тысяч) тенге;</w:t>
      </w:r>
    </w:p>
    <w:bookmarkEnd w:id="44"/>
    <w:bookmarkStart w:name="z5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умерших вследствие лучевой болезни или умерших лиц с инвалидностью, а также граждан, смерть которых в установленном порядке связана с воздействием катастрофы на Чернобыльской атомной электростанции и других радиационных катастроф и аварий на объектах гражданского или военного назначения и ядерных испытаний– 50 000 (пятьдесят тысяч) тенге.</w:t>
      </w:r>
    </w:p>
    <w:bookmarkEnd w:id="45"/>
    <w:bookmarkStart w:name="z53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9 мая – День Победы:</w:t>
      </w:r>
    </w:p>
    <w:bookmarkEnd w:id="46"/>
    <w:bookmarkStart w:name="z54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участникам Великой Отечественной войны, а именно военнослужащим, проходившим службу в воинских частях, штабах и учреждениях, входивших в состав действующей армии и флота в период Великой Отечественной войны, а также во время других боевых операций по защите бывшего Союза ССР, партизанам и подпольщикам Великой Отечественной войны - 5 000 000 (пять миллионов) тенге;</w:t>
      </w:r>
    </w:p>
    <w:bookmarkEnd w:id="47"/>
    <w:bookmarkStart w:name="z55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 с инвалидностью вследствие ранения, контузии, увечья или заболевания, полученных в период Великой Отечественной войны, а именно военнослужащим действующей армии и флота, партизанам и подпольщикам Великой Отечественной войны, а также рабочим и служащим, которым инвалидность установлена вследствие ранения, контузии, увечья или заболевания, полученных в период Великой Отечественной войны на фронте, в районе военных действий, на прифронтовых участках железных дорог, сооружениях оборонительных рубежей, военно-морских баз и аэродромов – 300 000 (триста тысяч) тенге;</w:t>
      </w:r>
    </w:p>
    <w:bookmarkEnd w:id="48"/>
    <w:bookmarkStart w:name="z56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 – 200 000 (двести тысяч) тенге;</w:t>
      </w:r>
    </w:p>
    <w:bookmarkEnd w:id="49"/>
    <w:bookmarkStart w:name="z57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награжденным орденами и медалями бывшего Союза ССР за самоотверженный труд и безупречную воинскую службу в тылу в годы Великой Отечественной войны – 200 000 (двести тысяч) тенге;</w:t>
      </w:r>
    </w:p>
    <w:bookmarkEnd w:id="50"/>
    <w:bookmarkStart w:name="z58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лицам, проработавшим (прослужившим) не менее шести месяцев с 22 июня 1941 года по 9 мая 1945 года и не награжденным орденами и медалями бывшего Союза ССР за самоотверженный труд и безупречную воинскую службу в тылу в годы Великой Отечественной войны – 200 000 (двести тысяч) тенге;</w:t>
      </w:r>
    </w:p>
    <w:bookmarkEnd w:id="51"/>
    <w:bookmarkStart w:name="z59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военнослужащих, партизан, подпольщиков, лиц, указанных в статьях 4 – 6 Закона Республики Казахстан "О ветеранах", погибших (пропавших без вести) или умерших в результате ранения, контузии или увечья, полученных при защите бывшего Союза ССР, исполнении иных обязанностей воинской службы (служебных обязанностей), или вследствие заболевания, связанного с пребыванием на фронте – 100 000 (сто тысяч) тенге;</w:t>
      </w:r>
    </w:p>
    <w:bookmarkEnd w:id="52"/>
    <w:bookmarkStart w:name="z60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семьям погибших в Великой Отечественной войне лиц из числа личного состава групп самозащиты объектовых и аварийных команд местной противовоздушной обороны, семьям погибших работников госпиталей и больниц города Ленинграда– 100 000 (сто тысяч) тенге;</w:t>
      </w:r>
    </w:p>
    <w:bookmarkEnd w:id="53"/>
    <w:bookmarkStart w:name="z61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супруге (супругу) умершего лица с инвалидностью вследствие ранения, контузии, увечья или заболевания, полученных в период Великой Отечественной войны, или лица, приравненного по льготам к лицам с инвалидностью вследствие ранения, контузии, увечья или заболевания, полученных в период Великой Отечественной войны, а также супруге (супругу) умершего участника Великой Отечественной войны, партизана, подпольщика, гражданина, награжденного медалью "За оборону Ленинграда" или знаком "Жителю блокадного Ленинграда", признававшимся лицами с инвалидностью в результате общего заболевания, трудового увечья и других причин (за исключением противоправных), которые не вступали в повторный брак – 100 000 (сто тысяч) тенге.</w:t>
      </w:r>
    </w:p>
    <w:bookmarkEnd w:id="54"/>
    <w:bookmarkStart w:name="z62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31 мая - День памяти жертв политических репрессий и голода:</w:t>
      </w:r>
    </w:p>
    <w:bookmarkEnd w:id="55"/>
    <w:bookmarkStart w:name="z63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жертвам политических репрессий и лицам, пострадавшим от политических репрессий- 20 000 (двадцать тысяч) тенге.</w:t>
      </w:r>
    </w:p>
    <w:bookmarkEnd w:id="56"/>
    <w:bookmarkStart w:name="z64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1 октября - День пожилых людей:</w:t>
      </w:r>
    </w:p>
    <w:bookmarkEnd w:id="57"/>
    <w:bookmarkStart w:name="z65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пенсионерам, по возрасту, получающие минимальный размер пенсии - 20 000 (двадцать тысяч) тенге.</w:t>
      </w:r>
    </w:p>
    <w:bookmarkEnd w:id="58"/>
    <w:bookmarkStart w:name="z66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второе воскресенье октября – День лиц с инвалидностью Республики Казахстан:</w:t>
      </w:r>
    </w:p>
    <w:bookmarkEnd w:id="59"/>
    <w:bookmarkStart w:name="z67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лицам с инвалидностью первой, второй, третьей групп - 20 000 (двадцать тысяч) тенге.</w:t>
      </w:r>
    </w:p>
    <w:bookmarkEnd w:id="60"/>
    <w:bookmarkStart w:name="z68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16 декабря – День Независимости:</w:t>
      </w:r>
    </w:p>
    <w:bookmarkEnd w:id="61"/>
    <w:bookmarkStart w:name="z69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лицам, принимавшим участие в событиях 17-18 декабря 1986 года в Казахстане, реабилитированным в порядке, установленном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реабилитации жертв массовых политических репрессий" – 300 000 (триста тысяч) тенге.</w:t>
      </w:r>
    </w:p>
    <w:bookmarkEnd w:id="62"/>
    <w:bookmarkStart w:name="z70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Социальная помощь следующим отдельным категориям нуждающихся граждан оказывается единовременно и (или) периодически:</w:t>
      </w:r>
    </w:p>
    <w:bookmarkEnd w:id="63"/>
    <w:bookmarkStart w:name="z140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гражданину (семье) по причине ущерба ему либо его имуществу вследствие стихийного бедствия или пожара – единовременно в размере 100 (сто) месячных расчетных показателей без учета среднедушевого дохода.</w:t>
      </w:r>
    </w:p>
    <w:bookmarkEnd w:id="64"/>
    <w:bookmarkStart w:name="z141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Срок обращения за социальной помощью – не позднее трех месяцев с момента возникновения ситуации;</w:t>
      </w:r>
    </w:p>
    <w:bookmarkEnd w:id="65"/>
    <w:bookmarkStart w:name="z142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причинении ущерба имуществу вследствие стихийного бедствия или пожара социальная помощь оказывается по месту нахождения пострадавшего имущества независимо от места регистрации его собственника;</w:t>
      </w:r>
    </w:p>
    <w:bookmarkEnd w:id="66"/>
    <w:bookmarkStart w:name="z143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cоциальная помощь предоставляется лицам при наличии социально значимого заболевания, согласно </w:t>
      </w:r>
      <w:r>
        <w:rPr>
          <w:rFonts w:ascii="Times New Roman"/>
          <w:b w:val="false"/>
          <w:i w:val="false"/>
          <w:color w:val="000000"/>
          <w:sz w:val="28"/>
        </w:rPr>
        <w:t>Перечня</w:t>
      </w:r>
      <w:r>
        <w:rPr>
          <w:rFonts w:ascii="Times New Roman"/>
          <w:b w:val="false"/>
          <w:i w:val="false"/>
          <w:color w:val="000000"/>
          <w:sz w:val="28"/>
        </w:rPr>
        <w:t xml:space="preserve"> социально значимых заболеваний, утвержденного Приказом Министра здравоохранения Республики Казахстан от 21 октября 2025 года №112, один раз в календарный год, независимо от уровня дохода в размере 30 (тридцати) месячных расчетных показателей.</w:t>
      </w:r>
    </w:p>
    <w:bookmarkEnd w:id="6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6 – в редакции решения Улытауского районного маслихата области Ұлытау от 26.08.2026 </w:t>
      </w:r>
      <w:r>
        <w:rPr>
          <w:rFonts w:ascii="Times New Roman"/>
          <w:b w:val="false"/>
          <w:i w:val="false"/>
          <w:color w:val="000000"/>
          <w:sz w:val="28"/>
        </w:rPr>
        <w:t>№ 297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8" w:id="6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оказания социальной помощи</w:t>
      </w:r>
    </w:p>
    <w:bookmarkEnd w:id="68"/>
    <w:bookmarkStart w:name="z79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Порядок оказания социальной помощи определяется согласно Типовым правилам.</w:t>
      </w:r>
    </w:p>
    <w:bookmarkEnd w:id="69"/>
    <w:bookmarkStart w:name="z80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Социальная помощь к праздничным дням и памятным датам оказывается без истребования заявлений от получателей.</w:t>
      </w:r>
    </w:p>
    <w:bookmarkEnd w:id="70"/>
    <w:bookmarkStart w:name="z81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Категории получателей социальной помощи определяются акиматом Улытауского района.</w:t>
      </w:r>
    </w:p>
    <w:bookmarkEnd w:id="71"/>
    <w:bookmarkStart w:name="z82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Списки получателей социальной помощи формируются на основании запроса в Государственную корпорацию либо иные организации, либо в электронном виде из информационных систем уполномоченного государственного органа.</w:t>
      </w:r>
    </w:p>
    <w:bookmarkEnd w:id="72"/>
    <w:bookmarkStart w:name="z83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11. Для получения социальной помощи отдельным категориям нуждающихся граждан заявитель от себя или от имени семьи (или представитель по доверенности, выданной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167</w:t>
      </w:r>
      <w:r>
        <w:rPr>
          <w:rFonts w:ascii="Times New Roman"/>
          <w:b w:val="false"/>
          <w:i w:val="false"/>
          <w:color w:val="000000"/>
          <w:sz w:val="28"/>
        </w:rPr>
        <w:t xml:space="preserve"> Гражданского кодекса Республики Казахстан) обращается письменно в уполномоченный орган по оказанию социальной помощи или к акиму поселка, села, сельского округа, или в Государственную корпорацию с заявлением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правилам, или электронно на портал с заявлением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1-1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правилам.</w:t>
      </w:r>
    </w:p>
    <w:bookmarkEnd w:id="73"/>
    <w:bookmarkStart w:name="z84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При письменном обращении специалист, принимающий документы, формирует запросы в соответствующие информационные системы (далее – ИС) государственных органов и (или) организаций через шлюз "электронное правительство"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1-2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правилам.</w:t>
      </w:r>
    </w:p>
    <w:bookmarkEnd w:id="74"/>
    <w:bookmarkStart w:name="z85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несоответствии (отсутствии) сведений в ИС заявителем к заявлению прилагаются следующие документы:</w:t>
      </w:r>
    </w:p>
    <w:bookmarkEnd w:id="75"/>
    <w:bookmarkStart w:name="z86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документ, удостоверяющий личность, либо электронный документ из сервиса цифровых документов (для идентификации личности);</w:t>
      </w:r>
    </w:p>
    <w:bookmarkEnd w:id="76"/>
    <w:bookmarkStart w:name="z87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сведения о доходах лица (членов семьи) (для получения социальной помощи, которая назначается независимо от доходов лица (членов семьи), сведения о доходах лица (членов семьи) не предоставляются);</w:t>
      </w:r>
    </w:p>
    <w:bookmarkEnd w:id="77"/>
    <w:bookmarkStart w:name="z88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один из нижеперечисленных документов, подтверждающих факт наличия оснований для отнесения к категории нуждающихся:</w:t>
      </w:r>
    </w:p>
    <w:bookmarkEnd w:id="78"/>
    <w:bookmarkStart w:name="z89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причиненного ущерба гражданину (семье) либо его имуществу вследствие стихийного бедствия;</w:t>
      </w:r>
    </w:p>
    <w:bookmarkEnd w:id="79"/>
    <w:bookmarkStart w:name="z90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причиненного ущерба гражданину (семье) либо его имуществу вследствие пожара;</w:t>
      </w:r>
    </w:p>
    <w:bookmarkEnd w:id="80"/>
    <w:bookmarkStart w:name="z91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наличия социально значимого заболевания;</w:t>
      </w:r>
    </w:p>
    <w:bookmarkEnd w:id="81"/>
    <w:bookmarkStart w:name="z92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сиротства, отсутствия родительского попечения;</w:t>
      </w:r>
    </w:p>
    <w:bookmarkEnd w:id="82"/>
    <w:bookmarkStart w:name="z131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неспособности к самообслуживанию в связи с преклонным возрастом;</w:t>
      </w:r>
    </w:p>
    <w:bookmarkEnd w:id="83"/>
    <w:bookmarkStart w:name="z132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документ, подтверждающий факт освобождения из мест лишения свободы, нахождения на учете службы пробации.</w:t>
      </w:r>
    </w:p>
    <w:bookmarkEnd w:id="84"/>
    <w:bookmarkStart w:name="z133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Документы представляются в подлинниках и копиях для сверки. После сверки подлинники документов возвращаются заявителю.</w:t>
      </w:r>
    </w:p>
    <w:bookmarkEnd w:id="85"/>
    <w:bookmarkStart w:name="z134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При представлении заявителем неполного пакета документов и (или) документов с истекшим сроком действия заявителю выдается расписка об отказе в приеме заявления на оказание социальной помощи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1-3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правилам.</w:t>
      </w:r>
    </w:p>
    <w:bookmarkEnd w:id="86"/>
    <w:bookmarkStart w:name="z135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обращении заявителя за социальной помощью электронно посредством портала запрос в ИС государственных органов и (или) организаций для получения необходимых сведений осуществляется самим заявителем.</w:t>
      </w:r>
    </w:p>
    <w:bookmarkEnd w:id="87"/>
    <w:bookmarkStart w:name="z136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заявитель удостоверяет своей ЭЦП электронное заявление и сведения, поступившие из ИС государственных органов и (или) организаций.</w:t>
      </w:r>
    </w:p>
    <w:bookmarkEnd w:id="88"/>
    <w:bookmarkStart w:name="z99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Финансирование расходов на предоставление социальной помощи осуществляется в пределах средств, предусмотренных бюджетом Улытауского района на текущий финансовый год.</w:t>
      </w:r>
    </w:p>
    <w:bookmarkEnd w:id="89"/>
    <w:bookmarkStart w:name="z100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Уполномоченный орган по оказанию социальной помощи переводит в Государственную корпорацию суммы социальной помощи.</w:t>
      </w:r>
    </w:p>
    <w:bookmarkEnd w:id="90"/>
    <w:bookmarkStart w:name="z101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Государственная корпорация перечисляет суммы социальной помощи, полученные от уполномоченного органа по оказанию социальной помощи, на банковские счета получателей социальной помощи.</w:t>
      </w:r>
    </w:p>
    <w:bookmarkEnd w:id="91"/>
    <w:bookmarkStart w:name="z102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Социальная помощь прекращается в случаях:</w:t>
      </w:r>
    </w:p>
    <w:bookmarkEnd w:id="92"/>
    <w:bookmarkStart w:name="z103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смерти получателя;</w:t>
      </w:r>
    </w:p>
    <w:bookmarkEnd w:id="93"/>
    <w:bookmarkStart w:name="z104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выезда получателя на постоянное проживание за пределы Улытауского района;</w:t>
      </w:r>
    </w:p>
    <w:bookmarkEnd w:id="94"/>
    <w:bookmarkStart w:name="z105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направления получателя на проживание в государственные медико-социальные учреждения;</w:t>
      </w:r>
    </w:p>
    <w:bookmarkEnd w:id="95"/>
    <w:bookmarkStart w:name="z106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выявления недостоверных сведений, представленных заявителем;</w:t>
      </w:r>
    </w:p>
    <w:bookmarkEnd w:id="96"/>
    <w:bookmarkStart w:name="z107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выявления сведений об утрате оснований на оказание социальной помощи.</w:t>
      </w:r>
    </w:p>
    <w:bookmarkEnd w:id="9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Подпункт 3)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настоящего пункта не распространяется на выплату социальной помощи, назначенной по основаниям,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подпункте 1)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6 настоящих Правил.</w:t>
      </w:r>
    </w:p>
    <w:bookmarkStart w:name="z109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Выплата социальной помощи по основаниям,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подпунктах 1)</w:t>
      </w:r>
      <w:r>
        <w:rPr>
          <w:rFonts w:ascii="Times New Roman"/>
          <w:b w:val="false"/>
          <w:i w:val="false"/>
          <w:color w:val="000000"/>
          <w:sz w:val="28"/>
        </w:rPr>
        <w:t xml:space="preserve"> -</w:t>
      </w:r>
      <w:r>
        <w:rPr>
          <w:rFonts w:ascii="Times New Roman"/>
          <w:b w:val="false"/>
          <w:i w:val="false"/>
          <w:color w:val="000000"/>
          <w:sz w:val="28"/>
        </w:rPr>
        <w:t>3)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настоящего пункта, прекращается с даты наступления указанных обстоятельств.</w:t>
      </w:r>
    </w:p>
    <w:bookmarkEnd w:id="98"/>
    <w:bookmarkStart w:name="z110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Выплата социальной помощи по основаниям, указанным в </w:t>
      </w:r>
      <w:r>
        <w:rPr>
          <w:rFonts w:ascii="Times New Roman"/>
          <w:b w:val="false"/>
          <w:i w:val="false"/>
          <w:color w:val="000000"/>
          <w:sz w:val="28"/>
        </w:rPr>
        <w:t>подпунктах 4)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5)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настоящего пункта, прекращается с даты наступления указанных обстоятельств.</w:t>
      </w:r>
    </w:p>
    <w:bookmarkEnd w:id="99"/>
    <w:bookmarkStart w:name="z111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Излишне выплаченные суммы социальной помощи подлежат возврату в добровольном порядке, неправомерно полученные суммы подлежат возврату в добровольном или в судебном порядке.</w:t>
      </w:r>
    </w:p>
    <w:bookmarkEnd w:id="100"/>
    <w:bookmarkStart w:name="z112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Мониторинг и учет предоставления социальной помощи проводит уполномоченный орган по оказанию социальной помощи с использованием базы данных автоматизированной информационной системы "Е-Собес".</w:t>
      </w:r>
    </w:p>
    <w:bookmarkEnd w:id="101"/>
    <w:bookmarkStart w:name="z113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Для формирования категорий получателей на выплату социальной помощи к памятным датам и праздничным дням уполномоченным органом по оказанию социальной помощи инициируется запрос в информационные системы уполномоченного государственного органа на получение данных граждан, являющихся (активных) получателями пенсий и пособий.</w:t>
      </w:r>
    </w:p>
    <w:bookmarkEnd w:id="102"/>
    <w:bookmarkStart w:name="z114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Сведения по получателям пенсий и пособий на оказание социальной помощи формируются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7</w:t>
      </w:r>
      <w:r>
        <w:rPr>
          <w:rFonts w:ascii="Times New Roman"/>
          <w:b w:val="false"/>
          <w:i w:val="false"/>
          <w:color w:val="000000"/>
          <w:sz w:val="28"/>
        </w:rPr>
        <w:t xml:space="preserve"> к Типовым правилам.</w:t>
      </w:r>
    </w:p>
    <w:bookmarkEnd w:id="103"/>
    <w:bookmarkStart w:name="z115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Процесс осуществления выплаты социальной помощи через Государственную корпорацию инициируется уполномоченным органом по оказанию социальной помощи при принятии им решения об оказании социальной помощи через информационные системы уполномоченного государственного органа.</w:t>
      </w:r>
    </w:p>
    <w:bookmarkEnd w:id="104"/>
    <w:bookmarkStart w:name="z116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На основании принятого уполномоченным органом по оказанию социальной помощи решения об оказании социальной помощи Государственная корпорация формирует потребность в бюджетных средствах на выплату социальной помощи:</w:t>
      </w:r>
    </w:p>
    <w:bookmarkEnd w:id="105"/>
    <w:bookmarkStart w:name="z117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единовременным выплатам – ежедневно;</w:t>
      </w:r>
    </w:p>
    <w:bookmarkEnd w:id="106"/>
    <w:bookmarkStart w:name="z118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ежемесячным и ежеквартальным выплатам – к 29 числу месяца, предшествующего месяцу выплаты.</w:t>
      </w:r>
    </w:p>
    <w:bookmarkEnd w:id="107"/>
    <w:bookmarkStart w:name="z119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После формирования потребности Государственная корпорация не позднее следующего рабочего дня направляет заявку о сумме потребности на выплату социальной помощи в уполномоченный орган по оказанию социальной помощи.</w:t>
      </w:r>
    </w:p>
    <w:bookmarkEnd w:id="108"/>
    <w:bookmarkStart w:name="z120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Уполномоченный орган по оказанию социальной помощи в течение двух рабочих дней после поступления заявки о сумме потребности на выплату социальной помощи перечисляет в Государственную корпорацию денежные средства в пределах сумм, предусмотренных заявкой о сумме потребности на выплату социальной помощи.</w:t>
      </w:r>
    </w:p>
    <w:bookmarkEnd w:id="109"/>
    <w:bookmarkStart w:name="z121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заявкам о суммах потребности на выплату социальной помощи, поступившим 27 числа месяца, уполномоченный орган по оказанию социальной помощи перечисляет денежные средства в Государственную корпорацию не ранее первого числа месяца выплаты.</w:t>
      </w:r>
    </w:p>
    <w:bookmarkEnd w:id="110"/>
    <w:bookmarkStart w:name="z122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20. Государственная корпорация в течение двух рабочих дней после поступления трансфертов формирует в соответствии с графиком выплаты платежные поручения и осуществляет выплату на банковские счета получателей.</w:t>
      </w:r>
    </w:p>
    <w:bookmarkEnd w:id="111"/>
    <w:bookmarkStart w:name="z123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21. При возврате суммы социальной помощи из уполномоченной организации по выплате социальной помощи уполномоченный орган по оказанию социальной помощи в течение трех рабочих дней, следующих за днем получения сведений из уполномоченной организации по выплате социальной помощи, вносит соответствующие изменения в информационную систему.</w:t>
      </w:r>
    </w:p>
    <w:bookmarkEnd w:id="112"/>
    <w:bookmarkStart w:name="z124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22. Государственная корпорация не позднее последнего рабочего дня текущего месяца переводит в уполномоченный орган по оказанию социальной помощи излишне зачисленные (выплаченные) суммы социальной помощи, поступившие на счет Государственной корпорации.</w:t>
      </w:r>
    </w:p>
    <w:bookmarkEnd w:id="113"/>
    <w:bookmarkStart w:name="z125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Оплата банковских услуг, связанных с выплатой социальной помощи, осуществляется за счет средств местных бюджетов на основании договора, заключаемого между Государственной корпорацией и уполномоченным органом по оказанию социальной помощи.</w:t>
      </w:r>
    </w:p>
    <w:bookmarkEnd w:id="11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Улытауского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5 марта 2024 года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109</w:t>
            </w:r>
          </w:p>
        </w:tc>
      </w:tr>
    </w:tbl>
    <w:bookmarkStart w:name="z94" w:id="11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утративших силу некоторых решений Улытауского районного маслихата</w:t>
      </w:r>
    </w:p>
    <w:bookmarkEnd w:id="115"/>
    <w:bookmarkStart w:name="z95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Улытауского районного маслихата от 12 октября 2016 года № 49 "Об утверждении Правил оказания социальной помощи, установления размеров и определения перечня отдельных категорий нуждающихся граждан по Улытаускому району" (зарегистрировано в Реестре государственной регистрации нормативных правовых актов за № 4014);</w:t>
      </w:r>
    </w:p>
    <w:bookmarkEnd w:id="116"/>
    <w:bookmarkStart w:name="z96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Улытауского районного маслихата от 11 октября 2017 года № 132 "О внесении изменений в решение Улытауского районного маслихата от 12 октября 2016 года № 49 "Об утверждении Правил оказания социальной помощи, установления размеров и определения перечня отдельных категорий нуждающихся граждан по Улытаускому району" (зарегистрировано в Реестре государственной регистрации нормативных правовых актов за № 4428);</w:t>
      </w:r>
    </w:p>
    <w:bookmarkEnd w:id="117"/>
    <w:bookmarkStart w:name="z97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Улытауского районного маслихата от 30 декабря 2019 года № 348 "О внесении изменений и дополнения в решение Улытауского районного маслихата от 12 октября 2016 года № 49 "Об утверждении Правил оказания социальной помощи, установления размеров и определения перечня отдельных категорий нуждающихся граждан по Улытаускому району" (зарегистрировано в Реестре государственной регистрации нормативных правовых актов за № 5680);</w:t>
      </w:r>
    </w:p>
    <w:bookmarkEnd w:id="118"/>
    <w:bookmarkStart w:name="z98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Улытауского районного маслихата от 25 ноября 2021 года № 86 "О внесении изменения в решение Улытауского районного маслихата от 12 октября 2016 года № 49 "Об утверждении Правил оказания социальной помощи, установления размеров и определения перечня отдельных категорий нуждающихся граждан по Улытаускому району" (зарегистрировано в Реестре государственной регистрации нормативных правовых актов за № 26094).</w:t>
      </w:r>
    </w:p>
    <w:bookmarkEnd w:id="119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