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e55ae" w14:textId="e2e55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30 апреля 2025 года № 98. Зарегистрирован в Министерстве юстиции Республики Казахстан 30 апреля 2025 года № 36060.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и дополнение.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обеспечению качества в сфере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2025 года № 98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 и дополнение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образования и науки Республики Казахстан от 27 декабря 2007 года № 661 "Об утверждении Правил организации международного сотрудничества, осуществляемого организациями образования" (зарегистрирован в Реестре государственной регистрации нормативных правовых актов под № 5106), следующие изменения: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международного сотрудничества, осуществляемого организациями образования, утвержденных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международного сотрудничества, осуществляемого организациями образования (далее – Правила), устанавливают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порядок реализации международного сотрудничества между организациями образования Республики Казахстан и зарубежных государств (далее – организации образования).".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5191) следующие изменения: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образования.";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образования, утвержденных указанным приказом: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Типовые правила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образования, независимо от форм собственности и ведомственной подчиненности.".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13 июля 2009 года № 338 "Об утверждении Типовых квалификационных характеристик должностей педагогов" (зарегистрирован в Реестре государственной регистрации нормативных правовых актов под № 5750) следующие изменения: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квалификационных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характеристик должностей педагогов, утвержденных указанным приказом: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Типовые квалификационные характеристики должностей педагогов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обязательны для применения организациями дошкольного, начального, основного среднего и общего среднего, технического и профессионального (послесреднего), специального, специализированного, дополнительного образования независимо от формы собственности, ведомственной подчиненности и организационно-правовой формы.".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8 февраля 2010 года № 40 "Об утверждении перечня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допускается" (зарегистрирован в Реестре государственной регистрации нормативных правовых актов под № 6111) следующие изменения: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специальностей и квалификаций технического и профессионального, послесреднего образования, получение которых допускается в формах заочного, вечернего обучения, онлайн-обучения, а также экстерната по специальностям культуры и искусства, физической культуры и спорта";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специальностей и квалификаций технического и профессионального, послесреднего образования, получение которых допускается в формах заочного, вечернего обучения, онлайн-обучения, а также экстерната по специальностям культуры и искусства, физической культуры и спорта.";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7 декабря 2011 года № 514 "Об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и критерии их отбора" (зарегистрирован в Реестре государственной регистрации нормативных правовых актов под № 7355)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утвержденный указанным приказом исключить.</w:t>
      </w:r>
    </w:p>
    <w:bookmarkStart w:name="z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29 декабря 2011 года № 543 "Об утверждении Типовых учебных планов и образовательных программ детских музыкальных школ, детских художественных школ и детских школ искусств" (зарегистрирован в Реестре государственной регистрации нормативных правовых актов за № 7409) следующее изменение: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0"/>
    <w:bookmarkStart w:name="z5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7 марта 2012 года № 97 "Об утверждении норм оснащения оборудованием и мебелью организаций технического и профессионального образования" (зарегистрирован в Реестре государственной регистрации нормативных правовых актов под № 7574) следующее изменение: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норм оснащения оборудованием и мебелью организаций технического и профессионального, послесреднего образования";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6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нормы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оснащения оборудованием и мебелью организаций технического и профессионального, послесреднего образования.";</w:t>
      </w:r>
    </w:p>
    <w:bookmarkEnd w:id="34"/>
    <w:bookmarkStart w:name="z6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оснащения оборудованием и мебелью организаций технического и профессионального образования, утвержденных указанным приказом: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"Нормы оснащения оборудованием и мебелью организаций технического и профессионального, послесреднего образования";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Минимальный перечень мебели и оборудования для административных помещений организаций технического и профессионального, послесреднего образования";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Минимальный перечень мебели и оборудования библиотеки с читальным залом организаций технического и профессионального, послесреднего образования";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Минимальный перечень оборудования и мебели актового зала организаций технического и профессионального, послесреднего образования";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Минимальный перечень оборудования и мебели для кабинета преподавателей физической культуры организаций технического и профессионального, послесреднего образования";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Минимальный перечень оборудования и мебели помещения для хранения спортивного инвентаря и оборудования организаций технического и профессионального, послесреднего образования";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Минимальный перечень оборудования для спортивного зала в организациях технического и профессионального, послесреднего образования";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Минимальный перечень оборудования спортивной площадки в организациях технического и профессионального, послесреднего образования";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Минимальный перечень оборудования, мебели, технических средств обучения, учебных пособий для кабинета биологии организаций технического и профессионального, послесреднего образования";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Минимальный перечень оборудования, мебели, технических средств, учебных пособий для кабинета географии организаций технического и профессионального, послесреднего образования";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Минимальный перечень мебели для лаборантской комнаты кабинета географии организаций технического и профессионального, послесреднего образования";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Минимальный перечень оборудования, мебели, технических средств обучения, учебных пособий для кабинета иностранного языка организаций технического и профессионального, послесреднего образования";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Минимальный перечень оборудования, мебели, технических средств обучения, учебных пособий для кабинета информатики организаций технического и профессионального, послесреднего образования";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Минимальный перечень оборудования, мебели, технических средств обучения, учебных пособий для кабинета истории организаций технического и профессионального, послесреднего образования";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Минимальный перечень оборудования, мебели, технических средств обучения, учебных пособий и принадлежностей для кабинета казахского языка и литературы в организациях технического и профессионального, послесреднего образования";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Минимальный перечень оборудования и мебели для лингафонного кабинета организаций технического и профессионального, послесреднего образования";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Минимальный перечень оборудования, мебели, технических средств обучения, учебных пособий для кабинета математики организаций технического и профессионального, послесреднего образования";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Минимальный перечень оборудования, мебели, технических средств обучения, учебных пособий для мультимедийного лингафонного кабинета организаций технического и профессионального, послесреднего образования";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Минимальный перечень оборудования, мебели, технических средств обучения, учебных пособий для кабинета начальной военной подготовки организаций технического и профессионального, послесреднего образования";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Минимальный перечень оборудования комнаты для хранения оружия и военно-технического имущества организаций технического и профессионального, послесреднего образования";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"20. Минимальный перечень оборудования для городка начальной военной подготовки организаций технического и профессионального, послесреднего образования";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Минимальный перечень оборудования для стрелкового тира организаций технического и профессионального, послесреднего образования";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Минимальный перечень оборудования, мебели, технических средств обучения, учебных пособий для кабинета самопознания организаций технического и профессионального, послесреднего образования";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Минимальный перечень оборудования, мебели, технических средств обучения, учебных пособий и принадлежностей для кабинета русского языка и литературы организаций технического и профессионального, послесреднего образования";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Минимальный перечень оборудования, мебели, технических средств обучения, учебных пособий для кабинета физики организаций технического и профессионального, послесреднего образования";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Минимальный перечень оборудования, мебели, технических средств обучения, учебных пособий для кабинета химии организаций технического и профессионального, послесреднего образования";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Минимальный перечень оборудования, мебели, технических средств обучения, учебных пособий для кабинетов общегуманитарных дисциплин организаций технического и профессионального, послесреднего образования";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Минимальный перечень оборудования, мебели, технических средств обучения, учебных пособий для кабинетов социально-экономических дисциплин организаций технического и профессионального, послесреднего образования";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Минимальный перечень оборудования, мебели, технических средств обучения, учебных пособий для кабинета курсового и дипломного проектирования организаций технического и профессионального, послесреднего образования";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"Образование";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Минимальный перечень оборудования, мебели, технических средств обучения, учебных пособий для кабинетов специальных дисциплин и лабораторий организаций технического и профессионального, послесреднего образования по профилю "Образование";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Минимальный перечень оборудования, мебели, технических средств обучения, учебных пособий для кабинетов общепрофессиональных и специальных дисциплин организаций технического и профессионального, послесреднего образования по профилю "Право";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"32. Минимальный перечень оборудования, мебели, технических средств обучения, учебных пособий лабораторий и кабинетов для практических занятий организаций технического и профессионального, послесреднего образования по профилю "Право";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"Искусство и культура";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"Искусство и культура";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Минимальный перечень оборудования, мебели, принадлежностей и учебных пособий в лабораториях и мастерских организаций технического и профессионального, послесреднего образования по профилю "Искусство и культура";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"36. Минимальный перечень оборудования, мебели, технических средств обучения, учебных пособий для кабинетов общепрофессиональных и специальных дисциплин организаций технического и профессионального, послесреднего образования по профилю "Сервис, экономика и управление";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"Сервис, экономика и управление";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"38. Минимальный перечень оборудования и мебели для учебно-производственных мастерских организаций технического и профессионального, послесреднего образования по профилю "Сервис, экономика и управление";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"39. Минимальный перечень оборудования, мебели, технических средств обучения, учебных пособий для кабинетов общепрофессиональных и специальных дисциплин организаций технического и профессионального, послесреднего образования по профилю "Метрология, стандартизация и сертификация";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"Метрология, стандартизация и сертификация";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"41. Минимальный перечень оборудования, мебели, технических средств обучения, учебных пособий для учебно-производственных мастерских организаций технического и профессионального, послесреднего образования по профилю "Метрология, стандартизация и сертификация";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"43.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"44.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"45. Минимальный перечень оборудования, мебели, технических средств обучения, учебных пособий для учебно-производственных мастерских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"46. Минимальный перечень оборудования для учебных (производственных) полигонов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"47. Минимальный перечень оборудования, мебели, учебных пособий для геологического музея организаций технического и профессионального, послесреднего образования по профилю "Геология, горнодобывающая промышленность и добыча полезных ископаемых";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"Нефтегазовое и химическое производство";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49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"Нефтегазовое и химическое производство";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"Нефтегазовое и химическое производство";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"51. Минимальный перечень оборудования, мебели и учебных пособий для учебно-производственных мастерских организаций технического и профессионального, послесреднего образования по профилю "Нефтегазовое и химическое производство";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"52. Минимальный перечень оборудования для учебных (производственных) полигонов организаций технического и профессионального, послесреднего образования по профилю "Нефтегазовое и химическое производство";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"53.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"Энергетика. Электроэнергетика";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"54.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"Энергетика. Электроэнергетика";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"55.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"Энергетика. Электроэнергетика";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"56.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"Энергетика. Электроэнергетика";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"Металлургия и машиностроение";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"58.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"Металлургия и машиностроение";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59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"Металлургия и машиностроение";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"60.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"Металлургия и машиностроение";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"Транспорт (по отраслям)";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"62.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"Транспорт (по отраслям)";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"63.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"Транспорт (по отраслям)";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"64.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"Транспорт (по отраслям)";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"65. Минимальный перечень оборудования для учебных (производственных) полигонов организаций технического и профессионального, послесреднего образования по профилю "Транспорт (по отраслям)";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"66.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"Производство, монтаж, эксплуатация и ремонт (по отраслям). Эксплуатация транспорта";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"67.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"Производство, монтаж, эксплуатация и ремонт (по отраслям). Эксплуатация транспорта";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"68.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"Производство, монтаж, эксплуатация и ремонт (по отраслям). Эксплуатация транспорта";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69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"69.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"Производство, монтаж, эксплуатация и ремонт (по отраслям). Эксплуатация транспорта";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"70.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"Связь, телекоммуникации и информационные технологии";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"Связь, телекоммуникации и информационные технологии";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"72.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"Связь, телекоммуникации и информационные технологии";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"73.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"Связь, телекоммуникации и информационные технологии";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"74.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"Строительство и коммунальное хозяйство";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"75.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"Строительство и коммунальное хозяйство";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"76.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"Строительство и коммунальное хозяйство";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"77.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"Строительство и коммунальное хозяйство";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"78. Минимальный перечень оборудования, мебели, технических средств обучения, учебных пособий для кабинетов общепрофессиональных дисциплин организаций технического и профессионального, послесреднего образования по профилю "Сельское хозяйство, ветеринария и экология";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79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"79. Минимальный перечень оборудования, мебели, технических средств обучения, учебных пособий для кабинетов специальных дисциплин организаций технического и профессионального, послесреднего образования по профилю "Сельское хозяйство, ветеринария и экология";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80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"80. Минимальный перечень оборудования, мебели, технических средств обучения, учебных пособий для лабораторий организаций технического и профессионального, послесреднего образования по профилю "Сельское хозяйство, ветеринария и экология";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81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"81. Минимальный перечень оборудования, мебели, учебных пособий для учебно-производственных мастерских организаций технического и профессионального, послесреднего образования по профилю "Сельское хозяйство, ветеринария и экология".</w:t>
      </w:r>
    </w:p>
    <w:bookmarkEnd w:id="117"/>
    <w:bookmarkStart w:name="z2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13 марта 2012 года № 99 "Об утверждении Правил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мастерства" (зарегистрирован в Реестре государственной регистрации нормативных правовых актов под № 7547) следующее изменение: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2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19"/>
    <w:bookmarkStart w:name="z2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24 июля 2012 года № 344 "Об утверждении Правил по подготовке, экспертизе, апробации и проведению мониторинга, изданию учебников для организаций среднего образования и учебно-методических комплексов для дошкольных организаций, организаций среднего образования" (зарегистрирован в Реестре государственной регистрации нормативных правовых актов под № 7876), следующие изменения: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21"/>
    <w:bookmarkStart w:name="z2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подготовке, экспертизе, апробации и проведению мониторинга, изданию учебников для организаций среднего образования и учебно-методических комплексов для дошкольных организаций, организаций среднего образования, утвержденных указанным приказом: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2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по подготовке, экспертизе, апробации и проведению мониторинга, изданию учебников для организаций среднего образования и учебно-методических комплексов для дошкольных организаций, организаций 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(далее – Закон) и определяют порядок подготовки, экспертизы, апробации и проведения мониторинга, издания учебников для организаций среднего образования и учебно-методических комплексов для дошкольных организаций, организаций среднего образования.".</w:t>
      </w:r>
    </w:p>
    <w:bookmarkEnd w:id="123"/>
    <w:bookmarkStart w:name="z2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(зарегистрирован в Реестре государственной регистрации нормативных правовых актов под № 8275) следующее изменение: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Государственными общеобязательными стандартами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25"/>
    <w:bookmarkStart w:name="z2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12 ноября 2014 года № 459 "Об утверждении Правил осуществления образовательного мониторинга" (зарегистрирован в Реестре государственной регистрации нормативных правовых актов под № 9940), следующие изменения: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27"/>
    <w:bookmarkStart w:name="z2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образовательного мониторинга, утвержденных указанным приказом: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осуществления образовательного мониторинга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определяют порядок осуществления образовательного мониторинга.".</w:t>
      </w:r>
    </w:p>
    <w:bookmarkEnd w:id="129"/>
    <w:bookmarkStart w:name="z2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4 декабря 2014 года № 506 "Об утверждении Правил предоставления академических отпусков обучающимся в организациях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10475) следующие изменения: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31"/>
    <w:bookmarkStart w:name="z24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академических отпусков обучающимся в организациях технического и профессионального, послесреднего образования, утвержденных указанным приказом: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предоставления академических отпусков обучающимся в организациях технического и профессионального, послесреднего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и определяют порядок предоставления академических отпусков обучающимся в организациях технического и профессионального, послесреднего образования.".</w:t>
      </w:r>
    </w:p>
    <w:bookmarkEnd w:id="133"/>
    <w:bookmarkStart w:name="z25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образования и науки Республики Казахстан от 12 декабря 2014 года № 519 "Об утверждении Правил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образования, осуществлении контроля за их использованием" (зарегистрирован в Реестре государственной регистрации нормативных правовых актов под № 10079) следующие изменения: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образования";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2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25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образования.";</w:t>
      </w:r>
    </w:p>
    <w:bookmarkEnd w:id="137"/>
    <w:bookmarkStart w:name="z25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образования, осуществлении контроля за их использованием, утвержденных указанным приказом: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образования";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 (далее - Правила)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образовании".</w:t>
      </w:r>
    </w:p>
    <w:bookmarkEnd w:id="140"/>
    <w:bookmarkStart w:name="z26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устанавливают порядок организации заказа, хранения, учета и выдачи бланков документов государственного образца об образовании и обеспечения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 (далее – организации образования).";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организации заказа, хранения, учета и выдачи бланков документов государственного образца об образовании и обеспечения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подведомственных организаций образования";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Получение от Банкнотной фабрики бланков, их учет, хранение осуществляется Органом управления образованием, республиканскими организациями образования.</w:t>
      </w:r>
    </w:p>
    <w:bookmarkEnd w:id="143"/>
    <w:bookmarkStart w:name="z26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 управления образованием, республиканские организации образования определяют сотрудника в качестве материально-ответственного лица (далее - материально-ответственное лицо) за получение от Банкнотной фабрики бланков, учет, хранение, выдачу организациям образования.";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В организациях образования создается постоянно действующая комиссия из пяти человек по организации приема, хранения, выдачи и списания бланков, утверждаемая приказом руководителя организации образования.";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исключить.</w:t>
      </w:r>
    </w:p>
    <w:bookmarkStart w:name="z27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19 декабря 2014 года № 532 "Об утверждении Положения о знаке "Алтын белгі" (зарегистрирован в Реестре государственной регистрации нормативных правовых актов под № 10115) следующие изменения: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27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7"/>
    <w:bookmarkStart w:name="z2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знаке "Алтын белгі", утвержденном указанным приказом: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Настоящее Положение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- Закон).".</w:t>
      </w:r>
    </w:p>
    <w:bookmarkEnd w:id="149"/>
    <w:bookmarkStart w:name="z27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26 декабря 2014 года № 544 "Об утверждении правил проведения конкурса на присуждение гранта "Лучшая организация среднего образования" с установлением размера гранта и порядка его присуждения" (зарегистрирован в Реестре государственной регистрации нормативных правовых актов под № 10178) следующие изменения: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51"/>
    <w:bookmarkStart w:name="z28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на присуждение гранта "Лучшая организация среднего образования" с установлением размера гранта и порядка его присуждения, утвержденных указанным приказом: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конкурса на присуждение гранта "Лучшая организация среднего образования" с установлением размера гранта и порядка его присуждения"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проведения конкурса на присуждение гранта "Лучшая организация среднего образования" с установлением размера гранта и порядка его присуждения.".</w:t>
      </w:r>
    </w:p>
    <w:bookmarkEnd w:id="153"/>
    <w:bookmarkStart w:name="z28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16 января 2015 года № 12 "Об утверждении Правил присвоения звания "Лучший педагог" (зарегистрирован в Реестре государственной регистрации нормативных правовых актов под № 10279) следующее изменение: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55"/>
    <w:bookmarkStart w:name="z28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20 января 2015 года № 19 "Об утверждении правил оказания государственных услуг в сфере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10297) следующие изменения: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57"/>
    <w:bookmarkStart w:name="z29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"Перевод и восстановление обучающихся по типам организаций образования", утвержденных указанным приказом: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Правила оказания государственной услуги "Перевод и восстановление обучающихся по типам организаций образования"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(далее – Закон) и определяют порядок оказания государственной услуги перевода и восстановления обучающихся в организациях технического и профессионального, послесреднего образования независимо от формы собственности и ведомственной подчиненности.".</w:t>
      </w:r>
    </w:p>
    <w:bookmarkEnd w:id="159"/>
    <w:bookmarkStart w:name="z29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28 января 2015 года № 39 "Об утверждении видов документов о среднем, техническом и профессиональном, послесреднем образовании, формы документов о среднем, техническом и профессиональном, послесреднем образовании государственного образца и правила их учета и выдачи, а также форму справки, выдаваемой лицам, не завершившим образование в организациях образования" (зарегистрирован в Реестре государственной регистрации нормативных правовых актов под № 10348) следующее изменение:</w:t>
      </w:r>
    </w:p>
    <w:bookmarkEnd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61"/>
    <w:bookmarkStart w:name="z29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12 января 2016 года № 18 "Об утверждении Положения о классном руководстве в организациях среднего образования" (зарегистрирован в Реестре государственной регистрации нормативных правовых актов за № 13067) следующие изменения: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63"/>
    <w:bookmarkStart w:name="z29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классном руководстве в организациях среднего образования, утвержденном указанным приказом: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Настоящее Положение о классном руководстве в организациях среднего образования (далее -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581.".</w:t>
      </w:r>
    </w:p>
    <w:bookmarkEnd w:id="165"/>
    <w:bookmarkStart w:name="z30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14 января 2016 года № 26 "Об утверждении Требований к обязательной школьной форме для организаций среднего образования" (зарегистрирован в Реестре государственной регистрации нормативных правовых актов за № 13085) следующие изменения: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67"/>
    <w:bookmarkStart w:name="z30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обязательной школьной форме для организаций среднего образования, утвержденных указанным приказом: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Требования к обязательной школьной форме для организаций среднего образования (далее -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для обеспечения обучающихся качественной школьной формой.".</w:t>
      </w:r>
    </w:p>
    <w:bookmarkEnd w:id="169"/>
    <w:bookmarkStart w:name="z30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21 января 2016 года № 50 "Об утверждении Правил организации дуального обучения" (зарегистрирован в Реестре государственной регистрации нормативных правовых актов под № 13422) следующие изменения: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1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71"/>
    <w:bookmarkStart w:name="z31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дуального обучения, утвержденных указанным приказом: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1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дуального обучения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116, </w:t>
      </w:r>
      <w:r>
        <w:rPr>
          <w:rFonts w:ascii="Times New Roman"/>
          <w:b w:val="false"/>
          <w:i w:val="false"/>
          <w:color w:val="000000"/>
          <w:sz w:val="28"/>
        </w:rPr>
        <w:t>статьей 119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54)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организации дуального обучения.</w:t>
      </w:r>
    </w:p>
    <w:bookmarkEnd w:id="173"/>
    <w:bookmarkStart w:name="z31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распространяются на учебные заведения реализующие образовательные программы технического и профессионального, послесреднего образования независимо от формы собственности и ведомственной подчиненности, учебные центры, предприятия (организации) участвующие в дуальном обучении.".</w:t>
      </w:r>
    </w:p>
    <w:bookmarkEnd w:id="174"/>
    <w:bookmarkStart w:name="z31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21 января 2016 года № 52 "Об утверждении критерий оценки знаний обучающихся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13137), следующие изменения:</w:t>
      </w:r>
    </w:p>
    <w:bookmarkEnd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1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76"/>
    <w:bookmarkStart w:name="z31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знаний обучающихся среднего, технического и профессионального, послесреднего образования, утвержденных указанным приказом: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Критерии оценки знаний обучающихся среднего, технического и профессионального, послесреднего образования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которые определяют оценивание учебных достижений обучающихся в организациях начального, основного среднего и общего среднего образования, технического и профессионального, послесреднего образования независимо от их форм собственности и ведомственной подчиненности.".</w:t>
      </w:r>
    </w:p>
    <w:bookmarkEnd w:id="178"/>
    <w:bookmarkStart w:name="z32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22 января 2016 года № 70 "Об утверждении норм оснащения оборудованием и мебелью организаций дошкольного, среднего образования, а также специальных организаций образования" (зарегистрирован в Реестре государственной регистрации нормативных правовых актов за № 13272) следующее изменение:</w:t>
      </w:r>
    </w:p>
    <w:bookmarkEnd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80"/>
    <w:bookmarkStart w:name="z32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28 января 2016 года № 95 "Об утверждении Правил организации и проведения курсов повышения квалификации педагогов, а также посткурсового сопровождения деятельности педагога" (зарегистрирован в Реестре государственной регистрации нормативных правовых актов под № 13420) следующие изменения: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82"/>
    <w:bookmarkStart w:name="z32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курсов повышения квалификации педагогов, а также посткурсового сопровождения деятельности педагога, утвержденных указанным приказом: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и проведения курсов повышения квалификации педагогов, а также посткурсового сопровождения деятельности педагога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организации, проведения курсов повышения квалификации, а также порядок организации, проведения посткурсового сопровождения деятельности педагогов.";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3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"29. Слушателям, успешно прошедшим итоговое оценивание в соответствии с образовательной программой курсов повышения квалификации, Организацией выдается сертификат по теме курсов повышения квалификации с указанием темы и объема часов,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приложение к сертификату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5"/>
    <w:bookmarkStart w:name="z33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 требует специальной степени защиты и приобретается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октября 2024 года № 815 "Об определении поставщика печатной продукции, требующей специальной степени защиты, а также утверждении перечня такой продукции, приобретаемой у него".".</w:t>
      </w:r>
    </w:p>
    <w:bookmarkEnd w:id="186"/>
    <w:bookmarkStart w:name="z33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28 января 2016 года № 91 "Об утверждении правил обеспечения учебниками и учебно-методическими комплексами обучающихся и воспитанников государственных организаций образования" (зарегистрирован в Реестре государственной регистрации нормативных правовых актов под № 13288) следующие изменения: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3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88"/>
    <w:bookmarkStart w:name="z33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обеспечения учебниками и учебно-методическими комплексами обучающихся и воспитанников государственных организаций образования, утвержденных указанным приказом: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3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обеспечения учебниками и учебно-методическими комплексами обучающихся и воспитанников государственных организаций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обеспечения учебниками и учебно-методическими комплексами, в том числе в электронной форме, обучающихся и воспитанников государственных организаций образования.".</w:t>
      </w:r>
    </w:p>
    <w:bookmarkEnd w:id="190"/>
    <w:bookmarkStart w:name="z33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28 января 2016 года № 93 "Об утверждении форм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13227) следующие изменения: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4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92"/>
    <w:bookmarkStart w:name="z34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Типовом договоре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образовательных услуг организаций среднего образования, утвержденным указанным приказом: 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новой редакции:</w:t>
      </w:r>
    </w:p>
    <w:bookmarkStart w:name="z34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обеспечить приобретение знаний, умений, навыков обучающегося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образовании", с Государственным общеобязательным стандартом среднего образования, разработанных уполномоченным органом в области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образовании";".</w:t>
      </w:r>
    </w:p>
    <w:bookmarkEnd w:id="194"/>
    <w:bookmarkStart w:name="z34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29 января 2016 года № 97 "Об утверждении методики прогнозирования потребности организаций образования, реализующих программы дошкольного воспитания и обучения, общеобразовательные учебные программы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комплексах" (зарегистрирован в Реестре государственной регистрации нормативных правовых актов под № 13307) следующие изменения: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4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60)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96"/>
    <w:bookmarkStart w:name="z34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прогнозирования потребности организаций образования, реализующих программы дошкольного воспитания и обучения, общеобразовательные учебные программы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комплексах, утвержденной указанным приказом: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прогнозирования потребности организаций образования, реализующих программы дошкольного воспитания и обучения, общеобразовательные учебные программы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60)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581.".</w:t>
      </w:r>
    </w:p>
    <w:bookmarkEnd w:id="198"/>
    <w:bookmarkStart w:name="z35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29 января 2016 года № 107 "Об утверждении Правил организации и проведения профессиональной практики и правил определения предприятий (организаций) в качестве баз практики для организаций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13395) следующие изменения: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00"/>
    <w:bookmarkStart w:name="z35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послесреднего образования, утвержденных указанных приказом: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послесреднего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Закон), со </w:t>
      </w:r>
      <w:r>
        <w:rPr>
          <w:rFonts w:ascii="Times New Roman"/>
          <w:b w:val="false"/>
          <w:i w:val="false"/>
          <w:color w:val="000000"/>
          <w:sz w:val="28"/>
        </w:rPr>
        <w:t>статьей 118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и определяют порядок организации и проведения профессиональной практики и определения предприятий (организаций) в качестве баз практики для организаций технического и профессионального, послесреднего образования.";</w:t>
      </w:r>
    </w:p>
    <w:bookmarkEnd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"31. Продолжительность преддипломной практики определяется в зависимости от сложности специальности в соответствии с государственным общеобязательным стандартом образования,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Закона.".</w:t>
      </w:r>
    </w:p>
    <w:bookmarkEnd w:id="203"/>
    <w:bookmarkStart w:name="z35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 в Реестре государственной регистрации нормативных правовых актов под № 14235) следующие изменения: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в целях реализации Государственного общеобязательного стандарта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05"/>
    <w:bookmarkStart w:name="z36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обучения, утвержденной указанным приказом: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"Об образовании", с требованиями Государственного общеобязательного стандарта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29031) (далее - Стандарт).";</w:t>
      </w:r>
    </w:p>
    <w:bookmarkEnd w:id="207"/>
    <w:bookmarkStart w:name="z36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 общим недоразвитием речи, утвержденной указанным приказом:</w:t>
      </w:r>
    </w:p>
    <w:bookmarkEnd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 общим недоразвитием речи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"Об образовании"."; </w:t>
      </w:r>
    </w:p>
    <w:bookmarkEnd w:id="209"/>
    <w:bookmarkStart w:name="z36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 нарушением зрения, утвержденной указанным приказом: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 нарушением зрения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"Об образовании".";</w:t>
      </w:r>
    </w:p>
    <w:bookmarkEnd w:id="211"/>
    <w:bookmarkStart w:name="z37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 нарушением слуха, утвержденной указанным приказом: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 нарушением слуха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"Об образовании".";</w:t>
      </w:r>
    </w:p>
    <w:bookmarkEnd w:id="213"/>
    <w:bookmarkStart w:name="z37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 нарушением интеллекта, утвержденной указанным приказом:</w:t>
      </w:r>
    </w:p>
    <w:bookmarkEnd w:id="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 нарушением интеллекта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и статьи 19 Закона Республики Казахстан "Об образовании".";</w:t>
      </w:r>
    </w:p>
    <w:bookmarkEnd w:id="215"/>
    <w:bookmarkStart w:name="z37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 нарушением опорно-двигательного аппарата, утвержденной указанным приказом: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 нарушением опорно-двигательного аппарата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"Об образовании".";</w:t>
      </w:r>
    </w:p>
    <w:bookmarkEnd w:id="217"/>
    <w:bookmarkStart w:name="z38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 учебной программе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дошкольного воспитания и обучения детей со сложными нарушениями развития, утвержденной указанным приказом:</w:t>
      </w:r>
    </w:p>
    <w:bookmarkEnd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8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Типовая учебная программа дошкольного воспитания и обучения детей со сложными нарушениями развития (далее – Программа)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Республики Казахстан "Об образовании".".</w:t>
      </w:r>
    </w:p>
    <w:bookmarkEnd w:id="219"/>
    <w:bookmarkStart w:name="z38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ноября 2017 года № 597 "Об утверждении Методики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обучения" (зарегистрирован в Реестре государственной регистрации нормативных правовых актов под № 16137) следующие изменения: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38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21"/>
    <w:bookmarkStart w:name="z38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обучения, утвержденной указанным приказом: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8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Закон), определяет единый подход при расчете подушевого норматива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 и применяется для планирования объема подушевого нормативного финансирования организаций образования и объема государственного образовательного заказа.".</w:t>
      </w:r>
    </w:p>
    <w:bookmarkEnd w:id="223"/>
    <w:bookmarkStart w:name="z38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21 сентября 2018 года № 484 "Об утверждении Правил проведения конкурса на присуждение гранта "Лучшая организация технического и профессионального, послесреднего образования" с установлением размера гранта и порядка его присуждения" (зарегистрирован в Реестре государственной регистрации нормативных правовых актов под № 17540) следующие изменения: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9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25"/>
    <w:bookmarkStart w:name="z39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на присуждение гранта "Лучшая организация технического и профессионального, послесреднего образования" с установлением размера гранта и порядка его присуждения, утвержденных указанным приказом: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9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конкурса на присуждение гранта "Лучшая организация технического и профессионального, послесреднего образования" с установлением размера гранта и порядка его присуждения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проведения конкурса на присуждение гранта "Лучшая организация технического и профессионального, послесреднего образования" с установлением размера гранта и порядка его присуждения.".</w:t>
      </w:r>
    </w:p>
    <w:bookmarkEnd w:id="227"/>
    <w:bookmarkStart w:name="z39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"Об утверждении Классификатора специальностей и квалификаций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17564) следующие изменения: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9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9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Комитету по обеспечению качества в сфере образования Министерства просвещения Республики Казахстан и его территориальным органам:</w:t>
      </w:r>
    </w:p>
    <w:bookmarkEnd w:id="230"/>
    <w:bookmarkStart w:name="z40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основании заявления от лицензиата обеспечить переоформление ранее выданных приложений к лицензиям на занятие образовательной деятельностью по специальностям технического и профессионального, послесреднего образования в соответствии с настоящим приказом;</w:t>
      </w:r>
    </w:p>
    <w:bookmarkEnd w:id="231"/>
    <w:bookmarkStart w:name="z40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переоформлении приложений к лицензии на занятие образовательной деятельностью по специальностям технического и профессионального, послесреднего образования руководствоваться настоящим приказом и методическими рекомендациями уполномоченного органа в области образования.".</w:t>
      </w:r>
    </w:p>
    <w:bookmarkEnd w:id="232"/>
    <w:bookmarkStart w:name="z40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502 "Об утверждении критериев для реорганизации организаций среднего образования,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ведения" (зарегистрирован в Реестре государственной регистрации нормативных правовых актов под № 17449) следующее изменение: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0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34"/>
    <w:bookmarkStart w:name="z40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17705) следующие изменения:</w:t>
      </w:r>
    </w:p>
    <w:bookmarkEnd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0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36"/>
    <w:bookmarkStart w:name="z40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приема на обучение в организации образования, реализующие образовательные программы технического и профессионального, послесреднего образования, утвержденных указанным приказом: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1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Типовые правила приема на обучение в организации образования, реализующие образовательные программы технического и профессионального, послесреднего образования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(далее – Закон) и определяют порядок приема на обучение в организации образования, реализующие образовательные программы технического и профессионального, послесреднего образования (далее – организации ТиППО).".</w:t>
      </w:r>
    </w:p>
    <w:bookmarkEnd w:id="238"/>
    <w:bookmarkStart w:name="z41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октября 2018 года № 599 "Об утверждении Правил формирования перечня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образования" (зарегистрирован в Реестре государственной регистрации нормативных правовых актов за № 17766) следующие изменения:</w:t>
      </w:r>
    </w:p>
    <w:bookmarkEnd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1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формирования перечня недобросовестных поставщиков (потенциальных поставщиков)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родителей";</w:t>
      </w:r>
    </w:p>
    <w:bookmarkEnd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1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1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перечня недобросовестных поставщиков (потенциальных поставщиков)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родителей.";</w:t>
      </w:r>
    </w:p>
    <w:bookmarkEnd w:id="242"/>
    <w:bookmarkStart w:name="z41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перечня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образования, утвержденных указанным приказом:</w:t>
      </w:r>
    </w:p>
    <w:bookmarkEnd w:id="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формирования перечня недобросовестных поставщиков (потенциальных поставщиков)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родителей";</w:t>
      </w:r>
    </w:p>
    <w:bookmarkEnd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формирования перечня недобросовестных поставщиков (потенциальных поставщиков)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и определяют порядок формирования перечня недобросовестных поставщиков (потенциальных поставщиков)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 (далее - Перечень).";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Перечень недобросовестных поставщиков (потенциальных поставщиков) услуг,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 формируется организатором конкурса (заказчик) на основании решений судов, вступивших в законную силу.";</w:t>
      </w:r>
    </w:p>
    <w:bookmarkEnd w:id="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Организатор конкурса (заказчик) в случаях, предусмотренных подпунктами 1), 2), 3) пункта 4 настоящих Правил не позднее тридцати календарных дней со дня его извещения о факте нарушения поставщиком (потенциальным поставщиком) услуг,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 обращается с иском в суд о признании такого поставщика недобросовестным поставщиком.";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формирования перечня недобросовестных поставщиков (потенциальных поставщиков) услуг, товаров по организации питания обучающихся в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42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февраля 2020 года № 65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образования" (зарегистрирован в Реестре государственной регистрации нормативных правовых актов под № 20050) следующие изменения: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3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Закона Республики Казахстан "О государственном имуществе"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49"/>
    <w:bookmarkStart w:name="z43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образования, утвержденных указанным приказом:</w:t>
      </w:r>
    </w:p>
    <w:bookmarkEnd w:id="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3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 (далее – Правила) разработаны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74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предоставления государственными организациями среднего образования закрепленных за ними физкультурно-оздоровительных и спортивных сооружений (далее – объекты) в имущественный наем (аренду).".</w:t>
      </w:r>
    </w:p>
    <w:bookmarkEnd w:id="251"/>
    <w:bookmarkStart w:name="z43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образования, и их формы" (зарегистрирован в Реестре государственной регистрации нормативных правовых актов под № 20317) следующие изменения: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3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Переченя документов, обязательных для ведения педагогами дошкольных организаций и предшкольных классов общеобразовательных школ, лицеев и гимназий, организаций среднего, специального, дополнительного, технического и профессионального, послесреднего образования, и их формы";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3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54"/>
    <w:bookmarkStart w:name="z43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4 мая 2020 года № 175 "Об утверждении Правил разработки, согласования и утверждения образовательных программ курсов повышения квалификации педагогов" (зарегистрирован в Реестре государственной регистрации нормативных правовых актов под № 20567) следующие изменения:</w:t>
      </w:r>
    </w:p>
    <w:bookmarkEnd w:id="2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4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81)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56"/>
    <w:bookmarkStart w:name="z44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 и утверждения образовательных программ курсов повышения квалификации педагогов, утвержденных указанным приказом: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4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разработки, согласования и утверждения образовательных программ курсов повышения квалификации педагогов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разработки, согласования и утверждения образовательных программ курсов повышения квалификации педагогов (далее - Программа).".</w:t>
      </w:r>
    </w:p>
    <w:bookmarkEnd w:id="258"/>
    <w:bookmarkStart w:name="z44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22 мая 2020 года № 216 "Об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форме" (зарегистрирован в Реестре государственной регистрации нормативных правовых актов за № 20708) следующие изменения:</w:t>
      </w:r>
    </w:p>
    <w:bookmarkEnd w:id="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4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учебников и базовых учебников по отдельным предметам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форме";</w:t>
      </w:r>
    </w:p>
    <w:bookmarkEnd w:id="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4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перечень учебников и базовых учебников по отдельным предметам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 согласно приложению к настоящему приказу.";</w:t>
      </w:r>
    </w:p>
    <w:bookmarkEnd w:id="261"/>
    <w:bookmarkStart w:name="z45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форме, утвержденный указанным приказом:</w:t>
      </w:r>
    </w:p>
    <w:bookmarkEnd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5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"Перечень учебников и базовых учебников по отдельным предметам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форме".</w:t>
      </w:r>
    </w:p>
    <w:bookmarkEnd w:id="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40. Утратил силу приказом Министра просвещения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153-НҚ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мая 2021 года № 221 "Об утверждении Правил организации работы экспертизы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образования" (зарегистрирован в Реестре государственной регистрации нормативных правовых актов под № 22776), следующие изменения:</w:t>
      </w:r>
    </w:p>
    <w:bookmarkEnd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6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организации работы по экспертизе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образования";</w:t>
      </w:r>
    </w:p>
    <w:bookmarkEnd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6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66"/>
    <w:bookmarkStart w:name="z46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вносится изменение на казахском языке, текст на русском языке не меняется;</w:t>
      </w:r>
    </w:p>
    <w:bookmarkEnd w:id="267"/>
    <w:bookmarkStart w:name="z46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работы по экспертизе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образования, утвержденных указанным приказом:</w:t>
      </w:r>
    </w:p>
    <w:bookmarkEnd w:id="268"/>
    <w:bookmarkStart w:name="z46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меняется;</w:t>
      </w:r>
    </w:p>
    <w:bookmarkEnd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6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работы по экспертизе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организации работы по экспертизе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образования.";</w:t>
      </w:r>
    </w:p>
    <w:bookmarkEnd w:id="270"/>
    <w:bookmarkStart w:name="z46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меняется.</w:t>
      </w:r>
    </w:p>
    <w:bookmarkEnd w:id="271"/>
    <w:bookmarkStart w:name="z47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25 мая 2021 года № 235 "Об утверждении перечня предметов и веществ, запрещенных к вносу, ограниченных для использования в организациях образования и на их территориях" (зарегистрирован в Реестре государственной регистрации нормативных правовых актов за № 22857) следующие изменения:</w:t>
      </w:r>
    </w:p>
    <w:bookmarkEnd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7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предметов и веществ, запрещенных к вносу,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территориях";</w:t>
      </w:r>
    </w:p>
    <w:bookmarkEnd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7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7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предметов и веществ, запрещенных к вносу,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территориях.";</w:t>
      </w:r>
    </w:p>
    <w:bookmarkEnd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заголовком следующего содержания:</w:t>
      </w:r>
    </w:p>
    <w:bookmarkStart w:name="z47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"Перечень предметов и веществ, запрещенных к вносу,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территориях"; </w:t>
      </w:r>
    </w:p>
    <w:bookmarkEnd w:id="276"/>
    <w:bookmarkStart w:name="z47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предметов и веществ, запрещенных к вносу в организации образования и на их территорию, утвержденном указанным приказом: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первую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8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Перечень предметов и веществ, запрещенных к вносу в организациях дошкольного, среднего, технического и профессионального, послесреднего образования, дополнительного образования и на их территориях *:";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8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Перечень предметов и веществ,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территориях*:</w:t>
      </w:r>
    </w:p>
    <w:bookmarkEnd w:id="279"/>
    <w:bookmarkStart w:name="z48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мобильные устройства связи с функциями переноса информации (пейджер, планшеты, смартфоны***, iPad (Айпад), iPod (Айпод), плейеры, модемы (мобильные роутеры)), во время учебных занятий (за исключением военных, специальных учебных заведений и Академии правосудия при Верховном суде Республики Казахстан);</w:t>
      </w:r>
    </w:p>
    <w:bookmarkEnd w:id="280"/>
    <w:bookmarkStart w:name="z48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лекарственные препараты, за исключением препаратов, назначенных по медицинским показаниям на основании заключения врачебно-консультационной комиссии формы № 026/у,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ДСМ-175/2020</w:t>
      </w:r>
      <w:r>
        <w:rPr>
          <w:rFonts w:ascii="Times New Roman"/>
          <w:b w:val="false"/>
          <w:i w:val="false"/>
          <w:color w:val="000000"/>
          <w:sz w:val="28"/>
        </w:rPr>
        <w:t>, за исключением случаев использования на территории военных, специальных учебных заведений и Академии правосудия при Верховном суде Республики Казахстан).";</w:t>
      </w:r>
    </w:p>
    <w:bookmarkEnd w:id="281"/>
    <w:bookmarkStart w:name="z48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примечании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82"/>
    <w:bookmarkStart w:name="z48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первую изложить в новой редакции:</w:t>
      </w:r>
    </w:p>
    <w:bookmarkEnd w:id="283"/>
    <w:bookmarkStart w:name="z48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"* для обучающихся и воспитанников организаций дошкольного, среднего, технического и профессионального, послесреднего образования, дополнительного образования;".</w:t>
      </w:r>
    </w:p>
    <w:bookmarkEnd w:id="284"/>
    <w:bookmarkStart w:name="z48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11 ноября 2021 года № 559 "Об утверждении Правил проведения ротации первых руководителей государственных организаций дошкольного, среднего, технического и профессионального, послесреднего образования, дополнительного образования" (зарегистрирован в Реестре государственной регистрации нормативных правовых актов под № 25128) следующие изменения:</w:t>
      </w:r>
    </w:p>
    <w:bookmarkEnd w:id="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49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 утверждении Правил проведения ротации первых руководителей государственных организаций образования"; </w:t>
      </w:r>
    </w:p>
    <w:bookmarkEnd w:id="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9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проведения ротации первых руководителей государственных организаций образования.";</w:t>
      </w:r>
    </w:p>
    <w:bookmarkEnd w:id="288"/>
    <w:bookmarkStart w:name="z49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ротации первых руководителей государственных организаций дошкольного, среднего, технического и профессионального, послесреднего образования, дополнительного образования, утвержденных указанным приказом:</w:t>
      </w:r>
    </w:p>
    <w:bookmarkEnd w:id="2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9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проведения ротации первых руководителей государственных организаций образования";</w:t>
      </w:r>
    </w:p>
    <w:bookmarkEnd w:id="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00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ротации первых руководителей государственных организаций образования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- Закон) и определяют порядок проведения ротации первых руководителей государственных организаций образования (далее - первые руководители).".</w:t>
      </w:r>
    </w:p>
    <w:bookmarkEnd w:id="291"/>
    <w:bookmarkStart w:name="z501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5 апреля 2022 года № 132 "Об утверждении требований к структуре и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образования" (зарегистрирован в Реестре государственной регистрации нормативных правовых актов под № 27415) следующее изменение: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03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93"/>
    <w:bookmarkStart w:name="z50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6 мая 2022 года № 185 "Об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пунктов" (зарегистрирован в Реестре государственной регистрации нормативных правовых актов за № 27968) следующее изменение:</w:t>
      </w:r>
    </w:p>
    <w:bookmarkEnd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0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95"/>
    <w:bookmarkStart w:name="z50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Министра образования и науки Республики от 15 июля 2022 года № 326 "Об утверждении Перечня международных олимпиад по общеобразовательным предметам и международных конкурсов исполнителей, спортивных соревнований, по которым победители и призеры (награжденные дипломами первой, второй и третьей степени) последних трех лет зачисляются с присуждением образовательного гранта в организации образования, реализующие образовательные программы высшего образования, и критерии их отбора" (зарегистрирован в Реестре государственной регистрации нормативных правовых актов под № 28848) следующее изменение: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50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97"/>
    <w:bookmarkStart w:name="z51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от 20 июля 2022 года № 333 "Об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средств" (зарегистрирован в Реестре государственной регистрации нормативных правовых актов под № 28915) следующее изменение: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1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99"/>
    <w:bookmarkStart w:name="z51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просвещения Республики Казахстан от 29 июля 2022 года № 347 "Об утверждении Правил выплаты единовременного вознаграждения победителям и призерам международных олимпиад по общеобразовательным предметам, педагогам, подготовившим их, а также их размеров" (зарегистрирован в Реестре государственной регистрации нормативных правовых актов под № 29030) следующее изменение: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51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01"/>
    <w:bookmarkStart w:name="z51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27 августа 2022 года № 381 "Об утверждении Правил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под № 29323) следующие изменения: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1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03"/>
    <w:bookmarkStart w:name="z51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детей, утвержденных указанным приказом: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2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Правила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размещения государственного образовательного заказа на дошкольное воспитание и обучение, среднее образование, дополнительное образование детей и на подготовку кадров с техническим и профессиональным, послесредним образованием с учетом потребностей рынка труда.".</w:t>
      </w:r>
    </w:p>
    <w:bookmarkEnd w:id="305"/>
    <w:bookmarkStart w:name="z52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24 ноября 2022 года № 473 "Об утверждении квалификационных требований, предъявляемых к образовательной деятельности организаций, предоставляющих начальное, основное среднее, общее среднее, техническое и профессиональное, послесреднее, духовное образование, образовательно-оздоровительные услуги несовершеннолетним, и перечня документов, подтверждающих соответствие им" (зарегистрирован в Реестре государственной регистрации нормативных правовых актов под № 30721), следующие изменения: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24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квалификационных требований, предъявляемых к образовательной деятельности организаций образования, за исключением организаций высшего и послевузовского образования, и перечень документов, подтверждающих соответствие им";</w:t>
      </w:r>
    </w:p>
    <w:bookmarkEnd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2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28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квалификационные требования, предъявляемые к образовательной деятельности организаций образования, за исключением организаций высшего и послевузовского образования, и перечень документов, подтверждающих соответствие им.";</w:t>
      </w:r>
    </w:p>
    <w:bookmarkEnd w:id="309"/>
    <w:bookmarkStart w:name="z529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 требований</w:t>
      </w:r>
      <w:r>
        <w:rPr>
          <w:rFonts w:ascii="Times New Roman"/>
          <w:b w:val="false"/>
          <w:i w:val="false"/>
          <w:color w:val="000000"/>
          <w:sz w:val="28"/>
        </w:rPr>
        <w:t>, предъявляемых к образовательной деятельности организаций, предоставляющих начальное, основное среднее, общее среднее, техническое и профессиональное, послесреднее, духовное образование, образовательно-оздоровительные услуги несовершеннолетним, и перечня документов, подтверждающих соответствие им, утвержденных указанным приказом: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531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"Квалификационные требования, предъявляемые к образовательной деятельности организаций образования, за исключением организаций высшего и послевузовского образования, и перечень документов, подтверждающих соответствие им".</w:t>
      </w:r>
    </w:p>
    <w:bookmarkEnd w:id="311"/>
    <w:bookmarkStart w:name="z532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5 декабря 2022 года № 486 "Об утверждении критериев оценки организаций образования" (зарегистрирован в Реестре государственной регистрации нормативных правовых актов под № 31053), следующие изменения:</w:t>
      </w:r>
    </w:p>
    <w:bookmarkEnd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3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критериев оценки организаций дошкольного, среднего, технического и профессионального, послесреднего образования";</w:t>
      </w:r>
    </w:p>
    <w:bookmarkEnd w:id="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3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3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Критерии оценки организаций дошкольного, среднего, технического и профессионального, послесреднего образования согласно приложению к настоящему приказу.";</w:t>
      </w:r>
    </w:p>
    <w:bookmarkEnd w:id="315"/>
    <w:bookmarkStart w:name="z53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организаций образования, утвержденных указанным приказом:</w:t>
      </w:r>
    </w:p>
    <w:bookmarkEnd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"Критерии оценки организаций дошкольного, среднего, технического и профессионального, послесреднего образования";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43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критерии оценки организаций дошкольного, среднего, технического и профессионального, послесреднего образования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с целью использования их при осуществлении самооценки образовательной деятельности организаций образования.".</w:t>
      </w:r>
    </w:p>
    <w:bookmarkEnd w:id="318"/>
    <w:bookmarkStart w:name="z544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9 декабря 2022 года № 491 "Об утверждении правил выбора учебников и учебно-методических комплексов педагогами государственных организаций образования" (зарегистрирован в Реестре государственной регистрации нормативных правовых актов под № 31060), следующие изменения:</w:t>
      </w:r>
    </w:p>
    <w:bookmarkEnd w:id="3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4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20"/>
    <w:bookmarkStart w:name="z54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учебников и учебно-методических комплексов педагогами государственных организаций образования, утвержденных указанным приказом: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4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выбора учебников и учебно-методических комплексов педагогами государственных организаций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выбора учебников и учебно-методических комплексов педагогами государственных организаций образования.".</w:t>
      </w:r>
    </w:p>
    <w:bookmarkEnd w:id="322"/>
    <w:bookmarkStart w:name="z55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15 декабря 2022 года № 497 "Об утверждении правил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 (кроме такси)" (зарегистрирован в Реестре государственной регистрации нормативных правовых актов под № 31134) следующие изменение:</w:t>
      </w:r>
    </w:p>
    <w:bookmarkEnd w:id="3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5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транспорте";</w:t>
      </w:r>
    </w:p>
    <w:bookmarkEnd w:id="3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5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56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транспорте.";</w:t>
      </w:r>
    </w:p>
    <w:bookmarkEnd w:id="326"/>
    <w:bookmarkStart w:name="z557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 (кроме такси), утвержденных указанным приказом: 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5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транспорте";</w:t>
      </w:r>
    </w:p>
    <w:bookmarkEnd w:id="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61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образования, в период зимних и летних каникул на междугородном железнодорожном и автомобильном транспорте.";</w:t>
      </w:r>
    </w:p>
    <w:bookmarkEnd w:id="3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новой редакции:</w:t>
      </w:r>
    </w:p>
    <w:bookmarkStart w:name="z56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компенсация на проезд - денежная выплата обучающимся на основе государственного образовательного заказа для возмещения части стоимости проезда в период зимних и летних каникул на междугородном железнодорожном и автомобильном транспорте;";</w:t>
      </w:r>
    </w:p>
    <w:bookmarkEnd w:id="3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6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Компенсация на проезд обучающимся производится организацией по выплате компенсации ежегодно, по завершению каникулярного периода в течении месяца, путем перечисления средств на карт-счета обучающихся.</w:t>
      </w:r>
    </w:p>
    <w:bookmarkEnd w:id="331"/>
    <w:bookmarkStart w:name="z56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Компенсация за проезд выплачивается при наличии документов (проездной билет и посадочный талон, по проезду автобусом только проездной билет), подтверждающих проезд на междугородном железнодорожном и автомобильном транспорте в период зимних и летних каникул в соответствии с графиком учебного процесса организаций технического и профессионального, послесреднего образования.</w:t>
      </w:r>
    </w:p>
    <w:bookmarkEnd w:id="332"/>
    <w:bookmarkStart w:name="z56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Компенсация на проезд иногородним студентам и выпускникам выплачивается на основании сформированных данных в информационной системе "Национальная образовательная база данных", подтверждающих их регистрацию по месту жительства в соответствии с графиком учебного процесса организаций технического и профессионального, послесреднего образования, без предоставления документов, указанных в части второй настоящего пункта.".</w:t>
      </w:r>
    </w:p>
    <w:bookmarkEnd w:id="333"/>
    <w:bookmarkStart w:name="z56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29 декабря 2022 года № 532 "Об утверждении Правил размещения государственного образовательного заказа на специальную психолого-педагогическую поддержку детей с ограниченными возможностями" (зарегистрирован в Реестре государственной регистрации нормативных правовых актов под № 31505) следующие изменения: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7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35"/>
    <w:bookmarkStart w:name="z57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образовательного заказа на специальную психолого-педагогическую поддержку детей с ограниченными возможностями, утвержденных указанным приказом: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7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размещения государственного образовательного заказа на специальную психолого-педагогическую поддержку детей с ограниченными возможностями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размещения государственного образовательного заказа на специальную психолого-педагогическую поддержку детей с ограниченными возможностями (далее – государственный заказ).".</w:t>
      </w:r>
    </w:p>
    <w:bookmarkEnd w:id="337"/>
    <w:bookmarkStart w:name="z574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6 января 2023 года № 1 "Об утверждении типовых учебных программ цикла или модуля общеобразовательных дисциплин для организаций технического и профессионального образования" (зарегистрирован в Реестре государственной регистрации нормативных правовых актов под № 31666) следующее изменение: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7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39"/>
    <w:bookmarkStart w:name="z57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13 февраля 2023 года № 34 "Об утверждении требований, предъявляемые к аккредитационному органу в сфере среднего, технического и профессионального, послесреднего образования и правил признания аккредитационных органов, в том числе зарубежных в сфере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31902), следующие изменения:</w:t>
      </w:r>
    </w:p>
    <w:bookmarkEnd w:id="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7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требований и правил признания аккредитационных органов, в том числе зарубежных";</w:t>
      </w:r>
    </w:p>
    <w:bookmarkEnd w:id="3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8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58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Утвердить:</w:t>
      </w:r>
    </w:p>
    <w:bookmarkEnd w:id="343"/>
    <w:bookmarkStart w:name="z58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Требования к аккредитационным органам, в том числе зарубежным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44"/>
    <w:bookmarkStart w:name="z58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признания аккредитационных органов, в том числе зарубежных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345"/>
    <w:bookmarkStart w:name="z586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>, предъявляемых к аккредитационному органу в сфере среднего, технического и профессионального, послесреднего образования, утвержденных указанным приказом:</w:t>
      </w:r>
    </w:p>
    <w:bookmarkEnd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8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"Требования к аккредитационным органам, в том числе зарубежным";</w:t>
      </w:r>
    </w:p>
    <w:bookmarkEnd w:id="347"/>
    <w:bookmarkStart w:name="z58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признания аккредитационных органов, в том числе зарубежных в сфере среднего, технического и профессионального, послесреднего образования, утвержденных указанным приказом:</w:t>
      </w:r>
    </w:p>
    <w:bookmarkEnd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91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признания аккредитационных органов, в том числе зарубежных";</w:t>
      </w:r>
    </w:p>
    <w:bookmarkEnd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9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признания аккредитационных органов, в том числе зарубежных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определяет порядок признания аккредитационных органов, в том числе зарубежных в сфере среднего, технического и профессионального, послесреднего образования.";</w:t>
      </w:r>
    </w:p>
    <w:bookmarkEnd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95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признания аккредитационных органов, в том числе зарубежных";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97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Аккредитационный орган, в том числе зарубежный в подтверждение его соответствия требованиям, предъявляемым к аккредитационному органу,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Закона, представляет для признания в уполномоченный орган следующие документы в бумажной и/или электронной формах:</w:t>
      </w:r>
    </w:p>
    <w:bookmarkEnd w:id="352"/>
    <w:bookmarkStart w:name="z59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353"/>
    <w:bookmarkStart w:name="z59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нотариально заверенные копии учредительных документов. При представлении документов на иностранных языках, требуется их нотариально заверенный перевод на казахский или русский языки;</w:t>
      </w:r>
    </w:p>
    <w:bookmarkEnd w:id="354"/>
    <w:bookmarkStart w:name="z60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документ, подтверждающий включение аккредитационного органа в реестры и (или) ассоциации аккредитационных органов государств-членов ОЭСР;</w:t>
      </w:r>
    </w:p>
    <w:bookmarkEnd w:id="355"/>
    <w:bookmarkStart w:name="z60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документы, подтверждающие наличие имеющихся ресурсов,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предъявляемых к аккредитационному органу, утвержденных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Закона;</w:t>
      </w:r>
    </w:p>
    <w:bookmarkEnd w:id="356"/>
    <w:bookmarkStart w:name="z60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экспертов, привлекаемых к процедуре аккредитации с содержанием информации о степени магистра (не более одного), доктора PhD или кандидата наук, доктора наук или доктора по профилю, опыта работы в сфере институциональной и специализированной (программной) аккредитации либо по профилю подготовки специалистов аккредитуемой организации образования;</w:t>
      </w:r>
    </w:p>
    <w:bookmarkEnd w:id="357"/>
    <w:bookmarkStart w:name="z60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стандарты (регламенты) аккредитации аккредитационного органа, устанавливающие требования к процедуре аккредитации;</w:t>
      </w:r>
    </w:p>
    <w:bookmarkEnd w:id="358"/>
    <w:bookmarkStart w:name="z60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программа развития и (или) стратегия аккредитационного органа.";</w:t>
      </w:r>
    </w:p>
    <w:bookmarkEnd w:id="3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0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По результатам рассмотрения документов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 к аккредитационным органам, в том числе зарубежным, утвержденных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Закона, Совет принимает решение:</w:t>
      </w:r>
    </w:p>
    <w:bookmarkEnd w:id="360"/>
    <w:bookmarkStart w:name="z60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признании аккредитационного органа;</w:t>
      </w:r>
    </w:p>
    <w:bookmarkEnd w:id="361"/>
    <w:bookmarkStart w:name="z60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признании аккредитационного органа.</w:t>
      </w:r>
    </w:p>
    <w:bookmarkEnd w:id="362"/>
    <w:bookmarkStart w:name="z60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оснований, предусмотренных в пунктах 1-7 уполномоченный орган уведомляет аккредитационный орган о предварительном решении об отказе о признании аккредитационного органа, а также времени, месте и способе проведения заслушивания для возможности аккредитационному органу выразить позицию по предварительному решению.</w:t>
      </w:r>
    </w:p>
    <w:bookmarkEnd w:id="363"/>
    <w:bookmarkStart w:name="z61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364"/>
    <w:bookmarkStart w:name="z61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(извещение) направляется заказным письмом с уведомлением о его вручении, телефонограммой или телеграммой, либо текстовым сообщением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65"/>
    <w:bookmarkStart w:name="z61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уполномоченный орган принимает решение о признании аккредитационного органа либо об отказе в признании аккредитационного органа.";</w:t>
      </w:r>
    </w:p>
    <w:bookmarkEnd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1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При выявлении несоответствия пунктам 1-7 Требований к аккредитационным органам, в том числе зарубежным, утвержденных в соответствии с подпунктом 83) статьи 5 Закона, выдаются рекомендаций по их устранению в произвольной форме.</w:t>
      </w:r>
    </w:p>
    <w:bookmarkEnd w:id="367"/>
    <w:bookmarkStart w:name="z615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исполнения рекомендаций аккредационным органом составляет не более двух месяцев со дня его получения. На этот период приостанавливается срок рассмотрения заявления для продления сроков признания аккредитационного органа.</w:t>
      </w:r>
    </w:p>
    <w:bookmarkEnd w:id="368"/>
    <w:bookmarkStart w:name="z61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полном устранении несоответствия требованиям, указанных в рекомендациях, Совет принимает решение о продлении срока признания аккредитационного органа.</w:t>
      </w:r>
    </w:p>
    <w:bookmarkEnd w:id="369"/>
    <w:bookmarkStart w:name="z61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неполного устранения несоответствия требованиям, указанным в рекомендациях, предоставления информации позже срока, настоящих Правил, Совет принимает решение об отказе в продлении срока признания.";</w:t>
      </w:r>
    </w:p>
    <w:bookmarkEnd w:id="3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новой редакции:</w:t>
      </w:r>
    </w:p>
    <w:bookmarkStart w:name="z619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"3) невыполнения </w:t>
      </w:r>
      <w:r>
        <w:rPr>
          <w:rFonts w:ascii="Times New Roman"/>
          <w:b w:val="false"/>
          <w:i w:val="false"/>
          <w:color w:val="000000"/>
          <w:sz w:val="28"/>
        </w:rPr>
        <w:t>пунктов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предъявляемых к аккредитационным органам, утвержденных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Закона, и решений Совета;";</w:t>
      </w:r>
    </w:p>
    <w:bookmarkEnd w:id="371"/>
    <w:bookmarkStart w:name="z62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2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"4) Сведения для анализа выполнения аккредитационным органом Требований к аккредитационным органам, в том числе зарубежным, утвержденных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Закона.".</w:t>
      </w:r>
    </w:p>
    <w:bookmarkEnd w:id="373"/>
    <w:bookmarkStart w:name="z62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28 марта 2023 года № 75 "Об утверждении Правил организации учебного процесса по кредитной технологии обучения в организациях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32140) следующие изменения: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62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организации учебного процесса по кредитной технологии обучения";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2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629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учебного процесса по кредитной технологии обучения.";</w:t>
      </w:r>
    </w:p>
    <w:bookmarkEnd w:id="377"/>
    <w:bookmarkStart w:name="z630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учебного процесса по кредитной технологии обучения в организациях технического и профессионального, послесреднего образования, утвержденных указанным приказом:</w:t>
      </w:r>
    </w:p>
    <w:bookmarkEnd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32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организации учебного процесса по кредитной технологии обучения";</w:t>
      </w:r>
    </w:p>
    <w:bookmarkEnd w:id="3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3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организации учебного процесса по кредитной технологии обучения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определяют порядок организации учебного процесса по кредитной технологии обучения (далее – КТО) в организациях технического и профессионального, послесреднего образования (далее – организации ТиППО).".</w:t>
      </w:r>
    </w:p>
    <w:bookmarkEnd w:id="380"/>
    <w:bookmarkStart w:name="z635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июля 2023 года № 195 "Об утверждении Методики определения стоимости курсов повышения квалификации педагогов государственных организаций образования, а также организаций образования, получающих государственный образовательный заказ" (зарегистрирован в Реестре государственной регистрации нормативных правовых актов под № 33029) следующие изменения:</w:t>
      </w:r>
    </w:p>
    <w:bookmarkEnd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3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82"/>
    <w:bookmarkStart w:name="z63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стоимости курсов повышения квалификации педагогов государственных организации образования, а также организаций образования, получающих государственный образовательный заказ, утвержденной указанным приказом:</w:t>
      </w:r>
    </w:p>
    <w:bookmarkEnd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4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определения стоимости курсов повышения квалификации педагогов государственных организации образования, а также организаций образования, получающих государственный образовательный заказ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устанавливает единый подход определения стоимости услуги курсов повышения квалификации педагогов государственных организации образования, а также организаций образования, получающих государственный образовательный заказ.".</w:t>
      </w:r>
    </w:p>
    <w:bookmarkEnd w:id="384"/>
    <w:bookmarkStart w:name="z64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28 июля 2023 года № 230 "Об утверждении Правил признания документов о среднем, техническом и профессиональном, послесреднем образовании" (зарегистрирован в Реестре государственной регистрации нормативных правовых актов под № 33219), следующие изменения:</w:t>
      </w:r>
    </w:p>
    <w:bookmarkEnd w:id="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643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признания документов о среднем, техническом и профессиональном, послесреднем образовании, которые признаются на территории Республики Казахстан";</w:t>
      </w:r>
    </w:p>
    <w:bookmarkEnd w:id="3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4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новой редакции:</w:t>
      </w:r>
    </w:p>
    <w:bookmarkStart w:name="z647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признания документов о среднем, техническом и профессиональном, послесреднем образовании, которые признаются на территории Республики Казахстан";</w:t>
      </w:r>
    </w:p>
    <w:bookmarkEnd w:id="388"/>
    <w:bookmarkStart w:name="z648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признания документов о среднем, техническом и профессиональном, послесреднем образовании, утвержденных указанным приказом:</w:t>
      </w:r>
    </w:p>
    <w:bookmarkEnd w:id="3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0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признания документов о среднем, техническом и профессиональном, послесреднем образовании, которые признаются на территории Республики Казахстан";</w:t>
      </w:r>
    </w:p>
    <w:bookmarkEnd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признания документов о среднем, техническом и профессиональном, послесреднем образовании, которые признаются на территории Республики Казахстан (далее – Правила)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57)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(далее – Закон о государственных услугах) и определяют порядок правил признания документов о среднем, техническом и профессиональном, послесреднем образовании физических лиц, получивших образование в зарубежных организациях образования, в том числе их филиалах, а также в научных центрах и лабораториях.".</w:t>
      </w:r>
    </w:p>
    <w:bookmarkEnd w:id="391"/>
    <w:bookmarkStart w:name="z65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просвещения Республики Казахстан от 17 августа 2023 года № 263 "Об утверждении формы документов строгой отчетности, используемых организациями среднего, технического и профессионального, послесреднего образования в образовательной деятельности" (зарегистрирован в Реестре государственной регистрации нормативных правовых актов под № 33330) следующее изменение:</w:t>
      </w:r>
    </w:p>
    <w:bookmarkEnd w:id="3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655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93"/>
    <w:bookmarkStart w:name="z656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25 августа 2023 года № 271 "Об утверждении Правил проведения мониторинга по итогам приема в организации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33355) следующие изменения: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204-1)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 "Некоторые вопросы Министерства просвещения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95"/>
    <w:bookmarkStart w:name="z65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мониторинга по итогам приема в организации среднего, технического и профессионального, послесреднего образования, утвержденных указанным приказом:</w:t>
      </w:r>
    </w:p>
    <w:bookmarkEnd w:id="3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61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мониторинга по итогам приема обучающихся в организации среднего, технического и профессионального, послесреднего образования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204-1)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 "Некоторые вопросы Министерства просвещения Республики Казахстан" и определяют порядок проведения мониторинга по итогам приема обучающихся в организации среднего, технического и профессионального, послесреднего образования.".</w:t>
      </w:r>
    </w:p>
    <w:bookmarkEnd w:id="397"/>
    <w:bookmarkStart w:name="z662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25 апреля 2024 года № 86 "Об утверждении Отраслевой системы поощрения Министерства просвещения Республики Казахстан" (зарегистрирован в Реестре государственной регистрации нормативных правовых актов под № 34309), следующие изменения:</w:t>
      </w:r>
    </w:p>
    <w:bookmarkEnd w:id="3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64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99"/>
    <w:bookmarkStart w:name="z665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Отраслевой системе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поощрения Министерства просвещения Республики Казахстан, утвержденной указанным приказом:</w:t>
      </w:r>
    </w:p>
    <w:bookmarkEnd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6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Отраслевая система поощрения Министерства просвещения Республики Казахстан (далее – Система поощрения)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в целях поощрения и стимулирования труда педагогов, работников сферы образования (независимо от форм собственности) за образцовое исполнение служебных обязанностей, творческую активность, значительные достижения в трудовой деятельности, а также лиц, внесших вклад в развитие сферы образования, воспитания подрастающего поколения.".</w:t>
      </w:r>
    </w:p>
    <w:bookmarkEnd w:id="401"/>
    <w:bookmarkStart w:name="z66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28 августа 2024 года № 227 "Об утверждении Типовых правил внутреннего распорядка организаций образования" (зарегистрирован в Реестре государственной регистрации нормативных правовых актов за № 34996) следующие изменения:</w:t>
      </w:r>
    </w:p>
    <w:bookmarkEnd w:id="4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7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403"/>
    <w:bookmarkStart w:name="z671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внутреннего распорядка организаций образования, утвержденных указанным приказом:</w:t>
      </w:r>
    </w:p>
    <w:bookmarkEnd w:id="4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7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Типовые правила внутреннего распорядка организации образования (далее – Типовые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типовой порядок организации и осуществления внутреннего распорядка организации образования.".</w:t>
      </w:r>
    </w:p>
    <w:bookmarkEnd w:id="4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февраля 2010 года № 40</w:t>
            </w:r>
          </w:p>
        </w:tc>
      </w:tr>
    </w:tbl>
    <w:bookmarkStart w:name="z676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специальностей и квалификаций технического и профессионального,</w:t>
      </w:r>
      <w:r>
        <w:br/>
      </w:r>
      <w:r>
        <w:rPr>
          <w:rFonts w:ascii="Times New Roman"/>
          <w:b/>
          <w:i w:val="false"/>
          <w:color w:val="000000"/>
        </w:rPr>
        <w:t>послесреднего образования, получение которых допускается в формах заочного,</w:t>
      </w:r>
      <w:r>
        <w:br/>
      </w:r>
      <w:r>
        <w:rPr>
          <w:rFonts w:ascii="Times New Roman"/>
          <w:b/>
          <w:i w:val="false"/>
          <w:color w:val="000000"/>
        </w:rPr>
        <w:t>вечернего обучения, онлайн-обучения, а также экстерната по специальностям</w:t>
      </w:r>
      <w:r>
        <w:br/>
      </w:r>
      <w:r>
        <w:rPr>
          <w:rFonts w:ascii="Times New Roman"/>
          <w:b/>
          <w:i w:val="false"/>
          <w:color w:val="000000"/>
        </w:rPr>
        <w:t>культуры и искусства, физической культуры и спорта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специальности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квалификации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уровня образования, специальности и квалификации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 Международной стандартной классификации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 Национальном классификаторе занятий Республики Казахстан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заочного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 Социальные науки и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 Журналистика и информация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 Библиотечное дело, обработка информации и архивное дело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Библиотечное дело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4S03220101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2622-1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 Естественные науки, математика и статистика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 Окружающая среда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0522 Окружающая среда и дикая природа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Экология и природоохранная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видам)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05220100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особо охраняемых природных территорий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4S05220102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 Информационно-коммуникационные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 Информационно-коммуникационные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 Разработка и анализ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Программное обеспечение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видам)*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информационных систем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4S06130105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 Инженерные, обрабатывающие и строительные отрасли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 Инженерия и инженерное дело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 Химическая инженерия и процессы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 переработки нефти и газа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4S07110502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3118-9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 Электротехника и энергетика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Электрооборудование (по видам и отраслям)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Техник-электрик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4S07130103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Теплоэнергетические установки тепловых электрических станций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Техник-теплоэнергетик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4S07130303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 Электроника и автоматизация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и управление технологическими процессами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профилю)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Техник-электромеханик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4S07140102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Радиотехника, электроника и телекоммуникации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 телекоммуникационных систем связи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4S07140902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 Механика и металлообработка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 машиностроения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видам)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4S07150105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3112-1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Техник-механик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4S07150106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и техническое обслуживание машин и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отраслям промышленности)*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Техник-механик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4S07151102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Металлургия цветных металлов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Техник-металлург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4S07151404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3117-2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 Автотранспортные средства, морские и воздушные суда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Эксплуатация, ремонт и техническое обслуживание тягового подвижного состава железных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Техник-электромеханик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4S07160503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3121-2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обслуживание, ремонт и эксплуатация автомобильного транспорта*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Техник-механик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4S07161304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Механизация сельского хозяйства*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Техник-механик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4S07161604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 Производственные и обрабатывающие отрасли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 Производство продуктов питания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 производства пищевых продуктов*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4S07211303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 Горное дело и добыча полезных ископаемых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Подземная разработка месторождений полезных ископаемых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4S07240105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3117-1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 разработка месторождений полезных ископаемых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4S07240303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3117-1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Обогащение полезных ископаемых (рудообогащение)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Техник-технолог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4S07240503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3117-1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 Архитектура и строительство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 Строительные работы и гражданское строительство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эксплуатация зданий и сооружений*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Техник-строитель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4S07320106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 Сельское, лесное, рыболовное хозяйство и ветеринария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 Сельское хозяйство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 Производство сельскохозяйственных культур и выращивание скота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Агрономия*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Агроном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4S08110103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3142-0-001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 Лесное хозяйство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0821 Лесное хозяйство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08210100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леса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4S08210103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 Ветеринария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 Ветеринария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техник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4S08410104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фельдшер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4S08410105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Службы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Транспортные услуги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 Транспортные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перевозок и управление движением на железнодорожном транспорте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организатор перевозок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4S10410205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4323-9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вечернего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 Здравоохранение и социальное обеспечение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 Здравоохранение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 Медицина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Лечебное дело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Фельдшер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4S09120101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3212-0-006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 Уход за больными (Сестринское дело) и акушерство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Сестринское дело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сестра общей практики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4S09130103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3221-0-004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онлайн-обучения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 Информационно-коммуникационные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 Информационно-коммуникационные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 Создание баз данных и информационных сетей и их администрирование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Вычислительная техника и информационные сети (по видам)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06120100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компьютерного аппаратного обеспечения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3W06120101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4131-9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сетевого и системного администрирования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4S06120102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администрированию базы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4S06120103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3112-1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информационной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программно-аппаратной 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3W06120201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3512 4132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информационной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4S06120202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 Разработка и анализ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Программное обеспечение (по видам)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06130100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программного комплекса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3W06130101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Web-дизайнер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3W06130102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4S06130103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сопровождению и тестированию программного обеспечения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4S06130104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информационных систем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4S06130105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форме экстерната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 Образование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 Образование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 Подготовка преподавателей с предметной специализацией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культура и 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адаптивной физической культуре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4S01140502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3422-3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Тренер-преподаватель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4S01140503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3422-1-010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 Искусство и гуманитарные науки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 Искусство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 Музыка и театральное искусство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Инструментальное исполнительство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видам инструментов)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Концертмейстер,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оркестра (дирижер),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(2652-4)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оркестра народных инструментов (дирижер),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(2652-4)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оркестра эстрадных инструментов (дирижер),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(2652-4)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Вокальное искусство*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академического пения,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эстрадного пения, преподаватель детской музыкальной школы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2373-4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хора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2652-9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Цирковое искусство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Артист цирка, преподаватель цирковых жанров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4S02150601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2659-1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2334-0-052</w:t>
            </w:r>
          </w:p>
        </w:tc>
      </w:tr>
    </w:tbl>
    <w:bookmarkStart w:name="z687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специальность, по которой предусмотрена подготовка кадров из числа граждан с особыми образовательными потребностями.</w:t>
      </w:r>
    </w:p>
    <w:bookmarkEnd w:id="4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недобросовестных поставщиков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(потенциальных поставщиков)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 (или)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питания обучающихся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государственных организациях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среднего, 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профессионального, послесреднего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внешкольных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обеспечением питания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детей, воспитывающихся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обучающихся 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дошкольных организациях,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детей-сирот и детей,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оставшихся без попечения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родителей</w:t>
            </w:r>
          </w:p>
        </w:tc>
      </w:tr>
    </w:tbl>
    <w:bookmarkStart w:name="z690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недобросовестных поставщиков (потенциальных поставщиков) услуг</w:t>
      </w:r>
      <w:r>
        <w:br/>
      </w:r>
      <w:r>
        <w:rPr>
          <w:rFonts w:ascii="Times New Roman"/>
          <w:b/>
          <w:i w:val="false"/>
          <w:color w:val="000000"/>
        </w:rPr>
        <w:t>и (или) товаров по организации питания обучающихся в государственных</w:t>
      </w:r>
      <w:r>
        <w:br/>
      </w:r>
      <w:r>
        <w:rPr>
          <w:rFonts w:ascii="Times New Roman"/>
          <w:b/>
          <w:i w:val="false"/>
          <w:color w:val="000000"/>
        </w:rPr>
        <w:t>организациях среднего, технического и профессионального, послесреднего образования,</w:t>
      </w:r>
      <w:r>
        <w:br/>
      </w:r>
      <w:r>
        <w:rPr>
          <w:rFonts w:ascii="Times New Roman"/>
          <w:b/>
          <w:i w:val="false"/>
          <w:color w:val="000000"/>
        </w:rPr>
        <w:t>внешкольных организациях дополнительного образования, а также товаров,</w:t>
      </w:r>
      <w:r>
        <w:br/>
      </w:r>
      <w:r>
        <w:rPr>
          <w:rFonts w:ascii="Times New Roman"/>
          <w:b/>
          <w:i w:val="false"/>
          <w:color w:val="000000"/>
        </w:rPr>
        <w:t>связанных с обеспечением питания детей, воспитывающихся и обучающихся</w:t>
      </w:r>
      <w:r>
        <w:br/>
      </w:r>
      <w:r>
        <w:rPr>
          <w:rFonts w:ascii="Times New Roman"/>
          <w:b/>
          <w:i w:val="false"/>
          <w:color w:val="000000"/>
        </w:rPr>
        <w:t>в государственных дошкольных организациях, организациях образования</w:t>
      </w:r>
      <w:r>
        <w:br/>
      </w:r>
      <w:r>
        <w:rPr>
          <w:rFonts w:ascii="Times New Roman"/>
          <w:b/>
          <w:i w:val="false"/>
          <w:color w:val="000000"/>
        </w:rPr>
        <w:t>для детей-сирот и детей, оставшихся без попечения родителей</w:t>
      </w:r>
    </w:p>
    <w:bookmarkEnd w:id="4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недобросовестном поставщике (потенциальном поставщике)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проведенных конкурсах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 (потенциального поставщика)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поставщика (потенциального поставщика)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/ бизнес-идентификационный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подведения итогов конкурса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приобретенных услуг и (или) товаров по организации питания обучающихся в государственных организациях среднего, технического и профессионального, послесреднего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