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3c8039" w14:textId="e3c803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Правления Агентства Республики Казахстан по регулированию и развитию финансового рынка от 24 августа 2020 года № 74 "Об утверждении форм и сроков представления временной администрацией (временным администратором) банка, страховой (перестраховочной) организации отчетности и иной информации, а также Правил их представления"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15 сентября 2025 года № 58. Зарегистрировано в Министерстве юстиции Республики Казахстан 20 сентября 2025 года № 36891. Утратил силу постановлением Правления Агентства Республики Казахстан по регулированию и развитию финансового рынка от 3 апреля 2026 года № 48.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постановлением Правления Агентства РК по регулированию и развитию финансового рынка от 03.04.2026 </w:t>
      </w:r>
      <w:r>
        <w:rPr>
          <w:rFonts w:ascii="Times New Roman"/>
          <w:b w:val="false"/>
          <w:i w:val="false"/>
          <w:color w:val="ff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24 августа 2020 года № 74 "Об утверждении форм и сроков представления временной администрацией (временным администратором) банка, страховой (перестраховочной) организации отчетности и иной информации, а также Правил их представления" (зарегистрировано в Реестре государственной регистрации нормативных правовых актов под № 21126)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банках и банковской деятельности</w:t>
      </w:r>
      <w:r>
        <w:rPr>
          <w:rFonts w:ascii="Times New Roman"/>
          <w:b w:val="false"/>
          <w:i w:val="false"/>
          <w:color w:val="000000"/>
          <w:sz w:val="28"/>
        </w:rPr>
        <w:t xml:space="preserve"> в Республике Казахстан", "</w:t>
      </w:r>
      <w:r>
        <w:rPr>
          <w:rFonts w:ascii="Times New Roman"/>
          <w:b w:val="false"/>
          <w:i w:val="false"/>
          <w:color w:val="000000"/>
          <w:sz w:val="28"/>
        </w:rPr>
        <w:t>О страховой деятельности</w:t>
      </w:r>
      <w:r>
        <w:rPr>
          <w:rFonts w:ascii="Times New Roman"/>
          <w:b w:val="false"/>
          <w:i w:val="false"/>
          <w:color w:val="000000"/>
          <w:sz w:val="28"/>
        </w:rPr>
        <w:t>" и "</w:t>
      </w:r>
      <w:r>
        <w:rPr>
          <w:rFonts w:ascii="Times New Roman"/>
          <w:b w:val="false"/>
          <w:i w:val="false"/>
          <w:color w:val="000000"/>
          <w:sz w:val="28"/>
        </w:rPr>
        <w:t>О государственной статистике</w:t>
      </w:r>
      <w:r>
        <w:rPr>
          <w:rFonts w:ascii="Times New Roman"/>
          <w:b w:val="false"/>
          <w:i w:val="false"/>
          <w:color w:val="000000"/>
          <w:sz w:val="28"/>
        </w:rPr>
        <w:t xml:space="preserve">" Правление Агентства Республики Казахстан по регулированию и развитию финансового рынка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Правила представления временной администрацией (временным администратором) банка, страховой (перестраховочной) организации отчетности и иной информации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Утвердить следующие формы отчетов и дополнительной информации, представляемых временными администрациями (временным администратором) банка, страховой (перестраховочной) организации: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форма отчета о состоянии активов банка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форма отчета о состоянии активов страховой (перестраховочной) организации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форма отчета о состоянии обязательств банка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форма отчета о состоянии обязательств страховой (перестраховочной) организации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форма отчета об остатках и движении денег банка, страховой (перестраховочной) организации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форма отчета о произведенных временной администрацией (временным администратором) расходах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форма отчета о предъявленных временной администрацией (временным администратором) исках в суды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форма отчета о численности работников банка, страховой (перестраховочной) организации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форма отчета об имуществе, сдаваемом временной администрацией (временным администратором) банка, страховой (перестраховочной) организации в аренду,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форма отчета о вкладах банка, страховой (перестраховочной) организации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форма журнала учета бесспорных требований, подлежащих передаче ликвидационной комиссии для исполнения в порядке очередности,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форма отчета о ценных бумагах, приобретенных банком, страховой (перестраховочной) организацией,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банковского регулирования в установленном законодательством Республики Казахстан порядке обеспечить: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финансового рынка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33" w:id="23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2025 года № 58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августа 2020 года № 74</w:t>
            </w:r>
          </w:p>
        </w:tc>
      </w:tr>
    </w:tbl>
    <w:bookmarkStart w:name="z36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представления временной администрацией (временным администратором) банка, страховой (перестраховочной) организации отчетности и иной информации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Правила представления временной администрацией (временным администратором) банка, страховой (перестраховочной) организации отчетности и иной информации (далее – Правила) определяют порядок представления временной администрацией (временным администратором) банка, страховой (перестраховочной) организации (далее – временная администрация) отчетности и иной информации в уполномоченный орган по регулированию, контролю и надзору финансового рынка и финансовых организаций (далее – уполномоченный орган).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Ежемесячный отчет представляются в уполномоченный орган не позднее 8 (восьмого) числа месяца, следующего за отчетным.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последний день срока представления отчета приходится на нерабочий день, то срок переносится на следующий рабочий день. 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Формы отчетов и дополнительная информация представляются в уполномоченный орган на бумажном носителе и в электронном виде.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Ежемесячный отчет включает в себя: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банков: отчеты, предусмотренные подпунктами 1), 3), 5), 6), 7), 8), 9), 10), 11) и 12) пункта 2 настоящего постановления;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страховых (перестраховочных) организаций: 2), 4), 5), 6), 7), 8), 9), 10), 11) и 12) пункта 2 настоящего постановления.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отчета, предусмотренная подпунктом 12) пункта 1 настоящего постановления, представляется в уполномоченный орган единовременно при представлении первоначального отчета временной администрации;</w:t>
      </w:r>
    </w:p>
    <w:bookmarkEnd w:id="32"/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пояснительную записку за отчетный период (далее – пояснительная записка), содержащую информацию, указанную в пункте 4 настоящих Правил;</w:t>
      </w:r>
    </w:p>
    <w:bookmarkEnd w:id="33"/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бухгалтерский баланс банка, страховой (перестраховочной) организации по состоянию на отчетную дату и оборотно-сальдовая ведомость к балансу банка, страховой (перестраховочной) организации на отчетную дату.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Изменения, произошедшие за отчетный период, раскрываются по каждой статье с описанием суммарных величин.</w:t>
      </w:r>
    </w:p>
    <w:bookmarkEnd w:id="35"/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Отчетной датой ежемесячного отчета является первое число месяца, следующего за отчетным. Отчетным периодом считается 1 (один) календарный месяц.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Пояснительная записка включает следующую информацию: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и реквизиты решений уполномоченного органа о лишении лицензии на проведение всех банковских операций, на право осуществления страховой (перестраховочной) деятельности и о назначении временной администрации, ее составе;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причины возникновения каждого изменения показателей отчетности за истекший период;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и события, произошедшие в отчетном периоде, и проведенные мероприятия, связанные с деятельностью временной администрации, включая информацию о судебных процессах, в которых участвовала временная администрация.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Классификация статей, приведенная в отчетности, дополняется информацией, поясняющей их смысл. Изменения, произошедшие за отчетный период, раскрываются по каждой статье с описанием суммарных величин.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 результатам рассмотрения ежемесячного отчета временной администрации уполномоченный орган принимает ее к сведению, а при наличии выявленных замечаний направляет временной администрации письмо об их устранении в течение 15 (пятнадцати) рабочих дней с даты поступления вышеуказанной отчетности в уполномоченный орган.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Отчет временной администрации банка, страховой (перестраховочной) организации о выполненной работе (далее - отчет временной администрации о выполненной работе) представляется в уполномоченный орган в течение 1 (одного) месяца с даты назначения ликвидационной комиссии банка, страховой (перестраховочной) организации.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временной администрации о выполненной работе представляется в уполномоченный орган на бумажном носителе в 2 (двух) экземплярах и в электронном виде;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Отчет временной администрации о выполненной работе содержит следующую информацию: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гриф утверждения, который располагается в правом верхнем углу первого листа отчета временной администрации о выполненной работе и оформляется строчными буквами.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Гриф утверждения состоит из следующих элементов: слова "Утверждаю" (без кавычек), наименование должности, подпись, расшифровка подписи и дата утверждения должностным лицом уполномоченного органа.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назначении и составе временной администрации;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первоочередные мероприятия, проведенные временной администрацией;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передаче страхового портфеля или сведения о проведении операции по одновременной передаче активов и обязательств банка другому (другим) банку (банкам);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об изменении активов и обязательств;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 расходах временной администрации с указанием информации о наличии перерасхода и (или) экономии, исходя из утвержденных смет расходов;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сведения об участии временной администрации в судебных процессах;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результаты инвентаризации и приема-передачи имущества и документов от временной администрации к ликвидационной комиссии;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 иных мероприятиях, осуществленных временной администрацией в процессе ее деятельности.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Отчет временной администрации о выполненной работе утверждается уполномоченным органом в течение 15 (пятнадцати) рабочих дней с даты его поступления в уполномоченный орган.</w:t>
      </w:r>
    </w:p>
    <w:bookmarkEnd w:id="56"/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утверждения уполномоченным органом отчета временной администрации о выполненной работе один экземпляр данного документа подлежит возврату временной администрации, а второй остается в уполномоченном органе.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Утвержденный уполномоченным органом отчет временной администрации о выполненной работе передается временной администрацией ликвидационной комиссии для учета в работе по завершению дел банка, страховой (перестраховочной) организации. </w:t>
      </w:r>
    </w:p>
    <w:bookmarkEnd w:id="58"/>
    <w:bookmarkStart w:name="z7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смене руководителя временной администрации бывший руководитель временной администрации представляет в уполномоченный орган отчет о проделанной работе за период его руководства в течение 3 (трех) рабочих дней с даты подписания акта приема-передачи имущества и документов назначенному руководителю временной администрации.</w:t>
      </w:r>
    </w:p>
    <w:bookmarkEnd w:id="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2025 года № 58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августа 2020 года № 74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по регулированию, контролю и надзору финансового рынка и финансовых организаций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www.gov.kz/memleket/entities/ardfm</w:t>
      </w:r>
    </w:p>
    <w:bookmarkEnd w:id="61"/>
    <w:bookmarkStart w:name="z7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состоянии активов банка</w:t>
      </w:r>
    </w:p>
    <w:bookmarkEnd w:id="62"/>
    <w:bookmarkStart w:name="z7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F1-BА</w:t>
      </w:r>
    </w:p>
    <w:bookmarkEnd w:id="63"/>
    <w:bookmarkStart w:name="z7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64"/>
    <w:bookmarkStart w:name="z8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"__________" 20____ года</w:t>
      </w:r>
    </w:p>
    <w:bookmarkEnd w:id="65"/>
    <w:bookmarkStart w:name="z8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временные администрации (временные администраторы) банков</w:t>
      </w:r>
    </w:p>
    <w:bookmarkEnd w:id="66"/>
    <w:bookmarkStart w:name="z8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8 (восьмого) числа месяца, следующего за отчетным</w:t>
      </w:r>
    </w:p>
    <w:bookmarkEnd w:id="67"/>
    <w:bookmarkStart w:name="z8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номер: ________________________________</w:t>
      </w:r>
    </w:p>
    <w:bookmarkEnd w:id="68"/>
    <w:bookmarkStart w:name="z8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 и в электронном виде</w:t>
      </w:r>
    </w:p>
    <w:bookmarkEnd w:id="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6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состоянии активов банка</w:t>
      </w:r>
    </w:p>
    <w:bookmarkEnd w:id="7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балансового счета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дату назначения временной администрации (временного администратора)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предыдущую отчетную дату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отчетную дату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Аффинированные драгоценные металлы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Корреспондентские счета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 по ценным бумагам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Выданные займы,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юридическим лицам: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Сомнительные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Безнадежные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физическим лицам: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Сомнительные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Безнадежные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Национальному Банку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клиентам,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 юридическим лицам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 физическим лицам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капитал и субординированный долг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Товарно-материальные запасы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средства и нематериальные активы,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Строящиеся (устанавливаемые) основные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Земля, здания и сооружения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Компьютерное оборудование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основные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Нематериальные активы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Создаваемые (разрабатываемые) нематериальные активы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средства, принятые в финансовый лизинг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средства, предназначенные для сдачи в аренду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затраты по арендованным зданиям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активы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активов: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Резервы (провизии)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Счет отрицательной корректировки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Начисленная амортизация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сравнению с данными на дату назначения временной администрации (временного администратора)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сравнению с данными на дату предыдущего отчета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(графа 6-графа 4)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(графа 6-графа 5)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9" w:id="72"/>
      <w:r>
        <w:rPr>
          <w:rFonts w:ascii="Times New Roman"/>
          <w:b w:val="false"/>
          <w:i w:val="false"/>
          <w:color w:val="000000"/>
          <w:sz w:val="28"/>
        </w:rPr>
        <w:t>
      Наименование___________________ Адрес_______________________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состоянии активов банка</w:t>
            </w:r>
          </w:p>
        </w:tc>
      </w:tr>
    </w:tbl>
    <w:bookmarkStart w:name="z91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</w:p>
    <w:bookmarkEnd w:id="73"/>
    <w:bookmarkStart w:name="z92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состоянии активов банка (индекс: F1-BА, периодичность: ежемесячная)</w:t>
      </w:r>
    </w:p>
    <w:bookmarkEnd w:id="74"/>
    <w:bookmarkStart w:name="z93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5"/>
    <w:bookmarkStart w:name="z9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(далее – Пояснение) определяет единые требования по заполнению формы "Отчет о состоянии активов банка" (далее – Форма).</w:t>
      </w:r>
    </w:p>
    <w:bookmarkEnd w:id="76"/>
    <w:bookmarkStart w:name="z9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48-1 Закона Республики Казахстан "О банках и банковской деятельности в Республике Казахстан".</w:t>
      </w:r>
    </w:p>
    <w:bookmarkEnd w:id="77"/>
    <w:bookmarkStart w:name="z9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Единица измерения, используемая при составлении Формы, устанавливается в тысячах тенге.</w:t>
      </w:r>
    </w:p>
    <w:bookmarkEnd w:id="78"/>
    <w:bookmarkStart w:name="z9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подписывает руководитель временной администрации (временный администратор), главный бухгалтер или лица, уполномоченные на подписание отчета, и исполнитель.</w:t>
      </w:r>
    </w:p>
    <w:bookmarkEnd w:id="79"/>
    <w:bookmarkStart w:name="z98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80"/>
    <w:bookmarkStart w:name="z9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Строки 1, 2, 3, 4, 5, 6, 7, 8, 9, 10, 11, 12 граф 4, 5, 6 равны соответствующим статьям бухгалтерского баланса банка на дату назначения временной администрации (временного администратора), на предыдущую отчетную дату и на отчетную дату.</w:t>
      </w:r>
    </w:p>
    <w:bookmarkEnd w:id="81"/>
    <w:bookmarkStart w:name="z10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графе 3 указываются номера балансовых счетов,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31 января 2011 года № 3 "Об утверждении Типового плана счетов бухгалтерского учета в банках второго уровня, ипотечных организациях, акционерном обществе "Банк Развития Казахстана" и филиалах банков-нерезидентов Республики Казахстан" (зарегистрированным в Реестре государственной регистрации нормативных правовых актов под № 6793).</w:t>
      </w:r>
    </w:p>
    <w:bookmarkEnd w:id="8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2025 года № 58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августа 2020 года № 74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0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по регулированию, контролю и надзору финансового рынка и финансовых организаций</w:t>
      </w:r>
    </w:p>
    <w:bookmarkEnd w:id="83"/>
    <w:bookmarkStart w:name="z10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www.gov.kz/memleket/entities/ardfm</w:t>
      </w:r>
    </w:p>
    <w:bookmarkEnd w:id="84"/>
    <w:bookmarkStart w:name="z10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состоянии активов страховой (перестраховочной) организации</w:t>
      </w:r>
    </w:p>
    <w:bookmarkEnd w:id="85"/>
    <w:bookmarkStart w:name="z10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F2-BА</w:t>
      </w:r>
    </w:p>
    <w:bookmarkEnd w:id="86"/>
    <w:bookmarkStart w:name="z10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87"/>
    <w:bookmarkStart w:name="z10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"__________" 20____ года</w:t>
      </w:r>
    </w:p>
    <w:bookmarkEnd w:id="88"/>
    <w:bookmarkStart w:name="z11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временные администрации (временные администраторы) страховой (перестраховочной) организации</w:t>
      </w:r>
    </w:p>
    <w:bookmarkEnd w:id="89"/>
    <w:bookmarkStart w:name="z11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8 (восьмого) числа месяца, следующего за отчетным</w:t>
      </w:r>
    </w:p>
    <w:bookmarkEnd w:id="90"/>
    <w:p>
      <w:pPr>
        <w:spacing w:after="0"/>
        <w:ind w:left="0"/>
        <w:jc w:val="both"/>
      </w:pPr>
      <w:bookmarkStart w:name="z112" w:id="91"/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номер: ____________________________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Метод сбора: на бумажном носителе и в электронном виде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4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состоянии активов страховой (перестраховочной) организации</w:t>
      </w:r>
    </w:p>
    <w:bookmarkEnd w:id="9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балансового счета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дату назначения временной администрации (временного администратора)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предыдущую отчетную дату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отчетную дату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и денежные эквиваленты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размещенные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оцениваемые по справедливой стоимости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имеющиеся в наличии для продажи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удерживаемые до погашения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Операция "обратное РЕПО"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Аффинированные драгоценные металлы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Производные инструменты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Активы перестрахования: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Активы перестрахования по незаработанным премиям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Активы перестрахования по произошедшим, но незаявленным убыткам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Активы перестрахования по непроизошедшим убыткам по договорам страхования (перестрахования)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Активы перестрахования по непроизошедшим убыткам по договорам аннуитета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Активы перестрахования по заявленным, но неурегулированным убыткам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Активы перестрахования по дополнительным резервам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будущих периодов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Текущий налоговый актив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Отложенный налоговый актив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активы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капитал других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средства,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Строящиеся (устанавливаемые) основные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Земля, здания и сооружения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Компьютерное оборудование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основные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Инвестиционное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активы, предназначенные для продажи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Нематериальные активы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активов: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Счет отрицательной корректировки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Начисленная амортизация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сравнению с данными на дату назначения временной администрации (временного администратора)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сравнению с данными на дату предыдущего отчета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(графа 6-графа 4)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(графа 6-графа 5)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17" w:id="94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 Адрес _______________________</w:t>
      </w:r>
    </w:p>
    <w:bookmarkEnd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состоянии активов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страховой 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</w:t>
            </w:r>
          </w:p>
        </w:tc>
      </w:tr>
    </w:tbl>
    <w:bookmarkStart w:name="z119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</w:p>
    <w:bookmarkEnd w:id="95"/>
    <w:bookmarkStart w:name="z120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состоянии активов страховой (перестраховочной) организации (индекс: F2-BА, периодичность: ежемесячная)</w:t>
      </w:r>
    </w:p>
    <w:bookmarkEnd w:id="96"/>
    <w:bookmarkStart w:name="z121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7"/>
    <w:bookmarkStart w:name="z12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(далее – Пояснение) определяет единые требования по заполнению формы "Отчет о состоянии активов страховой (перестраховочной) организации" (далее – Форма).</w:t>
      </w:r>
    </w:p>
    <w:bookmarkEnd w:id="98"/>
    <w:bookmarkStart w:name="z12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56 Закона Республики Казахстан "О страховой деятельности".</w:t>
      </w:r>
    </w:p>
    <w:bookmarkEnd w:id="99"/>
    <w:bookmarkStart w:name="z12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Единица измерения, используемая при составлении Формы, устанавливается в тысячах тенге.</w:t>
      </w:r>
    </w:p>
    <w:bookmarkEnd w:id="100"/>
    <w:bookmarkStart w:name="z12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подписывает руководитель временной администрации (временный администратор), главный бухгалтер или лица, уполномоченные на подписание отчета, и исполнитель.</w:t>
      </w:r>
    </w:p>
    <w:bookmarkEnd w:id="101"/>
    <w:bookmarkStart w:name="z126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02"/>
    <w:bookmarkStart w:name="z12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Строки 1, 2, 3, 4, 5, 6, 7, 8, 9, 10, 11, 12 граф 4, 5, 6 равны соответствующим статьям бухгалтерского баланса страховой (перестраховочной) организации на дату назначения временной администрации (временного администратора), на предыдущую отчетную дату, на отчетную дату.</w:t>
      </w:r>
    </w:p>
    <w:bookmarkEnd w:id="103"/>
    <w:bookmarkStart w:name="z12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графе 3 указываются номера балансовых счетов,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22 декабря 2017 года № 251 "Об утверждении Типового плана счетов бухгалтерского учета для страховых (перестраховочных) организаций, обществ взаимного страхования и филиалов страховых (перестраховочных) организаций - нерезидентов Республики Казахстан и внесении изменений и дополнений в некоторые нормативные правовые акты Республики Казахстан по вопросам ведения бухгалтерского учета" (зарегистрированным в Реестре государственной регистрации нормативных правовых актов под № 16390).</w:t>
      </w:r>
    </w:p>
    <w:bookmarkEnd w:id="10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2025 года № 58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августа 2020 года № 74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3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по регулированию, контролю и надзору финансового рынка и финансовых организаций</w:t>
      </w:r>
    </w:p>
    <w:bookmarkEnd w:id="105"/>
    <w:bookmarkStart w:name="z13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www.gov.kz/memleket/entities/ardfm</w:t>
      </w:r>
    </w:p>
    <w:bookmarkEnd w:id="106"/>
    <w:bookmarkStart w:name="z13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состоянии обязательств банка</w:t>
      </w:r>
    </w:p>
    <w:bookmarkEnd w:id="107"/>
    <w:bookmarkStart w:name="z13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F3-BА</w:t>
      </w:r>
    </w:p>
    <w:bookmarkEnd w:id="108"/>
    <w:bookmarkStart w:name="z13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109"/>
    <w:bookmarkStart w:name="z13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"__________" 20____ года</w:t>
      </w:r>
    </w:p>
    <w:bookmarkEnd w:id="110"/>
    <w:bookmarkStart w:name="z13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временные администрации (временные администраторы) банков</w:t>
      </w:r>
    </w:p>
    <w:bookmarkEnd w:id="111"/>
    <w:bookmarkStart w:name="z13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8 (восьмого) числа месяца, следующего за отчетным</w:t>
      </w:r>
    </w:p>
    <w:bookmarkEnd w:id="112"/>
    <w:bookmarkStart w:name="z14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номер: _____________________________</w:t>
      </w:r>
    </w:p>
    <w:bookmarkEnd w:id="113"/>
    <w:bookmarkStart w:name="z14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 и в электронном виде</w:t>
      </w:r>
    </w:p>
    <w:bookmarkEnd w:id="1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43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состоянии обязательств банка</w:t>
      </w:r>
    </w:p>
    <w:bookmarkEnd w:id="1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обязательств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балансового счета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дату назначения временной администрации (временного администратора)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предыдущую отчетную дату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отчетную дату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банка,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 физическими лицами, перед которыми банк несет ответственность за причинение вреда жизни или здоровью, путем капитализации соответствующих повременных платежей, по уплате удержанных из заработной платы и (или) иного дохода алиментов; по оплате труда и выплате компенсаций лицам, работавшим по трудовому договору, задолженностей по социальным отчислениям в Государственный фонд социального страхования, по уплате удержанных из заработной платы обязательных пенсионных взносов, обязательных пенсионных взносов работодателя, а также вознаграждений по авторским договорам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 организацией, осуществляющей обязательное гарантирование депозитов, по сумме выплаченного (выплачиваемого) ею возмещения по гарантируемым депозитам и по сумме восполненной разницы между размером имущества банка и размером обязательств по гарантируемым депозитам, передаваемым другому (другим) банку (банкам) в рамках проведения операции по одновременной передаче активов и обязательств принудительно ликвидируемого банка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задолженность по обязательствам, обеспеченным залогом имущества банка, а также задолженность перед клиринговой организацией, осуществляющей функции центрального контрагента, возникшие в результате ранее заключенных и неисполненных банком, являющимся клиринговым участником данной клиринговой организации, сделок с участием центрального контрагента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задолженность по депозитам физических лиц, не являющихся лицами, связанными с банком особыми отношениями, в том числе беспроцентным депозитам до востребования, размещенным в исламском банке, и переводам денег, а также требования по депозитам, осуществленным за счет пенсионных активов, по депозитам страховых организаций, осуществленным за счет средств, привлеченных по отрасли "страхование жизни"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 некоммерческими организациями, занимающимися исключительно благотворительностью, организациями ветеранов Великой Отечественной войны и организациями лиц, приравненных к ним, Добровольным обществом лиц с инвалидностью Республики Казахстан, Казахским обществом слепых, Казахским обществом глухих и производственными организациями, являющимися собственностью этих юридических лиц и созданными за счет их средств, другими организациями лиц с инвалидностью по имеющимся их средствам на банковских счетах и помещенным на депозит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задолженность по депозитам юридических лиц, не являющихся лицами, связанными с банком особыми отношениями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задолженность по налогам, сборам и другим обязательным платежам в бюджет, а также по возврату займов, выданных из республиканского бюджета и средств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 другими кредиторами в соответствии с законами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 кредиторами - физическими и юридическими лицами, являющимися лицами, связанными с банком особыми отношениями, в части суммы, не покрытой организацией, осуществляющей обязательное гарантирование депозитов, за счет возмещения по гарантируемым депозитам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задолженность по субординированному долгу и бессрочным финансовым инструментам банка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Текущие обязательства временной администрации (временного администратора),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 работниками по оплате труда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задолженность по текущим налогам, сборам и другим обязательным платежам в бюджет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прочая задолженность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обязательств (строка 1+строка 2+строка 3)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сравнению с данными на дату назначения временной администрации (временного администратора)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сравнению с данными на дату предыдущего отчета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(графа 6-графа 4)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(графа 6-графа 5)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46" w:id="117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 Адрес_______________________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 состоянии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обязательств банка</w:t>
            </w:r>
          </w:p>
        </w:tc>
      </w:tr>
    </w:tbl>
    <w:bookmarkStart w:name="z148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</w:p>
    <w:bookmarkEnd w:id="118"/>
    <w:bookmarkStart w:name="z149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состоянии обязательств банка (индекс: F3-BА, периодичность: ежемесячная)</w:t>
      </w:r>
    </w:p>
    <w:bookmarkEnd w:id="119"/>
    <w:bookmarkStart w:name="z150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0"/>
    <w:bookmarkStart w:name="z15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(далее – Пояснение) определяет единые требования по заполнению формы "Отчет о состоянии обязательств банка" (далее – Форма).</w:t>
      </w:r>
    </w:p>
    <w:bookmarkEnd w:id="121"/>
    <w:bookmarkStart w:name="z15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48-1 Закона Республики Казахстан "О банках и банковской деятельности в Республике Казахстан".</w:t>
      </w:r>
    </w:p>
    <w:bookmarkEnd w:id="122"/>
    <w:bookmarkStart w:name="z15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Единица измерения, используемая при составлении Формы, устанавливается в тысячах тенге.</w:t>
      </w:r>
    </w:p>
    <w:bookmarkEnd w:id="123"/>
    <w:bookmarkStart w:name="z15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подписывает руководитель временной администрации (временный администратор), главный бухгалтер или лица, уполномоченные на подписание отчета, и исполнитель.</w:t>
      </w:r>
    </w:p>
    <w:bookmarkEnd w:id="124"/>
    <w:bookmarkStart w:name="z155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25"/>
    <w:bookmarkStart w:name="z15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Строки 1.1, 1.2, 1.3, 1.4, 1.5, 1.6, 1.7, 1.8, 1.9, 1.10, 2.1, 2.2, 3 граф 4, 5, 6 равны соответствующим статьям бухгалтерского баланса на дату назначения временной администрации (временного администратора), на предыдущую отчетную дату, на отчетную дату.</w:t>
      </w:r>
    </w:p>
    <w:bookmarkEnd w:id="126"/>
    <w:bookmarkStart w:name="z15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строках 2.1 и 2.2 указывается задолженность временной администрации (временного администратора), образовавшаяся с даты назначения временной администрации (временного администратора), перед ее работниками по оплате труда, по текущим налогам и другим обязательным платежам в бюджет.</w:t>
      </w:r>
    </w:p>
    <w:bookmarkEnd w:id="1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2025 года № 58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августа 2020 года № 74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6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по регулированию, контролю и надзору финансового рынка и финансовых организаций</w:t>
      </w:r>
    </w:p>
    <w:bookmarkEnd w:id="128"/>
    <w:bookmarkStart w:name="z16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www.gov.kz/memleket/entities/ardfm</w:t>
      </w:r>
    </w:p>
    <w:bookmarkEnd w:id="129"/>
    <w:bookmarkStart w:name="z16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состоянии обязательств страховой (перестраховочной) организации</w:t>
      </w:r>
    </w:p>
    <w:bookmarkEnd w:id="130"/>
    <w:bookmarkStart w:name="z16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F4-BА</w:t>
      </w:r>
    </w:p>
    <w:bookmarkEnd w:id="131"/>
    <w:bookmarkStart w:name="z16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132"/>
    <w:bookmarkStart w:name="z16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"__________" 20____ года</w:t>
      </w:r>
    </w:p>
    <w:bookmarkEnd w:id="133"/>
    <w:bookmarkStart w:name="z16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временные администрации (временные администраторы) страховых (перестраховочных) организаций</w:t>
      </w:r>
    </w:p>
    <w:bookmarkEnd w:id="134"/>
    <w:bookmarkStart w:name="z16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8 (восьмого) числа месяца, следующего за отчетным</w:t>
      </w:r>
    </w:p>
    <w:bookmarkEnd w:id="135"/>
    <w:bookmarkStart w:name="z16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номер: ______________________________ Метод сбора: на бумажном носителе и в электронном виде</w:t>
      </w:r>
    </w:p>
    <w:bookmarkEnd w:id="1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1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состоянии обязательств страховой (перестраховочной) организации</w:t>
      </w:r>
    </w:p>
    <w:bookmarkEnd w:id="1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обязательств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балансового счета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дату назначения временной администрации (временного администратора)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предыдущую отчетную дату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отчетную дату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страховой (перестраховочной) организации,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уплате удержанных из заработной платы и (или) иного дохода алиментов, а также требования граждан, перед которыми ликвидируемая страховая (перестраховочная) организация несет ответственность за причинение вреда жизни или здоровью, путем капитализации соответствующих повременных платежей по основаниям, не связанным с ответственностью по договорам страхования (перестрахования)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оплате труда и выплате компенсаций лицам, работающим по трудовому договору, задолженностей по социальным отчислениям в Государственный фонд социального страхования, уплате удержанных из заработной платы обязательных пенсионных взносов, а также вознаграждений по авторским договорам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требованиям цедентов, возникающим из договоров по отрасли "страхование жизни"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требованиям цедентов, возникающим из договоров по отрасли "общее страхование"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обязательствам, обеспеченным залогом имущества ликвидируемой страховой (перестраховочной) организации в пределах суммы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налогам, сборам и другим обязательным платежам в бюджет, а также по возврату займов, выданных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расчетам с другими кредиторами в соответствии с законодательными актами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Текущая задолженность,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оплате труда работников временной администрации (временного администратора);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задолженность по текущим налогам, сборам и другим обязательным платежам в бюджет;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прочая текущая задолженность временной администрации (временного администратора) (аренда, коммунальные услуги, государственная пошлина и т.д.).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Итого обязательств (строка 1+ строка 2)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7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сравнению с данными на дату назначения временной администрации (временного администратора)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сравнению с данными на дату предыдущего отчета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(графа 6-графа 4)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(графа 6-графа 5)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74" w:id="139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 Адрес_______________________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 состоянии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обязательств страховой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(перестраховочной) организации</w:t>
            </w:r>
          </w:p>
        </w:tc>
      </w:tr>
    </w:tbl>
    <w:bookmarkStart w:name="z176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</w:p>
    <w:bookmarkEnd w:id="140"/>
    <w:bookmarkStart w:name="z177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состоянии обязательств страховой (перестраховочной) организации (индекс: F4-BА, периодичность: ежемесячная)</w:t>
      </w:r>
    </w:p>
    <w:bookmarkEnd w:id="141"/>
    <w:bookmarkStart w:name="z178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2"/>
    <w:bookmarkStart w:name="z17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(далее – Пояснение) определяет единые требования по заполнению формы "Отчет о состоянии обязательств страховой (перестраховочной) организации" (далее – Форма).</w:t>
      </w:r>
    </w:p>
    <w:bookmarkEnd w:id="143"/>
    <w:bookmarkStart w:name="z18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56 Закона Республики Казахстан "О страховой деятельности".</w:t>
      </w:r>
    </w:p>
    <w:bookmarkEnd w:id="144"/>
    <w:bookmarkStart w:name="z18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Единица измерения, используемая при составлении Формы, устанавливается в тысячах тенге.</w:t>
      </w:r>
    </w:p>
    <w:bookmarkEnd w:id="145"/>
    <w:bookmarkStart w:name="z18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подписывает руководитель временной администрации (временный администратор), главный бухгалтер или лица, уполномоченные на подписание отчета, и исполнитель.</w:t>
      </w:r>
    </w:p>
    <w:bookmarkEnd w:id="146"/>
    <w:bookmarkStart w:name="z183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47"/>
    <w:bookmarkStart w:name="z18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Строки 1.1, 1.2, 1.3, 1.4, 1.5, 1.6, 1.7, 2.1, 2.2, 2.3 граф 4, 5, 6 равны соответствующим статьям бухгалтерского баланса на дату назначения временной администрации (временного администратора), на предыдущую отчетную дату, на отчетную дату.</w:t>
      </w:r>
    </w:p>
    <w:bookmarkEnd w:id="148"/>
    <w:bookmarkStart w:name="z18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строках 2.1, 2.2, 2.3 указываются задолженность временной администрации (временного администратора), образовавшаяся с даты назначения временной администрации (временного администратора), перед ее работниками по оплате труда, по текущим налогам и другим обязательным платежам в бюджет, а также прочая задолженность.</w:t>
      </w:r>
    </w:p>
    <w:bookmarkEnd w:id="1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2025 года № 58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августа 2020 года № 74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8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по регулированию, контролю и надзору финансового рынка и финансовых организаций</w:t>
      </w:r>
    </w:p>
    <w:bookmarkEnd w:id="150"/>
    <w:bookmarkStart w:name="z19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www.gov.kz/memleket/entities/ardfm</w:t>
      </w:r>
    </w:p>
    <w:bookmarkEnd w:id="151"/>
    <w:bookmarkStart w:name="z19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об остатках и движении денег банка, страховой (перестраховочной) организации</w:t>
      </w:r>
    </w:p>
    <w:bookmarkEnd w:id="152"/>
    <w:bookmarkStart w:name="z192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F5-BА</w:t>
      </w:r>
    </w:p>
    <w:bookmarkEnd w:id="153"/>
    <w:bookmarkStart w:name="z19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154"/>
    <w:bookmarkStart w:name="z19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"__________" 20____ года</w:t>
      </w:r>
    </w:p>
    <w:bookmarkEnd w:id="155"/>
    <w:bookmarkStart w:name="z19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временные администрации (временные администраторы) банков, страховых (перестраховочных) организаций</w:t>
      </w:r>
    </w:p>
    <w:bookmarkEnd w:id="156"/>
    <w:bookmarkStart w:name="z19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8 (восьмого) числа месяца, следующего за отчетным</w:t>
      </w:r>
    </w:p>
    <w:bookmarkEnd w:id="157"/>
    <w:p>
      <w:pPr>
        <w:spacing w:after="0"/>
        <w:ind w:left="0"/>
        <w:jc w:val="both"/>
      </w:pPr>
      <w:bookmarkStart w:name="z197" w:id="158"/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номер: ______________________________</w:t>
      </w:r>
    </w:p>
    <w:bookmarkEnd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Метод сбора: на бумажном носителе и в электронном виде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9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об остатках и движении денег банка, страховой (перестраховочной) организации</w:t>
      </w:r>
    </w:p>
    <w:bookmarkEnd w:id="1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в отчетном периоде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денег на предыдущую отчетную дату, в том числе: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наличность в кассе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корреспондентский счет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средства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Приход денег, в том числе: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погашения задолженности по займам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погашения прочей дебиторской задолженности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реализации имущества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зачисления наличных денег на корреспондентский счет с кассы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поступления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 денег, в том числе: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деятельности временной администрации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возврату денег, поступивших по ошибочным указаниям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возврату денег, поступивших и поступающих в пользу лиц, банковские счета которых закрыты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исполнению указаний клиентов по переводам денег, поступающих на их банковские счета после лишения банка, страховой (перестраховочной) организации лицензии при отсутствии задолженности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инкассация наличных денег с кассы для пополнения корреспондентского счета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расходы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денег на отчетную дату, в том числе: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наличность в кассе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корреспондентский счет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средства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01" w:id="160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 Адрес _______________________</w:t>
      </w:r>
    </w:p>
    <w:bookmarkEnd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об остатках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движении денег банка,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страховой 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</w:t>
            </w:r>
          </w:p>
        </w:tc>
      </w:tr>
    </w:tbl>
    <w:bookmarkStart w:name="z203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</w:p>
    <w:bookmarkEnd w:id="161"/>
    <w:bookmarkStart w:name="z204" w:id="1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об остатках и движении денег банка, страховой (перестраховочной) организации (индекс: F5-BА, периодичность: ежемесячная)</w:t>
      </w:r>
    </w:p>
    <w:bookmarkEnd w:id="162"/>
    <w:bookmarkStart w:name="z205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3"/>
    <w:bookmarkStart w:name="z206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(далее – Пояснение) определяет единые требования по заполнению формы "Отчет об остатках и движении денег банка, страховой (перестраховочной) организации" (далее – Форма).</w:t>
      </w:r>
    </w:p>
    <w:bookmarkEnd w:id="164"/>
    <w:bookmarkStart w:name="z207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48-1 Закона Республики Казахстан "О банках и банковской деятельности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56 Закона Республики Казахстан "О страховой деятельности".</w:t>
      </w:r>
    </w:p>
    <w:bookmarkEnd w:id="165"/>
    <w:bookmarkStart w:name="z208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Единица измерения, используемая при составлении Формы, устанавливается в тысячах тенге.</w:t>
      </w:r>
    </w:p>
    <w:bookmarkEnd w:id="166"/>
    <w:bookmarkStart w:name="z209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подписывает руководитель временной администрации (временный администратор), главный бухгалтер или лица, уполномоченные на подписание отчета, и исполнитель.</w:t>
      </w:r>
    </w:p>
    <w:bookmarkEnd w:id="167"/>
    <w:bookmarkStart w:name="z210" w:id="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68"/>
    <w:bookmarkStart w:name="z211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Данные строки 3.1 равны данным, указанным в Отчете о произведенных временной администрацией (временным администратором) банка, страховой (перестраховочной) организации расходах по форме согласно приложению 7 к настоящему постановлению.</w:t>
      </w:r>
    </w:p>
    <w:bookmarkEnd w:id="169"/>
    <w:bookmarkStart w:name="z212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строк 1 и 4 равны данным баланса на отчетную дату в соответствии с Отчетом о состоянии активов банка по форме согласно приложению 2 к настоящему постановлению и Отчетом о состоянии активов страховой (перестраховочной) организации по форме согласно приложению 3 к настоящему постановлению.</w:t>
      </w:r>
    </w:p>
    <w:bookmarkEnd w:id="17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2025 года № 58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августа 2020 года № 74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21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по регулированию, контролю и надзору финансового рынка и финансовых организаций</w:t>
      </w:r>
    </w:p>
    <w:bookmarkEnd w:id="171"/>
    <w:bookmarkStart w:name="z21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www.gov.kz/memleket/entities/ardfm</w:t>
      </w:r>
    </w:p>
    <w:bookmarkEnd w:id="172"/>
    <w:bookmarkStart w:name="z21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произведенных временной администрацией (временным администратором) расходах</w:t>
      </w:r>
    </w:p>
    <w:bookmarkEnd w:id="173"/>
    <w:bookmarkStart w:name="z21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F6-BА</w:t>
      </w:r>
    </w:p>
    <w:bookmarkEnd w:id="174"/>
    <w:bookmarkStart w:name="z22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175"/>
    <w:bookmarkStart w:name="z22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"__________" 20____ года</w:t>
      </w:r>
    </w:p>
    <w:bookmarkEnd w:id="176"/>
    <w:bookmarkStart w:name="z22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временные администрации (временные администраторы) банков, страховых (перестраховочных) организаций</w:t>
      </w:r>
    </w:p>
    <w:bookmarkEnd w:id="177"/>
    <w:bookmarkStart w:name="z22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8 (восьмого) числа месяца, следующего за отчетным</w:t>
      </w:r>
    </w:p>
    <w:bookmarkEnd w:id="178"/>
    <w:p>
      <w:pPr>
        <w:spacing w:after="0"/>
        <w:ind w:left="0"/>
        <w:jc w:val="both"/>
      </w:pPr>
      <w:bookmarkStart w:name="z224" w:id="179"/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номер: ______________________________</w:t>
      </w:r>
    </w:p>
    <w:bookmarkEnd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Метод сбора: на бумажном носителе и в электронном виде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26" w:id="1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произведенных временной администрацией (временным администратором) расходах</w:t>
      </w:r>
    </w:p>
    <w:bookmarkEnd w:id="18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расходов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расходов согласно смете расходов утвержденной руководителем временной администрации (временного администратора)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фактически произведенных расходов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Изменения (графа 4 и графа 3)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труда персонала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труда работников организации, работающих на основании трудовых договоров,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должностной оклад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пенсионные взносы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взносы в фонд социального медицинского страхования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труда лиц, оказывающих услуги по договорам возмездного оказания услуг,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за оказанные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пенсионные взносы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взносы в фонд социального медицинского страхования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Отчисления в бюджет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Социальные отчисления и налоги, в том числе отчисления в фонд социального медицинского страхования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 и другие обязательные платежи в бюджет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найму транспорта для служебных и хозяйственных нужд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связи (телекоммуникационные расходы, абонентская плата за пользование телефоном, телеграфом, расходы по междугородним и международным переговорам, услугам почтовых и справочных служб)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и сигнализации зданий и сооружений (собственного и залогового имущества)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предоставлению стоянки для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регистрации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техническому осмотру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страхованию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оплате страховой премии по обязательному страхованию работника от несчастных случаев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Коммунальные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Работы по текущему ремонту, техническому, сервисному обслуживанию (осмотру), демонтажу основных средств и товарно-материальных ценностей, осуществляемых подрядным способом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Аренда помещения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регистрации прав на недвижимое имущество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оценке имущества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публикации в средствах массовой информации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подготовке отопительной системы к запуску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Сантехнические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хранению имущества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нотариальному удостоверению и апостилированию документов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транспортировке, погрузке, разгрузке имущества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организации и проведению аукционов (торгов)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инкассации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аудита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переводу документов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Установка, смена или перенос телефонных номеров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центрального депозитария по ведению системы реестров держателей ценных бумаг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обслуживанию банковского счета, переводам и платежам денег, осуществленным без открытия банковского счета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научно-технической обработке документов и сдаче их в архив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частных судебных исполнителей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Коллекторские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приобретению товарно-материальных ценностей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для содержания офисного оборудования в рабочем состоянии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для содержания транспортных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для содержания помещений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для приобретения бумажной и бланочной продукции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приобретение канцелярских товаров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приобретение горюче-смазочных материалов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Командировочные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Непредвиденные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за 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28" w:id="181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 Адрес_______________________</w:t>
      </w:r>
    </w:p>
    <w:bookmarkEnd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 произведенных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временной администрацией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(временным администратором)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расходах</w:t>
            </w:r>
          </w:p>
        </w:tc>
      </w:tr>
    </w:tbl>
    <w:bookmarkStart w:name="z230" w:id="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</w:p>
    <w:bookmarkEnd w:id="182"/>
    <w:bookmarkStart w:name="z231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произведенных временной администрацией (временным администратором) расходах (индекс: F6-BА, периодичность: ежемесячная)</w:t>
      </w:r>
    </w:p>
    <w:bookmarkEnd w:id="183"/>
    <w:bookmarkStart w:name="z232" w:id="1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84"/>
    <w:bookmarkStart w:name="z233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(далее – Пояснение) определяет единые требования по заполнению формы "Отчет о произведенных временной администрацией (временным администратором) расходах" (далее – Форма).</w:t>
      </w:r>
    </w:p>
    <w:bookmarkEnd w:id="185"/>
    <w:bookmarkStart w:name="z234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48-1 Закона Республики Казахстан "О банках и банковской деятельности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56 Закона Республики Казахстан "О страховой деятельности".</w:t>
      </w:r>
    </w:p>
    <w:bookmarkEnd w:id="186"/>
    <w:bookmarkStart w:name="z235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Единица измерения, используемая при составлении Формы, устанавливается в тысячах тенге.</w:t>
      </w:r>
    </w:p>
    <w:bookmarkEnd w:id="187"/>
    <w:bookmarkStart w:name="z23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подписывает руководитель временной администрации (временный администратор), главный бухгалтер или лица, уполномоченные на подписание отчета, и исполнитель.</w:t>
      </w:r>
    </w:p>
    <w:bookmarkEnd w:id="188"/>
    <w:bookmarkStart w:name="z237" w:id="1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89"/>
    <w:bookmarkStart w:name="z23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5 указывается разница между графами 4 и 3.</w:t>
      </w:r>
    </w:p>
    <w:bookmarkEnd w:id="19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2025 года № 58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августа 2020 года № 74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242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по регулированию, контролю и надзору финансового рынка и финансовых организаций</w:t>
      </w:r>
    </w:p>
    <w:bookmarkEnd w:id="191"/>
    <w:bookmarkStart w:name="z243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www.gov.kz/memleket/entities/ardfm</w:t>
      </w:r>
    </w:p>
    <w:bookmarkEnd w:id="192"/>
    <w:bookmarkStart w:name="z244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предъявленных временной администрацией (временным администратором) исках в суды</w:t>
      </w:r>
    </w:p>
    <w:bookmarkEnd w:id="193"/>
    <w:bookmarkStart w:name="z245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F7-BА</w:t>
      </w:r>
    </w:p>
    <w:bookmarkEnd w:id="194"/>
    <w:bookmarkStart w:name="z246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195"/>
    <w:bookmarkStart w:name="z247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"__________" 20____ года</w:t>
      </w:r>
    </w:p>
    <w:bookmarkEnd w:id="196"/>
    <w:bookmarkStart w:name="z248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временные администрации (временные администраторы) банков, страховых (перестраховочных) организаций</w:t>
      </w:r>
    </w:p>
    <w:bookmarkEnd w:id="197"/>
    <w:bookmarkStart w:name="z249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8 (восьмого) числа месяца, следующего за отчетным</w:t>
      </w:r>
    </w:p>
    <w:bookmarkEnd w:id="198"/>
    <w:p>
      <w:pPr>
        <w:spacing w:after="0"/>
        <w:ind w:left="0"/>
        <w:jc w:val="both"/>
      </w:pPr>
      <w:bookmarkStart w:name="z250" w:id="199"/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номер: ______________________________</w:t>
      </w:r>
    </w:p>
    <w:bookmarkEnd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Метод сбора: на бумажном носителе и в электронном виде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52" w:id="2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предъявленных временной администрацией (временным администратором) исках в суды</w:t>
      </w:r>
    </w:p>
    <w:bookmarkEnd w:id="2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Фамилия, имя и отчество (при наличии) физического лица или наименование юридического лица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иска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(в тысячах тенге)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Предмет иска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3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направления искового заявления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органа, в который направлено исковое заявление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Стадия рассмотрения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рассмотрения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54" w:id="202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 Адрес _______________________</w:t>
      </w:r>
    </w:p>
    <w:bookmarkEnd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отчета о предъявленных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временной администрацией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(временным администратором)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исках в суды</w:t>
            </w:r>
          </w:p>
        </w:tc>
      </w:tr>
    </w:tbl>
    <w:bookmarkStart w:name="z256" w:id="2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</w:p>
    <w:bookmarkEnd w:id="203"/>
    <w:bookmarkStart w:name="z257" w:id="2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предъявленных временной администрацией (временным администратором) исках в суды (индекс: F7-BА, периодичность: ежемесячная)</w:t>
      </w:r>
    </w:p>
    <w:bookmarkEnd w:id="204"/>
    <w:bookmarkStart w:name="z258" w:id="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05"/>
    <w:bookmarkStart w:name="z259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(далее – Пояснение) определяет единые требования по заполнению формы "Отчет о предъявленных временной администрацией (временным администратором) исках в суды" (далее – Форма).</w:t>
      </w:r>
    </w:p>
    <w:bookmarkEnd w:id="206"/>
    <w:bookmarkStart w:name="z26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48-1 Закона Республики Казахстан "О банках и банковской деятельности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56 Закона Республики Казахстан "О страховой деятельности".</w:t>
      </w:r>
    </w:p>
    <w:bookmarkEnd w:id="207"/>
    <w:bookmarkStart w:name="z261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Единица измерения, используемая при составлении Формы, устанавливается в тысячах тенге.</w:t>
      </w:r>
    </w:p>
    <w:bookmarkEnd w:id="208"/>
    <w:bookmarkStart w:name="z26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подписывает руководитель временной администрации (временный администратор), главный бухгалтер или лица, уполномоченные на подписание отчета, и исполнитель.</w:t>
      </w:r>
    </w:p>
    <w:bookmarkEnd w:id="209"/>
    <w:bookmarkStart w:name="z263" w:id="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210"/>
    <w:bookmarkStart w:name="z264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"Стадия рассмотрения" указывается информация о стадии рассмотрения иска.</w:t>
      </w:r>
    </w:p>
    <w:bookmarkEnd w:id="211"/>
    <w:bookmarkStart w:name="z265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"Результат рассмотрения" указывается информация о результатах рассмотрения иска.</w:t>
      </w:r>
    </w:p>
    <w:bookmarkEnd w:id="2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2025 года № 58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августа 2020 года № 74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26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по регулированию, контролю и надзору финансового рынка и финансовых организаций</w:t>
      </w:r>
    </w:p>
    <w:bookmarkEnd w:id="213"/>
    <w:bookmarkStart w:name="z27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www.gov.kz/memleket/entities/ardfm</w:t>
      </w:r>
    </w:p>
    <w:bookmarkEnd w:id="214"/>
    <w:bookmarkStart w:name="z27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численности работников банка, страховой (перестраховочной) организации</w:t>
      </w:r>
    </w:p>
    <w:bookmarkEnd w:id="215"/>
    <w:bookmarkStart w:name="z27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F8-BА</w:t>
      </w:r>
    </w:p>
    <w:bookmarkEnd w:id="216"/>
    <w:bookmarkStart w:name="z27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217"/>
    <w:bookmarkStart w:name="z27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"__________" 20____ года</w:t>
      </w:r>
    </w:p>
    <w:bookmarkEnd w:id="218"/>
    <w:bookmarkStart w:name="z27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временные администрации (временные администраторы) банков, страховых (перестраховочных) организаций</w:t>
      </w:r>
    </w:p>
    <w:bookmarkEnd w:id="219"/>
    <w:bookmarkStart w:name="z27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8 (восьмого) числа месяца, следующего за отчетным</w:t>
      </w:r>
    </w:p>
    <w:bookmarkEnd w:id="220"/>
    <w:p>
      <w:pPr>
        <w:spacing w:after="0"/>
        <w:ind w:left="0"/>
        <w:jc w:val="both"/>
      </w:pPr>
      <w:bookmarkStart w:name="z277" w:id="221"/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номер: ______________________________</w:t>
      </w:r>
    </w:p>
    <w:bookmarkEnd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Метод сбора: на бумажном носителе и в электронном виде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79" w:id="2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численности работников банка, страховой (перестраховочной) организации</w:t>
      </w:r>
    </w:p>
    <w:bookmarkEnd w:id="222"/>
    <w:bookmarkStart w:name="z280" w:id="2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Работники временной администрации, работающие по трудовым договорам</w:t>
      </w:r>
    </w:p>
    <w:bookmarkEnd w:id="2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должности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штатных единиц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заработной платы согласно штатному расписанию (в тысячах тенге)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Головной офис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Филиалы и представительства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за отчетный период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81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оказывающие услуги по договорам возмездного оказания услуг</w:t>
      </w:r>
    </w:p>
    <w:bookmarkEnd w:id="2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оказываемой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единиц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 услуг по договорам возмездного оказания услуг (в тысячах тенге)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Головной офис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Филиалы и представительства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за отчетный период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82" w:id="225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 Адрес _______________________</w:t>
      </w:r>
    </w:p>
    <w:bookmarkEnd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отчета о численности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работников банка,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страховой 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</w:t>
            </w:r>
          </w:p>
        </w:tc>
      </w:tr>
    </w:tbl>
    <w:bookmarkStart w:name="z284" w:id="2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</w:p>
    <w:bookmarkEnd w:id="226"/>
    <w:bookmarkStart w:name="z285" w:id="2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численности работников банка, страховой (перестраховочной) организации</w:t>
      </w:r>
      <w:r>
        <w:br/>
      </w:r>
      <w:r>
        <w:rPr>
          <w:rFonts w:ascii="Times New Roman"/>
          <w:b/>
          <w:i w:val="false"/>
          <w:color w:val="000000"/>
        </w:rPr>
        <w:t>(индекс: F8-BА, периодичность: ежемесячная)</w:t>
      </w:r>
    </w:p>
    <w:bookmarkEnd w:id="227"/>
    <w:bookmarkStart w:name="z286" w:id="2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28"/>
    <w:bookmarkStart w:name="z28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(далее – Пояснение) определяет единые требования по заполнению формы "Отчет о численности работников банка, страховой (перестраховочной) организации" (далее – Форма).</w:t>
      </w:r>
    </w:p>
    <w:bookmarkEnd w:id="229"/>
    <w:bookmarkStart w:name="z288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48-1 Закона Республики Казахстан "О банках и банковской деятельности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56 Закона Республики Казахстан "О страховой деятельности".</w:t>
      </w:r>
    </w:p>
    <w:bookmarkEnd w:id="230"/>
    <w:bookmarkStart w:name="z289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Единица измерения, используемая при составлении Формы, устанавливается в тысячах тенге.</w:t>
      </w:r>
    </w:p>
    <w:bookmarkEnd w:id="231"/>
    <w:bookmarkStart w:name="z290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подписывает руководитель временной администрации (временный администратор), главный бухгалтер или лица, уполномоченные на подписание отчета, и исполнитель.</w:t>
      </w:r>
    </w:p>
    <w:bookmarkEnd w:id="232"/>
    <w:bookmarkStart w:name="z291" w:id="2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233"/>
    <w:bookmarkStart w:name="z292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основании штатного расписания, действовавшего на дату лишения банка, страховой (перестраховочной) организации лицензии.</w:t>
      </w:r>
    </w:p>
    <w:bookmarkEnd w:id="2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2025 года № 58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августа 2020 года № 74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29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по регулированию, контролю и надзору финансового рынка и финансовых организаций</w:t>
      </w:r>
    </w:p>
    <w:bookmarkEnd w:id="235"/>
    <w:bookmarkStart w:name="z29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www.gov.kz/memleket/entities/ardfm</w:t>
      </w:r>
    </w:p>
    <w:bookmarkEnd w:id="236"/>
    <w:bookmarkStart w:name="z29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об имуществе, сдаваемом временной администрацией (временным администратором) банка, страховой (перестраховочной) организации в аренду</w:t>
      </w:r>
    </w:p>
    <w:bookmarkEnd w:id="237"/>
    <w:bookmarkStart w:name="z299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F9-BА</w:t>
      </w:r>
    </w:p>
    <w:bookmarkEnd w:id="238"/>
    <w:bookmarkStart w:name="z300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239"/>
    <w:bookmarkStart w:name="z301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"__________" 20____ года</w:t>
      </w:r>
    </w:p>
    <w:bookmarkEnd w:id="240"/>
    <w:bookmarkStart w:name="z302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временные администрации (временные администраторы) банков, страховых (перестраховочных) организаций</w:t>
      </w:r>
    </w:p>
    <w:bookmarkEnd w:id="241"/>
    <w:bookmarkStart w:name="z303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8 (восьмого) числа месяца, следующего за отчетным месяцем</w:t>
      </w:r>
    </w:p>
    <w:bookmarkEnd w:id="242"/>
    <w:p>
      <w:pPr>
        <w:spacing w:after="0"/>
        <w:ind w:left="0"/>
        <w:jc w:val="both"/>
      </w:pPr>
      <w:bookmarkStart w:name="z304" w:id="243"/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номер: ______________________________</w:t>
      </w:r>
    </w:p>
    <w:bookmarkEnd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Метод сбора: на бумажном носителе и в электронном виде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06" w:id="2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об имуществе, сдаваемом временной администрацией (временным</w:t>
      </w:r>
      <w:r>
        <w:br/>
      </w:r>
      <w:r>
        <w:rPr>
          <w:rFonts w:ascii="Times New Roman"/>
          <w:b/>
          <w:i w:val="false"/>
          <w:color w:val="000000"/>
        </w:rPr>
        <w:t>администратором) банка, страховой (перестраховочной) организации в аренду</w:t>
      </w:r>
    </w:p>
    <w:bookmarkEnd w:id="2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Порядковый номер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имущества, сдаваемого в аренду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нахождение имущества, сдаваемого в аренду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наличии правоустанавливающих документов на имущество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Недвижимое имущество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Движимое имущество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07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обременениях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арендатора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Недвижимое имущество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Движимое имущество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08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 аренды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Номер, дата заключения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ежемесячной арендной платы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стороне, несущей расходы по содержанию имущества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расходы на содержание имущества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Количественные показатели по имуществу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09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фактических поступлений по арендным платежам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10" w:id="248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 Адрес _______________________</w:t>
      </w:r>
    </w:p>
    <w:bookmarkEnd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отчета об имуществе,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сдаваемом временной администрацией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(временным администратором)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банка, страховой 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 в аренду</w:t>
            </w:r>
          </w:p>
        </w:tc>
      </w:tr>
    </w:tbl>
    <w:bookmarkStart w:name="z312" w:id="2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Отчет об имуществе, сдаваемом временной администрацией (временным администратором) банка, страховой (перестраховочной) организации в аренду (индекс: F9-BА, периодичность: ежемесячная)</w:t>
      </w:r>
    </w:p>
    <w:bookmarkEnd w:id="249"/>
    <w:bookmarkStart w:name="z313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50"/>
    <w:bookmarkStart w:name="z314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(далее – Пояснение) определяет единые требования по заполнению формы "Отчет об имуществе, сдаваемом временной администрацией (временным администратором) банка, страховой (перестраховочной) организации в аренду" (далее – Форма).</w:t>
      </w:r>
    </w:p>
    <w:bookmarkEnd w:id="251"/>
    <w:bookmarkStart w:name="z315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48-1 Закона Республики Казахстан "О банках и банковской деятельности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56 Закона Республики Казахстан "О страховой деятельности".</w:t>
      </w:r>
    </w:p>
    <w:bookmarkEnd w:id="252"/>
    <w:bookmarkStart w:name="z316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Единица измерения, используемая при составлении Формы, устанавливается в тысячах тенге.</w:t>
      </w:r>
    </w:p>
    <w:bookmarkEnd w:id="253"/>
    <w:bookmarkStart w:name="z317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подписывает руководитель временной администрации (временный администратор), главный бухгалтер или лица, уполномоченные на подписание отчета, и исполнитель.</w:t>
      </w:r>
    </w:p>
    <w:bookmarkEnd w:id="254"/>
    <w:bookmarkStart w:name="z318" w:id="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255"/>
    <w:bookmarkStart w:name="z319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2 дополнительно указываются общая площадь недвижимого имущества, его место нахождения, а при сдаче в аренду транспортного средства марка, год выпуска и государственный номер транспортного средства, сдаваемого в аренду.</w:t>
      </w:r>
    </w:p>
    <w:bookmarkEnd w:id="256"/>
    <w:bookmarkStart w:name="z320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5 указываются дата и основание наложения обременения, орган, наложивший обременение.</w:t>
      </w:r>
    </w:p>
    <w:bookmarkEnd w:id="257"/>
    <w:bookmarkStart w:name="z321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11 указывается сумма затрат на коммунальные и иные услуги по содержанию недвижимого имущества, а также расходов на техническое обслуживание, страхование движимого имущества.</w:t>
      </w:r>
    </w:p>
    <w:bookmarkEnd w:id="258"/>
    <w:bookmarkStart w:name="z322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12 указываются арендуемая площадь недвижимого имущества, а при сдаче в аренду транспортного средства - показания пробега на дату сдачи его в аренду.</w:t>
      </w:r>
    </w:p>
    <w:bookmarkEnd w:id="259"/>
    <w:bookmarkStart w:name="z323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14 указывается иная дополнительная информация по имуществу, сдаваемому в аренду.</w:t>
      </w:r>
    </w:p>
    <w:bookmarkEnd w:id="260"/>
    <w:bookmarkStart w:name="z324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графах 9, 11 и 13 заполняются строки "Итого" и "Всего".</w:t>
      </w:r>
    </w:p>
    <w:bookmarkEnd w:id="2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2025 года № 58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августа 2020 года № 74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328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по регулированию, контролю и надзору финансового рынка и финансовых организаций</w:t>
      </w:r>
    </w:p>
    <w:bookmarkEnd w:id="262"/>
    <w:bookmarkStart w:name="z329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www.gov.kz/memleket/entities/ardfm</w:t>
      </w:r>
    </w:p>
    <w:bookmarkEnd w:id="263"/>
    <w:bookmarkStart w:name="z330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вкладах банка, страховой (перестраховочной) организации</w:t>
      </w:r>
    </w:p>
    <w:bookmarkEnd w:id="264"/>
    <w:bookmarkStart w:name="z331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F10-BА</w:t>
      </w:r>
    </w:p>
    <w:bookmarkEnd w:id="265"/>
    <w:bookmarkStart w:name="z332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266"/>
    <w:bookmarkStart w:name="z333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"__________" 20____ года</w:t>
      </w:r>
    </w:p>
    <w:bookmarkEnd w:id="267"/>
    <w:bookmarkStart w:name="z334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временные администрации (временные администраторы) банков, страховых (перестраховочных) организаций</w:t>
      </w:r>
    </w:p>
    <w:bookmarkEnd w:id="268"/>
    <w:bookmarkStart w:name="z335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8 (восьмого) числа месяца, следующего за отчетным</w:t>
      </w:r>
    </w:p>
    <w:bookmarkEnd w:id="269"/>
    <w:p>
      <w:pPr>
        <w:spacing w:after="0"/>
        <w:ind w:left="0"/>
        <w:jc w:val="both"/>
      </w:pPr>
      <w:bookmarkStart w:name="z336" w:id="270"/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номер: ______________________________</w:t>
      </w:r>
    </w:p>
    <w:bookmarkEnd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Метод сбора: на бумажном носителе и в электронном виде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38" w:id="2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вкладах банка, страховой (перестраховочной) организации</w:t>
      </w:r>
    </w:p>
    <w:bookmarkEnd w:id="2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 статьи (в разрезе банков), банка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банка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ценной бумаги официального списка фондовой биржи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до востребования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Срочные вклады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Условные вклады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40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 по вкладу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тенге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денег в иностранной валюте, пересчитанных в тенге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сумма вклада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41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 по вкладу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по сомнительным долгам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тенге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денег в иностранной валюте, пересчитанных в тенге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сумма вознаграждения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42" w:id="274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 Адрес_______________________</w:t>
      </w:r>
    </w:p>
    <w:bookmarkEnd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 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вкладах банка, страховой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</w:t>
            </w:r>
          </w:p>
        </w:tc>
      </w:tr>
    </w:tbl>
    <w:bookmarkStart w:name="z344" w:id="2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Отчет о вкладах банка, страховой (перестраховочной) организации (индекс: F10-BА, периодичность: ежемесячная)</w:t>
      </w:r>
    </w:p>
    <w:bookmarkEnd w:id="275"/>
    <w:bookmarkStart w:name="z345" w:id="2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76"/>
    <w:bookmarkStart w:name="z346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(далее – Пояснение) определяет единые требования по заполнению формы "Отчет о вкладах банка, страховой (перестраховочной) организации" (далее – Форма).</w:t>
      </w:r>
    </w:p>
    <w:bookmarkEnd w:id="277"/>
    <w:bookmarkStart w:name="z347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48-1 Закона Республики Казахстан "О банках и банковской деятельности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56 Закона Республики Казахстан "О страховой деятельности".</w:t>
      </w:r>
    </w:p>
    <w:bookmarkEnd w:id="278"/>
    <w:bookmarkStart w:name="z348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Единица измерения, используемая при составлении Формы, устанавливается в тысячах тенге.</w:t>
      </w:r>
    </w:p>
    <w:bookmarkEnd w:id="279"/>
    <w:bookmarkStart w:name="z349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подписывает руководитель временной администрации (временный администратор), главный бухгалтер или лица, уполномоченные на подписание отчета, и исполнитель.</w:t>
      </w:r>
    </w:p>
    <w:bookmarkEnd w:id="280"/>
    <w:bookmarkStart w:name="z350" w:id="2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281"/>
    <w:bookmarkStart w:name="z351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Итоговые суммы по графе 7 и по графе 10 за вычетом провизий (резервов) по сомнительным долгам соответствуют статье "Вклады размещенные" бухгалтерского баланса.</w:t>
      </w:r>
    </w:p>
    <w:bookmarkEnd w:id="282"/>
    <w:bookmarkStart w:name="z352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4 указывается категория акций эмитента сектора "акции" официального списка Акционерного общества "Казахстанская фондовая биржа" (далее - фондовая биржа).</w:t>
      </w:r>
    </w:p>
    <w:bookmarkEnd w:id="283"/>
    <w:bookmarkStart w:name="z353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наличия обременения по вкладу, в графе 12 указывается сумма (в тысячах тенге) и основание обременения.</w:t>
      </w:r>
    </w:p>
    <w:bookmarkEnd w:id="28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2025 года № 58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августа 2020 года № 74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357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по регулированию, контролю и надзору финансового рынка и финансовых организаций</w:t>
      </w:r>
    </w:p>
    <w:bookmarkEnd w:id="285"/>
    <w:bookmarkStart w:name="z358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www.gov.kz/memleket/entities/ardfm</w:t>
      </w:r>
    </w:p>
    <w:bookmarkEnd w:id="286"/>
    <w:bookmarkStart w:name="z359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Журнал учета бесспорных требований, подлежащих передаче ликвидационной комиссии для исполнения в порядке очередности</w:t>
      </w:r>
    </w:p>
    <w:bookmarkEnd w:id="287"/>
    <w:bookmarkStart w:name="z360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F11-BА</w:t>
      </w:r>
    </w:p>
    <w:bookmarkEnd w:id="288"/>
    <w:bookmarkStart w:name="z361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289"/>
    <w:bookmarkStart w:name="z362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"__________" 20____ года</w:t>
      </w:r>
    </w:p>
    <w:bookmarkEnd w:id="290"/>
    <w:bookmarkStart w:name="z363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временные администрации (временные администраторы) банков, страховых (перестраховочных) организаций</w:t>
      </w:r>
    </w:p>
    <w:bookmarkEnd w:id="291"/>
    <w:bookmarkStart w:name="z364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8 (восьмого) числа месяца, следующего за отчетным месяцем</w:t>
      </w:r>
    </w:p>
    <w:bookmarkEnd w:id="292"/>
    <w:p>
      <w:pPr>
        <w:spacing w:after="0"/>
        <w:ind w:left="0"/>
        <w:jc w:val="both"/>
      </w:pPr>
      <w:bookmarkStart w:name="z365" w:id="293"/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номер: ______________________________</w:t>
      </w:r>
    </w:p>
    <w:bookmarkEnd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Метод сбора: на бумажном носителе и в электронном виде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67" w:id="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учета бесспорных требований, подлежащих передаче ликвидационной комиссии для исполнения в порядке очередности</w:t>
      </w:r>
    </w:p>
    <w:bookmarkEnd w:id="2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Порядковый номер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кредитора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 документа-основания для признания требований кредитора бесспорными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заявленных требований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тенге)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входящей корреспонденции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исходящей корреспонденции, направленной кредитору, о признании его требований бесспорными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68" w:id="295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 Адрес _______________________</w:t>
      </w:r>
    </w:p>
    <w:bookmarkEnd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журнала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бесспорных требований,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подлежащих передаче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ликвидационной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исполнения в порядке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очередности</w:t>
            </w:r>
          </w:p>
        </w:tc>
      </w:tr>
    </w:tbl>
    <w:bookmarkStart w:name="z370" w:id="2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</w:p>
    <w:bookmarkEnd w:id="296"/>
    <w:bookmarkStart w:name="z371" w:id="2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учета бесспорных требований, подлежащих передаче ликвидационной комиссии для исполнения в порядке очередности (индекс: F11-BА, периодичность: ежемесячная)</w:t>
      </w:r>
    </w:p>
    <w:bookmarkEnd w:id="297"/>
    <w:bookmarkStart w:name="z372" w:id="2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98"/>
    <w:bookmarkStart w:name="z373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(далее – Пояснение) определяет единые требования по заполнению формы "Журнал учета бесспорных требований, подлежащих передаче ликвидационной комиссии для исполнения в порядке очередности" (далее – Форма).</w:t>
      </w:r>
    </w:p>
    <w:bookmarkEnd w:id="299"/>
    <w:bookmarkStart w:name="z374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48-1 Закона Республики Казахстан "О банках и банковской деятельности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56 Закона Республики Казахстан "О страховой деятельности".</w:t>
      </w:r>
    </w:p>
    <w:bookmarkEnd w:id="300"/>
    <w:bookmarkStart w:name="z375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Единица измерения, используемая при составлении Формы, устанавливается в тысячах тенге.</w:t>
      </w:r>
    </w:p>
    <w:bookmarkEnd w:id="301"/>
    <w:bookmarkStart w:name="z376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подписывает руководитель временной администрации (временный администратор), главный бухгалтер или лица, уполномоченные на подписание отчета, и исполнитель.</w:t>
      </w:r>
    </w:p>
    <w:bookmarkEnd w:id="302"/>
    <w:bookmarkStart w:name="z377" w:id="3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303"/>
    <w:bookmarkStart w:name="z378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основании поступающих письменных требований кредиторов банков, страховых (перестраховочных) организаций, подлежащих передаче ликвидационной комиссии для исполнения в порядке очередности.</w:t>
      </w:r>
    </w:p>
    <w:bookmarkEnd w:id="30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2025 года № 58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августа 2020 года № 74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382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по регулированию, контролю и надзору финансового рынка и финансовых организаций</w:t>
      </w:r>
    </w:p>
    <w:bookmarkEnd w:id="305"/>
    <w:bookmarkStart w:name="z383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www.gov.kz/memleket/entities/ardfm</w:t>
      </w:r>
    </w:p>
    <w:bookmarkEnd w:id="306"/>
    <w:bookmarkStart w:name="z384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ценных бумагах, приобретенных банком, страховой (перестраховочной) организацией</w:t>
      </w:r>
    </w:p>
    <w:bookmarkEnd w:id="307"/>
    <w:bookmarkStart w:name="z385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F12-BА</w:t>
      </w:r>
    </w:p>
    <w:bookmarkEnd w:id="308"/>
    <w:bookmarkStart w:name="z386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разовая</w:t>
      </w:r>
    </w:p>
    <w:bookmarkEnd w:id="309"/>
    <w:bookmarkStart w:name="z387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"__________" 20____ года</w:t>
      </w:r>
    </w:p>
    <w:bookmarkEnd w:id="310"/>
    <w:bookmarkStart w:name="z388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временные администрации (временные администраторы) банков, страховых (перестраховочных) организаций</w:t>
      </w:r>
    </w:p>
    <w:bookmarkEnd w:id="311"/>
    <w:bookmarkStart w:name="z389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8 (восьмого) числа месяца, следующего за отчетным месяцем</w:t>
      </w:r>
    </w:p>
    <w:bookmarkEnd w:id="312"/>
    <w:p>
      <w:pPr>
        <w:spacing w:after="0"/>
        <w:ind w:left="0"/>
        <w:jc w:val="both"/>
      </w:pPr>
      <w:bookmarkStart w:name="z390" w:id="313"/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номер: ______________________________</w:t>
      </w:r>
    </w:p>
    <w:bookmarkEnd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Метод сбора: на бумажном носителе и в электронном виде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92" w:id="3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ценных бумагах, приобретенных банком, страховой (перестраховочной) организацией</w:t>
      </w:r>
    </w:p>
    <w:bookmarkEnd w:id="3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эмитента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эмитента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ценных бумаг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идентификационный номер, международный идентификационный номер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ценные бумаги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эмиссионные ценные бумаги организаций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Банки второго уровня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лица, за исключением банков второго уровня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Облигации Акционерного общества "Банк Развития Казахстана"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 иностранных государств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ценные бумаги - эмитентов-нерезидентов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 международных финансовых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Паи инвестиционных фондов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93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ценных бумаг, штук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Номинальная стоимость ценной бумаги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номинала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94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Балансовая стоимость (нетто),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имеющиеся в наличии для продажи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оцениваемые по справедливой стоимости, изменения которой отражаются в составе прибыли или убытка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удерживаемые до погашения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числе, сумма начисленного вознаграждения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числе, сумма начисленного вознаграждения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числе, сумма начисленного вознаграждения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95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по сомнительным долгам, тысяч тенге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покупная стоимость ценных бумаг,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тысяч тенге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Изменение стоимости с момента приобретения (графа 9 + графа 11 + графа 13 - графа16)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участия в уставном капитале эмитента (в процентах)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96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97" w:id="319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 Адрес _______________________</w:t>
      </w:r>
    </w:p>
    <w:bookmarkEnd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отчета о ценных бумагах,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приобретенных банком,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страховой 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организацией</w:t>
            </w:r>
          </w:p>
        </w:tc>
      </w:tr>
    </w:tbl>
    <w:bookmarkStart w:name="z399" w:id="3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</w:p>
    <w:bookmarkEnd w:id="320"/>
    <w:bookmarkStart w:name="z400" w:id="3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ценных бумагах, приобретенных банком, страховой (перестраховочной) организацией (индекс: F12-BА, периодичность: разовая)</w:t>
      </w:r>
    </w:p>
    <w:bookmarkEnd w:id="321"/>
    <w:bookmarkStart w:name="z401" w:id="3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22"/>
    <w:bookmarkStart w:name="z402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(далее – Пояснение) определяет единые требования по заполнению формы "Отчет о ценных бумагах, приобретенных банком, страховой (перестраховочной) организацией" (далее – Форма).</w:t>
      </w:r>
    </w:p>
    <w:bookmarkEnd w:id="323"/>
    <w:bookmarkStart w:name="z403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48-1 Закона Республики Казахстан "О банках и банковской деятельности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56 Закона Республики Казахстан "О страховой деятельности".</w:t>
      </w:r>
    </w:p>
    <w:bookmarkEnd w:id="324"/>
    <w:bookmarkStart w:name="z404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Единица измерения, используемая при составлении Формы, устанавливается в тысячах тенге.</w:t>
      </w:r>
    </w:p>
    <w:bookmarkEnd w:id="325"/>
    <w:bookmarkStart w:name="z405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подписывает руководитель временной администрации (временный администратор), главный бухгалтер или лица, уполномоченные на подписание отчета, и исполнитель.</w:t>
      </w:r>
    </w:p>
    <w:bookmarkEnd w:id="326"/>
    <w:bookmarkStart w:name="z406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327"/>
    <w:bookmarkStart w:name="z407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Итоговая сумма по графам 9, 11 и 13, за вычетом резервов по сомнительным долгам соответствует сумме статей бухгалтерского баланса "Ценные бумаги, оцениваемые по справедливой стоимости, изменения которой отражаются в составе прибыли или убытка", "Ценные бумаги, имеющиеся в наличии для продажи" и "Ценные бумаги, удерживаемые до погашения".</w:t>
      </w:r>
    </w:p>
    <w:bookmarkEnd w:id="328"/>
    <w:bookmarkStart w:name="z408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4 указывается вид ценной бумаги.</w:t>
      </w:r>
    </w:p>
    <w:bookmarkEnd w:id="329"/>
    <w:bookmarkStart w:name="z409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примеру:</w:t>
      </w:r>
    </w:p>
    <w:bookmarkEnd w:id="330"/>
    <w:bookmarkStart w:name="z410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государственным ценным бумагам: МЕККАМ, МЕОКАМ, МЕУКАМ, МОИКАМ, МУИКАМ, МЕУЖКАМ, евроноты, ноты Национального Банка Республики Казахстан;</w:t>
      </w:r>
    </w:p>
    <w:bookmarkEnd w:id="331"/>
    <w:bookmarkStart w:name="z411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негосударственным ценным бумагам: акции, облигации, ипотечные облигации, депозитарные расписки.</w:t>
      </w:r>
    </w:p>
    <w:bookmarkEnd w:id="332"/>
    <w:bookmarkStart w:name="z412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8 указывается код валюты номинала ценной бумаги (например: KZT, USD).</w:t>
      </w:r>
    </w:p>
    <w:bookmarkEnd w:id="333"/>
    <w:bookmarkStart w:name="z413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графах 10, 12 и 14 указывается общая сумма начисленного вознаграждения по ценным бумагам на конец отчетного периода.</w:t>
      </w:r>
    </w:p>
    <w:bookmarkEnd w:id="334"/>
    <w:bookmarkStart w:name="z414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16 указывается суммарная покупная стоимость ценной бумаги, уменьшенная на величину оплаченного покупателем продавцу процента (при наличии такой оплаты), включающая расходы, непосредственно связанные с приобретением, в том числе вознаграждения и комиссионные, уплаченные агентам, консультантам, брокерам-дилерам, сборы фондовых бирж, а также банковские услуги по переводу средств.</w:t>
      </w:r>
    </w:p>
    <w:bookmarkEnd w:id="335"/>
    <w:bookmarkStart w:name="z415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17 указывается разница между балансовой стоимостью и суммарной покупной стоимостью ценных бумаг.</w:t>
      </w:r>
    </w:p>
    <w:bookmarkEnd w:id="336"/>
    <w:bookmarkStart w:name="z416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21, если по ценным бумагам имеется обременение (ценная бумага является обеспечением по договору залога, является объектом сделки "РЕПО"), указывается сумма обременения в тысячах тенге и основание обременения, и (или) если эмитентом ценной бумаги является юридическое лицо, являющееся аффилированным страховой (перестраховочной) организации, пишется слово "да".</w:t>
      </w:r>
    </w:p>
    <w:bookmarkEnd w:id="33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