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260c4e" w14:textId="2260c4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приказ исполняющего обязанности Министра водных ресурсов и ирригации Республики Казахстан от 30 апреля 2025 года № 84-НҚ "Об утверждении Правил осуществления деятельности субъектами естественных монополий"</w:t>
      </w:r>
    </w:p>
    <w:p>
      <w:pPr>
        <w:spacing w:after="0"/>
        <w:ind w:left="0"/>
        <w:jc w:val="both"/>
      </w:pPr>
      <w:r>
        <w:rPr>
          <w:rFonts w:ascii="Times New Roman"/>
          <w:b w:val="false"/>
          <w:i w:val="false"/>
          <w:color w:val="000000"/>
          <w:sz w:val="28"/>
        </w:rPr>
        <w:t>Приказ Министра водных ресурсов и ирригации Республики Казахстан от 31 марта 2026 года № 97-НҚ. Зарегистрирован в Министерстве юстиции Республики Казахстан 3 апреля 2026 года № 38319.</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5</w:t>
      </w:r>
      <w:r>
        <w:rPr>
          <w:rFonts w:ascii="Times New Roman"/>
          <w:b w:val="false"/>
          <w:i w:val="false"/>
          <w:color w:val="ff0000"/>
          <w:sz w:val="28"/>
        </w:rPr>
        <w:t>.</w:t>
      </w:r>
    </w:p>
    <w:bookmarkStart w:name="z5" w:id="0"/>
    <w:p>
      <w:pPr>
        <w:spacing w:after="0"/>
        <w:ind w:left="0"/>
        <w:jc w:val="both"/>
      </w:pPr>
      <w:r>
        <w:rPr>
          <w:rFonts w:ascii="Times New Roman"/>
          <w:b w:val="false"/>
          <w:i w:val="false"/>
          <w:color w:val="000000"/>
          <w:sz w:val="28"/>
        </w:rPr>
        <w:t>
      ПРИКАЗЫВАЮ:</w:t>
      </w:r>
    </w:p>
    <w:bookmarkEnd w:id="0"/>
    <w:bookmarkStart w:name="z6"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водных ресурсов и ирригации Республики Казахстан от 30 апреля 2025 года № 84-НҚ "Об утверждении Правил осуществления деятельности субъектами естественных монополий" (зарегистрирован в Реестре государственной регистрации нормативных правовых актов № 36054) следующие изменения и дополнения:</w:t>
      </w:r>
    </w:p>
    <w:bookmarkEnd w:id="1"/>
    <w:bookmarkStart w:name="z7"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осуществления деятельности субъектами естественных монополий, утвержденных указанным приказом:</w:t>
      </w:r>
    </w:p>
    <w:bookmarkEnd w:id="2"/>
    <w:bookmarkStart w:name="z8" w:id="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w:t>
      </w:r>
      <w:r>
        <w:rPr>
          <w:rFonts w:ascii="Times New Roman"/>
          <w:b w:val="false"/>
          <w:i w:val="false"/>
          <w:color w:val="000000"/>
          <w:sz w:val="28"/>
        </w:rPr>
        <w:t xml:space="preserve"> изложить в следующей редакции:</w:t>
      </w:r>
    </w:p>
    <w:bookmarkStart w:name="z10" w:id="4"/>
    <w:p>
      <w:pPr>
        <w:spacing w:after="0"/>
        <w:ind w:left="0"/>
        <w:jc w:val="both"/>
      </w:pPr>
      <w:r>
        <w:rPr>
          <w:rFonts w:ascii="Times New Roman"/>
          <w:b w:val="false"/>
          <w:i w:val="false"/>
          <w:color w:val="000000"/>
          <w:sz w:val="28"/>
        </w:rPr>
        <w:t>
      "6) конкурсная (тендерная) документация – пакет документов, размещаемый субъектом естественной монополии на цифровых системах электронных закупок для подготовки конкурсной заявки, содержащий условия и порядок проведения конкурса;";</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16)</w:t>
      </w:r>
      <w:r>
        <w:rPr>
          <w:rFonts w:ascii="Times New Roman"/>
          <w:b w:val="false"/>
          <w:i w:val="false"/>
          <w:color w:val="000000"/>
          <w:sz w:val="28"/>
        </w:rPr>
        <w:t xml:space="preserve"> изложить в следующей редакции:</w:t>
      </w:r>
    </w:p>
    <w:bookmarkStart w:name="z12" w:id="5"/>
    <w:p>
      <w:pPr>
        <w:spacing w:after="0"/>
        <w:ind w:left="0"/>
        <w:jc w:val="both"/>
      </w:pPr>
      <w:r>
        <w:rPr>
          <w:rFonts w:ascii="Times New Roman"/>
          <w:b w:val="false"/>
          <w:i w:val="false"/>
          <w:color w:val="000000"/>
          <w:sz w:val="28"/>
        </w:rPr>
        <w:t>
      "16) договор о закупках – гражданско-правовой договор, заключенный посредством цифровой системы электронных закупок между заказчиком и поставщиком, удостоверенный электронными цифровыми подписями, за исключением случаев, предусмотренных законодательством Республики Казахстан;";</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30)</w:t>
      </w:r>
      <w:r>
        <w:rPr>
          <w:rFonts w:ascii="Times New Roman"/>
          <w:b w:val="false"/>
          <w:i w:val="false"/>
          <w:color w:val="000000"/>
          <w:sz w:val="28"/>
        </w:rPr>
        <w:t xml:space="preserve"> изложить в следующей редакции:</w:t>
      </w:r>
    </w:p>
    <w:bookmarkStart w:name="z14" w:id="6"/>
    <w:p>
      <w:pPr>
        <w:spacing w:after="0"/>
        <w:ind w:left="0"/>
        <w:jc w:val="both"/>
      </w:pPr>
      <w:r>
        <w:rPr>
          <w:rFonts w:ascii="Times New Roman"/>
          <w:b w:val="false"/>
          <w:i w:val="false"/>
          <w:color w:val="000000"/>
          <w:sz w:val="28"/>
        </w:rPr>
        <w:t>
      "30) цифровая система электронных закупок (далее – портал) – портал, предоставляющий единую точку доступа к электронным закупкам, осуществляемых субъектами естественных монополий.";</w:t>
      </w:r>
    </w:p>
    <w:bookmarkEnd w:id="6"/>
    <w:bookmarkStart w:name="z15" w:id="7"/>
    <w:p>
      <w:pPr>
        <w:spacing w:after="0"/>
        <w:ind w:left="0"/>
        <w:jc w:val="both"/>
      </w:pPr>
      <w:r>
        <w:rPr>
          <w:rFonts w:ascii="Times New Roman"/>
          <w:b w:val="false"/>
          <w:i w:val="false"/>
          <w:color w:val="000000"/>
          <w:sz w:val="28"/>
        </w:rPr>
        <w:t xml:space="preserve">
      абзац второй </w:t>
      </w:r>
      <w:r>
        <w:rPr>
          <w:rFonts w:ascii="Times New Roman"/>
          <w:b w:val="false"/>
          <w:i w:val="false"/>
          <w:color w:val="000000"/>
          <w:sz w:val="28"/>
        </w:rPr>
        <w:t>пункта 5</w:t>
      </w:r>
      <w:r>
        <w:rPr>
          <w:rFonts w:ascii="Times New Roman"/>
          <w:b w:val="false"/>
          <w:i w:val="false"/>
          <w:color w:val="000000"/>
          <w:sz w:val="28"/>
        </w:rPr>
        <w:t xml:space="preserve"> изложить в следующей редакции:</w:t>
      </w:r>
    </w:p>
    <w:bookmarkEnd w:id="7"/>
    <w:bookmarkStart w:name="z16" w:id="8"/>
    <w:p>
      <w:pPr>
        <w:spacing w:after="0"/>
        <w:ind w:left="0"/>
        <w:jc w:val="both"/>
      </w:pPr>
      <w:r>
        <w:rPr>
          <w:rFonts w:ascii="Times New Roman"/>
          <w:b w:val="false"/>
          <w:i w:val="false"/>
          <w:color w:val="000000"/>
          <w:sz w:val="28"/>
        </w:rPr>
        <w:t>
      "Услугополучатель обращается к услугодателю через веб-портал "цифрового правительства" www.egov.kz (далее – веб-портал) с заявлением:";</w:t>
      </w:r>
    </w:p>
    <w:bookmarkEnd w:id="8"/>
    <w:bookmarkStart w:name="z17" w:id="9"/>
    <w:p>
      <w:pPr>
        <w:spacing w:after="0"/>
        <w:ind w:left="0"/>
        <w:jc w:val="both"/>
      </w:pPr>
      <w:r>
        <w:rPr>
          <w:rFonts w:ascii="Times New Roman"/>
          <w:b w:val="false"/>
          <w:i w:val="false"/>
          <w:color w:val="000000"/>
          <w:sz w:val="28"/>
        </w:rPr>
        <w:t xml:space="preserve">
      абзац второй </w:t>
      </w:r>
      <w:r>
        <w:rPr>
          <w:rFonts w:ascii="Times New Roman"/>
          <w:b w:val="false"/>
          <w:i w:val="false"/>
          <w:color w:val="000000"/>
          <w:sz w:val="28"/>
        </w:rPr>
        <w:t>главы 2</w:t>
      </w:r>
      <w:r>
        <w:rPr>
          <w:rFonts w:ascii="Times New Roman"/>
          <w:b w:val="false"/>
          <w:i w:val="false"/>
          <w:color w:val="000000"/>
          <w:sz w:val="28"/>
        </w:rPr>
        <w:t xml:space="preserve"> исключить;</w:t>
      </w:r>
    </w:p>
    <w:bookmarkEnd w:id="9"/>
    <w:bookmarkStart w:name="z18" w:id="10"/>
    <w:p>
      <w:pPr>
        <w:spacing w:after="0"/>
        <w:ind w:left="0"/>
        <w:jc w:val="both"/>
      </w:pPr>
      <w:r>
        <w:rPr>
          <w:rFonts w:ascii="Times New Roman"/>
          <w:b w:val="false"/>
          <w:i w:val="false"/>
          <w:color w:val="000000"/>
          <w:sz w:val="28"/>
        </w:rPr>
        <w:t xml:space="preserve">
      абзац второй </w:t>
      </w:r>
      <w:r>
        <w:rPr>
          <w:rFonts w:ascii="Times New Roman"/>
          <w:b w:val="false"/>
          <w:i w:val="false"/>
          <w:color w:val="000000"/>
          <w:sz w:val="28"/>
        </w:rPr>
        <w:t>пункта 7</w:t>
      </w:r>
      <w:r>
        <w:rPr>
          <w:rFonts w:ascii="Times New Roman"/>
          <w:b w:val="false"/>
          <w:i w:val="false"/>
          <w:color w:val="000000"/>
          <w:sz w:val="28"/>
        </w:rPr>
        <w:t xml:space="preserve"> изложить в следующей редакции:</w:t>
      </w:r>
    </w:p>
    <w:bookmarkEnd w:id="10"/>
    <w:bookmarkStart w:name="z19" w:id="11"/>
    <w:p>
      <w:pPr>
        <w:spacing w:after="0"/>
        <w:ind w:left="0"/>
        <w:jc w:val="both"/>
      </w:pPr>
      <w:r>
        <w:rPr>
          <w:rFonts w:ascii="Times New Roman"/>
          <w:b w:val="false"/>
          <w:i w:val="false"/>
          <w:color w:val="000000"/>
          <w:sz w:val="28"/>
        </w:rPr>
        <w:t>
      "Обработка заявления услугополучателя о включении в Государственный регистр в течение 30 (тридцать) минут с момента поступления в государственную цифровую систему разрешений и уведомлений, далее по итогам формируется свидетельство о включении в государственный регистр субъектов естественных монополий в форме электронного документа, подписанного транспортной подписью государственной цифровой системы разрешений и уведомлений, и направляется в личный кабинет услугополучателя на веб-портале.";</w:t>
      </w:r>
    </w:p>
    <w:bookmarkEnd w:id="11"/>
    <w:bookmarkStart w:name="z20" w:id="12"/>
    <w:p>
      <w:pPr>
        <w:spacing w:after="0"/>
        <w:ind w:left="0"/>
        <w:jc w:val="both"/>
      </w:pPr>
      <w:r>
        <w:rPr>
          <w:rFonts w:ascii="Times New Roman"/>
          <w:b w:val="false"/>
          <w:i w:val="false"/>
          <w:color w:val="000000"/>
          <w:sz w:val="28"/>
        </w:rPr>
        <w:t>
      дополнить пунктами 7-1, 7-2, 7-3 и 7-4 следующего содержания:</w:t>
      </w:r>
    </w:p>
    <w:bookmarkEnd w:id="12"/>
    <w:bookmarkStart w:name="z21" w:id="13"/>
    <w:p>
      <w:pPr>
        <w:spacing w:after="0"/>
        <w:ind w:left="0"/>
        <w:jc w:val="both"/>
      </w:pPr>
      <w:r>
        <w:rPr>
          <w:rFonts w:ascii="Times New Roman"/>
          <w:b w:val="false"/>
          <w:i w:val="false"/>
          <w:color w:val="000000"/>
          <w:sz w:val="28"/>
        </w:rPr>
        <w:t>
      "7-1. Приостановление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bookmarkEnd w:id="13"/>
    <w:bookmarkStart w:name="z22" w:id="14"/>
    <w:p>
      <w:pPr>
        <w:spacing w:after="0"/>
        <w:ind w:left="0"/>
        <w:jc w:val="both"/>
      </w:pPr>
      <w:r>
        <w:rPr>
          <w:rFonts w:ascii="Times New Roman"/>
          <w:b w:val="false"/>
          <w:i w:val="false"/>
          <w:color w:val="000000"/>
          <w:sz w:val="28"/>
        </w:rPr>
        <w:t>
      7-2. Услугодатель приостанавливает процесс оказания государственной услуги в случаях:</w:t>
      </w:r>
    </w:p>
    <w:bookmarkEnd w:id="14"/>
    <w:bookmarkStart w:name="z23" w:id="15"/>
    <w:p>
      <w:pPr>
        <w:spacing w:after="0"/>
        <w:ind w:left="0"/>
        <w:jc w:val="both"/>
      </w:pPr>
      <w:r>
        <w:rPr>
          <w:rFonts w:ascii="Times New Roman"/>
          <w:b w:val="false"/>
          <w:i w:val="false"/>
          <w:color w:val="000000"/>
          <w:sz w:val="28"/>
        </w:rPr>
        <w:t>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15"/>
    <w:bookmarkStart w:name="z24" w:id="16"/>
    <w:p>
      <w:pPr>
        <w:spacing w:after="0"/>
        <w:ind w:left="0"/>
        <w:jc w:val="both"/>
      </w:pPr>
      <w:r>
        <w:rPr>
          <w:rFonts w:ascii="Times New Roman"/>
          <w:b w:val="false"/>
          <w:i w:val="false"/>
          <w:color w:val="000000"/>
          <w:sz w:val="28"/>
        </w:rPr>
        <w:t>
      2) признания гражданина недееспособным и (или) ограниченно дееспособным в установленном законами Республики Казахстан порядке;</w:t>
      </w:r>
    </w:p>
    <w:bookmarkEnd w:id="16"/>
    <w:bookmarkStart w:name="z25" w:id="17"/>
    <w:p>
      <w:pPr>
        <w:spacing w:after="0"/>
        <w:ind w:left="0"/>
        <w:jc w:val="both"/>
      </w:pPr>
      <w:r>
        <w:rPr>
          <w:rFonts w:ascii="Times New Roman"/>
          <w:b w:val="false"/>
          <w:i w:val="false"/>
          <w:color w:val="000000"/>
          <w:sz w:val="28"/>
        </w:rPr>
        <w:t>
      3) невозможности оказания государственной услуги до разрешения вопросов, рассматриваемых государственными органами либо в судебном порядке.</w:t>
      </w:r>
    </w:p>
    <w:bookmarkEnd w:id="17"/>
    <w:bookmarkStart w:name="z26" w:id="18"/>
    <w:p>
      <w:pPr>
        <w:spacing w:after="0"/>
        <w:ind w:left="0"/>
        <w:jc w:val="both"/>
      </w:pPr>
      <w:r>
        <w:rPr>
          <w:rFonts w:ascii="Times New Roman"/>
          <w:b w:val="false"/>
          <w:i w:val="false"/>
          <w:color w:val="000000"/>
          <w:sz w:val="28"/>
        </w:rPr>
        <w:t>
      7-3. Процесс оказания государственной услуги приостанавливается:</w:t>
      </w:r>
    </w:p>
    <w:bookmarkEnd w:id="18"/>
    <w:bookmarkStart w:name="z27" w:id="19"/>
    <w:p>
      <w:pPr>
        <w:spacing w:after="0"/>
        <w:ind w:left="0"/>
        <w:jc w:val="both"/>
      </w:pPr>
      <w:r>
        <w:rPr>
          <w:rFonts w:ascii="Times New Roman"/>
          <w:b w:val="false"/>
          <w:i w:val="false"/>
          <w:color w:val="000000"/>
          <w:sz w:val="28"/>
        </w:rPr>
        <w:t>
      1) в случаях, предусмотренных подпунктами 1) и 2) пункта 7-2 настоящих Правил, – до определения правопреемника умершего лица или назначения недееспособному лицу опекуна;</w:t>
      </w:r>
    </w:p>
    <w:bookmarkEnd w:id="19"/>
    <w:bookmarkStart w:name="z28" w:id="20"/>
    <w:p>
      <w:pPr>
        <w:spacing w:after="0"/>
        <w:ind w:left="0"/>
        <w:jc w:val="both"/>
      </w:pPr>
      <w:r>
        <w:rPr>
          <w:rFonts w:ascii="Times New Roman"/>
          <w:b w:val="false"/>
          <w:i w:val="false"/>
          <w:color w:val="000000"/>
          <w:sz w:val="28"/>
        </w:rPr>
        <w:t>
      2) в случаях, предусмотренных подпунктом 3) пункта 7-2 настоящих Правил, – до определения позиции государственным органом или до вступления в законную силу судебного акта.</w:t>
      </w:r>
    </w:p>
    <w:bookmarkEnd w:id="20"/>
    <w:bookmarkStart w:name="z29" w:id="21"/>
    <w:p>
      <w:pPr>
        <w:spacing w:after="0"/>
        <w:ind w:left="0"/>
        <w:jc w:val="both"/>
      </w:pPr>
      <w:r>
        <w:rPr>
          <w:rFonts w:ascii="Times New Roman"/>
          <w:b w:val="false"/>
          <w:i w:val="false"/>
          <w:color w:val="000000"/>
          <w:sz w:val="28"/>
        </w:rPr>
        <w:t>
      7-4. Услугодатель по ходатайству услугополучателя или по своей инициативе приостанавливает процесс оказания государственной услуги в случаях:</w:t>
      </w:r>
    </w:p>
    <w:bookmarkEnd w:id="21"/>
    <w:bookmarkStart w:name="z30" w:id="22"/>
    <w:p>
      <w:pPr>
        <w:spacing w:after="0"/>
        <w:ind w:left="0"/>
        <w:jc w:val="both"/>
      </w:pPr>
      <w:r>
        <w:rPr>
          <w:rFonts w:ascii="Times New Roman"/>
          <w:b w:val="false"/>
          <w:i w:val="false"/>
          <w:color w:val="000000"/>
          <w:sz w:val="28"/>
        </w:rPr>
        <w:t>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bookmarkEnd w:id="22"/>
    <w:bookmarkStart w:name="z31" w:id="23"/>
    <w:p>
      <w:pPr>
        <w:spacing w:after="0"/>
        <w:ind w:left="0"/>
        <w:jc w:val="both"/>
      </w:pPr>
      <w:r>
        <w:rPr>
          <w:rFonts w:ascii="Times New Roman"/>
          <w:b w:val="false"/>
          <w:i w:val="false"/>
          <w:color w:val="000000"/>
          <w:sz w:val="28"/>
        </w:rPr>
        <w:t>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w:t>
      </w:r>
    </w:p>
    <w:bookmarkStart w:name="z33" w:id="24"/>
    <w:p>
      <w:pPr>
        <w:spacing w:after="0"/>
        <w:ind w:left="0"/>
        <w:jc w:val="both"/>
      </w:pPr>
      <w:r>
        <w:rPr>
          <w:rFonts w:ascii="Times New Roman"/>
          <w:b w:val="false"/>
          <w:i w:val="false"/>
          <w:color w:val="000000"/>
          <w:sz w:val="28"/>
        </w:rPr>
        <w:t>
      "10. В случае полноты представленных документов и заключения структурного подразделения соответствующей отрасли услугодателя ответственное структурное подразделение в течение 1 (один) рабочего дня принимает решение об исключении из Государственного регистра, формирует свидетельство об исключении из Государственного регистра либо мотивированный отказ в оказании государственной услуги.</w:t>
      </w:r>
    </w:p>
    <w:bookmarkEnd w:id="24"/>
    <w:bookmarkStart w:name="z34" w:id="25"/>
    <w:p>
      <w:pPr>
        <w:spacing w:after="0"/>
        <w:ind w:left="0"/>
        <w:jc w:val="both"/>
      </w:pPr>
      <w:r>
        <w:rPr>
          <w:rFonts w:ascii="Times New Roman"/>
          <w:b w:val="false"/>
          <w:i w:val="false"/>
          <w:color w:val="000000"/>
          <w:sz w:val="28"/>
        </w:rPr>
        <w:t>
      В ответе указываются полный перечень оснований с обоснованиями, по которым услугодателем принято решение о предоставлении мотивированного отказа в оказании государственной услуги, а также сроки и порядок обжалования.</w:t>
      </w:r>
    </w:p>
    <w:bookmarkEnd w:id="25"/>
    <w:bookmarkStart w:name="z35" w:id="26"/>
    <w:p>
      <w:pPr>
        <w:spacing w:after="0"/>
        <w:ind w:left="0"/>
        <w:jc w:val="both"/>
      </w:pPr>
      <w:r>
        <w:rPr>
          <w:rFonts w:ascii="Times New Roman"/>
          <w:b w:val="false"/>
          <w:i w:val="false"/>
          <w:color w:val="000000"/>
          <w:sz w:val="28"/>
        </w:rPr>
        <w:t>
      Результат оказания государственной услуги направляется в электронной форме подписанного электронной цифровой подписи (далее – ЭЦП) руководителя либо ЭЦП заместителя руководителя структурного подразделения услугодателя, отвечающего за реализацию государственной политики в сферах естественных монополий в личный кабинет услугополучателя на веб-портале.";</w:t>
      </w:r>
    </w:p>
    <w:bookmarkEnd w:id="26"/>
    <w:bookmarkStart w:name="z36" w:id="27"/>
    <w:p>
      <w:pPr>
        <w:spacing w:after="0"/>
        <w:ind w:left="0"/>
        <w:jc w:val="both"/>
      </w:pPr>
      <w:r>
        <w:rPr>
          <w:rFonts w:ascii="Times New Roman"/>
          <w:b w:val="false"/>
          <w:i w:val="false"/>
          <w:color w:val="000000"/>
          <w:sz w:val="28"/>
        </w:rPr>
        <w:t xml:space="preserve">
      абзац второй </w:t>
      </w:r>
      <w:r>
        <w:rPr>
          <w:rFonts w:ascii="Times New Roman"/>
          <w:b w:val="false"/>
          <w:i w:val="false"/>
          <w:color w:val="000000"/>
          <w:sz w:val="28"/>
        </w:rPr>
        <w:t>пункта 14</w:t>
      </w:r>
      <w:r>
        <w:rPr>
          <w:rFonts w:ascii="Times New Roman"/>
          <w:b w:val="false"/>
          <w:i w:val="false"/>
          <w:color w:val="000000"/>
          <w:sz w:val="28"/>
        </w:rPr>
        <w:t xml:space="preserve"> изложить в следующей редакции:</w:t>
      </w:r>
    </w:p>
    <w:bookmarkEnd w:id="27"/>
    <w:bookmarkStart w:name="z37" w:id="28"/>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(далее – Закон о государственных и социально ответственных услугах), подлежит рассмотрению в течение 5 (пять) рабочих дней со дня ее регистрации.";</w:t>
      </w:r>
    </w:p>
    <w:bookmarkEnd w:id="28"/>
    <w:bookmarkStart w:name="z38" w:id="29"/>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15</w:t>
      </w:r>
      <w:r>
        <w:rPr>
          <w:rFonts w:ascii="Times New Roman"/>
          <w:b w:val="false"/>
          <w:i w:val="false"/>
          <w:color w:val="000000"/>
          <w:sz w:val="28"/>
        </w:rPr>
        <w:t xml:space="preserve"> изложить в следующей редакции:</w:t>
      </w:r>
    </w:p>
    <w:bookmarkEnd w:id="29"/>
    <w:bookmarkStart w:name="z39" w:id="30"/>
    <w:p>
      <w:pPr>
        <w:spacing w:after="0"/>
        <w:ind w:left="0"/>
        <w:jc w:val="both"/>
      </w:pPr>
      <w:r>
        <w:rPr>
          <w:rFonts w:ascii="Times New Roman"/>
          <w:b w:val="false"/>
          <w:i w:val="false"/>
          <w:color w:val="000000"/>
          <w:sz w:val="28"/>
        </w:rPr>
        <w:t xml:space="preserve">
      "15. Срок рассмотрения жалобы услугодателем, уполномоченным органом по оценке и контролю за качеством оказания государственных услуг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25 Закона о государственных и социально ответственных услугах продлевается не более чем на 10 (десять) рабочих дней в случаях необходимости:";</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16</w:t>
      </w:r>
      <w:r>
        <w:rPr>
          <w:rFonts w:ascii="Times New Roman"/>
          <w:b w:val="false"/>
          <w:i w:val="false"/>
          <w:color w:val="000000"/>
          <w:sz w:val="28"/>
        </w:rPr>
        <w:t xml:space="preserve"> изложить в следующей редакции:</w:t>
      </w:r>
    </w:p>
    <w:bookmarkStart w:name="z41" w:id="31"/>
    <w:p>
      <w:pPr>
        <w:spacing w:after="0"/>
        <w:ind w:left="0"/>
        <w:jc w:val="both"/>
      </w:pPr>
      <w:r>
        <w:rPr>
          <w:rFonts w:ascii="Times New Roman"/>
          <w:b w:val="false"/>
          <w:i w:val="false"/>
          <w:color w:val="000000"/>
          <w:sz w:val="28"/>
        </w:rPr>
        <w:t xml:space="preserve">
      "16. В случаях несогласия с результатами оказания государственной услуги услугополучатель может обратиться в суд в соответствии с </w:t>
      </w:r>
      <w:r>
        <w:rPr>
          <w:rFonts w:ascii="Times New Roman"/>
          <w:b w:val="false"/>
          <w:i w:val="false"/>
          <w:color w:val="000000"/>
          <w:sz w:val="28"/>
        </w:rPr>
        <w:t>подпунктом 6)</w:t>
      </w:r>
      <w:r>
        <w:rPr>
          <w:rFonts w:ascii="Times New Roman"/>
          <w:b w:val="false"/>
          <w:i w:val="false"/>
          <w:color w:val="000000"/>
          <w:sz w:val="28"/>
        </w:rPr>
        <w:t xml:space="preserve"> пункта 1 статьи 4 Закона о государственных и социально ответственных услугах.";</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24</w:t>
      </w:r>
      <w:r>
        <w:rPr>
          <w:rFonts w:ascii="Times New Roman"/>
          <w:b w:val="false"/>
          <w:i w:val="false"/>
          <w:color w:val="000000"/>
          <w:sz w:val="28"/>
        </w:rPr>
        <w:t xml:space="preserve"> изложить в следующей редакции:</w:t>
      </w:r>
    </w:p>
    <w:bookmarkStart w:name="z43" w:id="32"/>
    <w:p>
      <w:pPr>
        <w:spacing w:after="0"/>
        <w:ind w:left="0"/>
        <w:jc w:val="both"/>
      </w:pPr>
      <w:r>
        <w:rPr>
          <w:rFonts w:ascii="Times New Roman"/>
          <w:b w:val="false"/>
          <w:i w:val="false"/>
          <w:color w:val="000000"/>
          <w:sz w:val="28"/>
        </w:rPr>
        <w:t>
      "24. Для проведения публичных слушаний из числа сотрудников уполномоченного органа определяется председатель публичных слушаний (далее – Председатель) и секретарь, который ведет протокол.";</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36</w:t>
      </w:r>
      <w:r>
        <w:rPr>
          <w:rFonts w:ascii="Times New Roman"/>
          <w:b w:val="false"/>
          <w:i w:val="false"/>
          <w:color w:val="000000"/>
          <w:sz w:val="28"/>
        </w:rPr>
        <w:t xml:space="preserve"> изложить в следующей редакции:</w:t>
      </w:r>
    </w:p>
    <w:bookmarkStart w:name="z45" w:id="33"/>
    <w:p>
      <w:pPr>
        <w:spacing w:after="0"/>
        <w:ind w:left="0"/>
        <w:jc w:val="both"/>
      </w:pPr>
      <w:r>
        <w:rPr>
          <w:rFonts w:ascii="Times New Roman"/>
          <w:b w:val="false"/>
          <w:i w:val="false"/>
          <w:color w:val="000000"/>
          <w:sz w:val="28"/>
        </w:rPr>
        <w:t>
      "36. Срок рассмотрения документов услугодателем составляет:</w:t>
      </w:r>
    </w:p>
    <w:bookmarkEnd w:id="33"/>
    <w:bookmarkStart w:name="z46" w:id="34"/>
    <w:p>
      <w:pPr>
        <w:spacing w:after="0"/>
        <w:ind w:left="0"/>
        <w:jc w:val="both"/>
      </w:pPr>
      <w:r>
        <w:rPr>
          <w:rFonts w:ascii="Times New Roman"/>
          <w:b w:val="false"/>
          <w:i w:val="false"/>
          <w:color w:val="000000"/>
          <w:sz w:val="28"/>
        </w:rPr>
        <w:t>
      выдача согласия на совершение сделок с имуществом – 10 (десять) рабочих дней с момента поступления ходатайства;</w:t>
      </w:r>
    </w:p>
    <w:bookmarkEnd w:id="34"/>
    <w:bookmarkStart w:name="z47" w:id="35"/>
    <w:p>
      <w:pPr>
        <w:spacing w:after="0"/>
        <w:ind w:left="0"/>
        <w:jc w:val="both"/>
      </w:pPr>
      <w:r>
        <w:rPr>
          <w:rFonts w:ascii="Times New Roman"/>
          <w:b w:val="false"/>
          <w:i w:val="false"/>
          <w:color w:val="000000"/>
          <w:sz w:val="28"/>
        </w:rPr>
        <w:t>
      выдача согласия на реорганизацию и ликвидацию – 5 (пять) рабочих дней с момента поступления ходатайства.";</w:t>
      </w:r>
    </w:p>
    <w:bookmarkEnd w:id="35"/>
    <w:bookmarkStart w:name="z48" w:id="36"/>
    <w:p>
      <w:pPr>
        <w:spacing w:after="0"/>
        <w:ind w:left="0"/>
        <w:jc w:val="both"/>
      </w:pPr>
      <w:r>
        <w:rPr>
          <w:rFonts w:ascii="Times New Roman"/>
          <w:b w:val="false"/>
          <w:i w:val="false"/>
          <w:color w:val="000000"/>
          <w:sz w:val="28"/>
        </w:rPr>
        <w:t>
      дополнить пунктами 36-1, 36-2, 36-3 и 36-4 следующего содержания:</w:t>
      </w:r>
    </w:p>
    <w:bookmarkEnd w:id="36"/>
    <w:bookmarkStart w:name="z49" w:id="37"/>
    <w:p>
      <w:pPr>
        <w:spacing w:after="0"/>
        <w:ind w:left="0"/>
        <w:jc w:val="both"/>
      </w:pPr>
      <w:r>
        <w:rPr>
          <w:rFonts w:ascii="Times New Roman"/>
          <w:b w:val="false"/>
          <w:i w:val="false"/>
          <w:color w:val="000000"/>
          <w:sz w:val="28"/>
        </w:rPr>
        <w:t>
      "36-1. Приостановление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bookmarkEnd w:id="37"/>
    <w:bookmarkStart w:name="z50" w:id="38"/>
    <w:p>
      <w:pPr>
        <w:spacing w:after="0"/>
        <w:ind w:left="0"/>
        <w:jc w:val="both"/>
      </w:pPr>
      <w:r>
        <w:rPr>
          <w:rFonts w:ascii="Times New Roman"/>
          <w:b w:val="false"/>
          <w:i w:val="false"/>
          <w:color w:val="000000"/>
          <w:sz w:val="28"/>
        </w:rPr>
        <w:t>
      36-2. Услугодатель приостанавливает процесс оказания государственной услуги в случаях:</w:t>
      </w:r>
    </w:p>
    <w:bookmarkEnd w:id="38"/>
    <w:bookmarkStart w:name="z51" w:id="39"/>
    <w:p>
      <w:pPr>
        <w:spacing w:after="0"/>
        <w:ind w:left="0"/>
        <w:jc w:val="both"/>
      </w:pPr>
      <w:r>
        <w:rPr>
          <w:rFonts w:ascii="Times New Roman"/>
          <w:b w:val="false"/>
          <w:i w:val="false"/>
          <w:color w:val="000000"/>
          <w:sz w:val="28"/>
        </w:rPr>
        <w:t>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39"/>
    <w:bookmarkStart w:name="z52" w:id="40"/>
    <w:p>
      <w:pPr>
        <w:spacing w:after="0"/>
        <w:ind w:left="0"/>
        <w:jc w:val="both"/>
      </w:pPr>
      <w:r>
        <w:rPr>
          <w:rFonts w:ascii="Times New Roman"/>
          <w:b w:val="false"/>
          <w:i w:val="false"/>
          <w:color w:val="000000"/>
          <w:sz w:val="28"/>
        </w:rPr>
        <w:t>
      2) признания гражданина недееспособным и (или) ограниченно дееспособным в установленном законами Республики Казахстан порядке;</w:t>
      </w:r>
    </w:p>
    <w:bookmarkEnd w:id="40"/>
    <w:bookmarkStart w:name="z53" w:id="41"/>
    <w:p>
      <w:pPr>
        <w:spacing w:after="0"/>
        <w:ind w:left="0"/>
        <w:jc w:val="both"/>
      </w:pPr>
      <w:r>
        <w:rPr>
          <w:rFonts w:ascii="Times New Roman"/>
          <w:b w:val="false"/>
          <w:i w:val="false"/>
          <w:color w:val="000000"/>
          <w:sz w:val="28"/>
        </w:rPr>
        <w:t>
      3) невозможности оказания государственной услуги до разрешения вопросов, рассматриваемых государственными органами либо в судебном порядке.</w:t>
      </w:r>
    </w:p>
    <w:bookmarkEnd w:id="41"/>
    <w:bookmarkStart w:name="z54" w:id="42"/>
    <w:p>
      <w:pPr>
        <w:spacing w:after="0"/>
        <w:ind w:left="0"/>
        <w:jc w:val="both"/>
      </w:pPr>
      <w:r>
        <w:rPr>
          <w:rFonts w:ascii="Times New Roman"/>
          <w:b w:val="false"/>
          <w:i w:val="false"/>
          <w:color w:val="000000"/>
          <w:sz w:val="28"/>
        </w:rPr>
        <w:t>
      36-3. Процесс оказания государственной услуги приостанавливается:</w:t>
      </w:r>
    </w:p>
    <w:bookmarkEnd w:id="42"/>
    <w:bookmarkStart w:name="z55" w:id="43"/>
    <w:p>
      <w:pPr>
        <w:spacing w:after="0"/>
        <w:ind w:left="0"/>
        <w:jc w:val="both"/>
      </w:pPr>
      <w:r>
        <w:rPr>
          <w:rFonts w:ascii="Times New Roman"/>
          <w:b w:val="false"/>
          <w:i w:val="false"/>
          <w:color w:val="000000"/>
          <w:sz w:val="28"/>
        </w:rPr>
        <w:t>
      1) в случаях, предусмотренных подпунктами 1) и 2) пункта 36-2 настоящих Правил, – до определения правопреемника умершего лица или назначения недееспособному лицу опекуна;</w:t>
      </w:r>
    </w:p>
    <w:bookmarkEnd w:id="43"/>
    <w:bookmarkStart w:name="z56" w:id="44"/>
    <w:p>
      <w:pPr>
        <w:spacing w:after="0"/>
        <w:ind w:left="0"/>
        <w:jc w:val="both"/>
      </w:pPr>
      <w:r>
        <w:rPr>
          <w:rFonts w:ascii="Times New Roman"/>
          <w:b w:val="false"/>
          <w:i w:val="false"/>
          <w:color w:val="000000"/>
          <w:sz w:val="28"/>
        </w:rPr>
        <w:t>
      2) в случаях, предусмотренных подпунктом 3) пункта 36-2 настоящих Правил, – до определения позиции государственным органом или до вступления в законную силу судебного акта.</w:t>
      </w:r>
    </w:p>
    <w:bookmarkEnd w:id="44"/>
    <w:bookmarkStart w:name="z57" w:id="45"/>
    <w:p>
      <w:pPr>
        <w:spacing w:after="0"/>
        <w:ind w:left="0"/>
        <w:jc w:val="both"/>
      </w:pPr>
      <w:r>
        <w:rPr>
          <w:rFonts w:ascii="Times New Roman"/>
          <w:b w:val="false"/>
          <w:i w:val="false"/>
          <w:color w:val="000000"/>
          <w:sz w:val="28"/>
        </w:rPr>
        <w:t>
      36-4. Услугодатель по ходатайству услугополучателя или по своей инициативе приостанавливает процесс оказания государственной услуги в случаях:</w:t>
      </w:r>
    </w:p>
    <w:bookmarkEnd w:id="45"/>
    <w:bookmarkStart w:name="z58" w:id="46"/>
    <w:p>
      <w:pPr>
        <w:spacing w:after="0"/>
        <w:ind w:left="0"/>
        <w:jc w:val="both"/>
      </w:pPr>
      <w:r>
        <w:rPr>
          <w:rFonts w:ascii="Times New Roman"/>
          <w:b w:val="false"/>
          <w:i w:val="false"/>
          <w:color w:val="000000"/>
          <w:sz w:val="28"/>
        </w:rPr>
        <w:t>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bookmarkEnd w:id="46"/>
    <w:bookmarkStart w:name="z59" w:id="47"/>
    <w:p>
      <w:pPr>
        <w:spacing w:after="0"/>
        <w:ind w:left="0"/>
        <w:jc w:val="both"/>
      </w:pPr>
      <w:r>
        <w:rPr>
          <w:rFonts w:ascii="Times New Roman"/>
          <w:b w:val="false"/>
          <w:i w:val="false"/>
          <w:color w:val="000000"/>
          <w:sz w:val="28"/>
        </w:rPr>
        <w:t>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39</w:t>
      </w:r>
      <w:r>
        <w:rPr>
          <w:rFonts w:ascii="Times New Roman"/>
          <w:b w:val="false"/>
          <w:i w:val="false"/>
          <w:color w:val="000000"/>
          <w:sz w:val="28"/>
        </w:rPr>
        <w:t xml:space="preserve"> изложить в следующей редакции:</w:t>
      </w:r>
    </w:p>
    <w:bookmarkStart w:name="z61" w:id="48"/>
    <w:p>
      <w:pPr>
        <w:spacing w:after="0"/>
        <w:ind w:left="0"/>
        <w:jc w:val="both"/>
      </w:pPr>
      <w:r>
        <w:rPr>
          <w:rFonts w:ascii="Times New Roman"/>
          <w:b w:val="false"/>
          <w:i w:val="false"/>
          <w:color w:val="000000"/>
          <w:sz w:val="28"/>
        </w:rPr>
        <w:t>
      "39. При обращении услугополучателя с ходатайством о "Выдаче согласия на совершение сделок с имуществом" за два часа до окончания рабочего дня услугодателя, то срок начинается со следующего рабочего дня.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 Услугодатель в день поступления документов осуществляет их прием, регистрацию и передает на исполнение ответственному структурному подразделению.";</w:t>
      </w:r>
    </w:p>
    <w:bookmarkEnd w:id="48"/>
    <w:bookmarkStart w:name="z62" w:id="49"/>
    <w:p>
      <w:pPr>
        <w:spacing w:after="0"/>
        <w:ind w:left="0"/>
        <w:jc w:val="both"/>
      </w:pPr>
      <w:r>
        <w:rPr>
          <w:rFonts w:ascii="Times New Roman"/>
          <w:b w:val="false"/>
          <w:i w:val="false"/>
          <w:color w:val="000000"/>
          <w:sz w:val="28"/>
        </w:rPr>
        <w:t xml:space="preserve">
      абзацы второй и третий </w:t>
      </w:r>
      <w:r>
        <w:rPr>
          <w:rFonts w:ascii="Times New Roman"/>
          <w:b w:val="false"/>
          <w:i w:val="false"/>
          <w:color w:val="000000"/>
          <w:sz w:val="28"/>
        </w:rPr>
        <w:t>пункта 40</w:t>
      </w:r>
      <w:r>
        <w:rPr>
          <w:rFonts w:ascii="Times New Roman"/>
          <w:b w:val="false"/>
          <w:i w:val="false"/>
          <w:color w:val="000000"/>
          <w:sz w:val="28"/>
        </w:rPr>
        <w:t xml:space="preserve"> изложить в следующей редакции: </w:t>
      </w:r>
    </w:p>
    <w:bookmarkEnd w:id="49"/>
    <w:bookmarkStart w:name="z63" w:id="50"/>
    <w:p>
      <w:pPr>
        <w:spacing w:after="0"/>
        <w:ind w:left="0"/>
        <w:jc w:val="both"/>
      </w:pPr>
      <w:r>
        <w:rPr>
          <w:rFonts w:ascii="Times New Roman"/>
          <w:b w:val="false"/>
          <w:i w:val="false"/>
          <w:color w:val="000000"/>
          <w:sz w:val="28"/>
        </w:rPr>
        <w:t>
      "В случаях представления услугополучателем неполного пакета документов и (или) документов с истекшим сроком действия услугодатель в течение 2 (два) рабочих дней с момента поступления ходатайства направляет уведомление об отказе в приеме заявления в личный кабинет услугополучателя на веб-портал.</w:t>
      </w:r>
    </w:p>
    <w:bookmarkEnd w:id="50"/>
    <w:bookmarkStart w:name="z64" w:id="51"/>
    <w:p>
      <w:pPr>
        <w:spacing w:after="0"/>
        <w:ind w:left="0"/>
        <w:jc w:val="both"/>
      </w:pPr>
      <w:r>
        <w:rPr>
          <w:rFonts w:ascii="Times New Roman"/>
          <w:b w:val="false"/>
          <w:i w:val="false"/>
          <w:color w:val="000000"/>
          <w:sz w:val="28"/>
        </w:rPr>
        <w:t>
      В случае полноты представленных документов и достоверности информации (сведений) в течение 7 (семь) рабочих дней с момента поступления на исполнение структурное подразделение услугодателя, отвечающего за реализацию государственной политики в сферах естественных монополий предоставляет соответствующее заключение, по итогам ответственное структурное подразделение в течение 1 (один) рабочего дня с момента поступления соответствующего заключения, принимает решение о "Выдаче согласия на совершение сделок с имуществом".";</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42</w:t>
      </w:r>
      <w:r>
        <w:rPr>
          <w:rFonts w:ascii="Times New Roman"/>
          <w:b w:val="false"/>
          <w:i w:val="false"/>
          <w:color w:val="000000"/>
          <w:sz w:val="28"/>
        </w:rPr>
        <w:t xml:space="preserve"> изложить в следующей редакции:</w:t>
      </w:r>
    </w:p>
    <w:bookmarkStart w:name="z66" w:id="52"/>
    <w:p>
      <w:pPr>
        <w:spacing w:after="0"/>
        <w:ind w:left="0"/>
        <w:jc w:val="both"/>
      </w:pPr>
      <w:r>
        <w:rPr>
          <w:rFonts w:ascii="Times New Roman"/>
          <w:b w:val="false"/>
          <w:i w:val="false"/>
          <w:color w:val="000000"/>
          <w:sz w:val="28"/>
        </w:rPr>
        <w:t>
      "42. При обращении услугополучателя с ходатайством о "Выдаче согласия на реорганизацию и ликвидацию" за два часа до окончания рабочего дня услугодателя, то срок начинается со следующего рабочего дня.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 Услугодатель осуществляет прием и регистрацию документов в рабочий день и передает на исполнение ответственному структурному подразделению, отвечающего за реализацию государственной политики в сферах естественных монополий.</w:t>
      </w:r>
    </w:p>
    <w:bookmarkEnd w:id="52"/>
    <w:bookmarkStart w:name="z67" w:id="53"/>
    <w:p>
      <w:pPr>
        <w:spacing w:after="0"/>
        <w:ind w:left="0"/>
        <w:jc w:val="both"/>
      </w:pPr>
      <w:r>
        <w:rPr>
          <w:rFonts w:ascii="Times New Roman"/>
          <w:b w:val="false"/>
          <w:i w:val="false"/>
          <w:color w:val="000000"/>
          <w:sz w:val="28"/>
        </w:rPr>
        <w:t>
      При обращении через веб-портал услугополучателю в личный кабинет направляется статус о принятии запроса на оказание государственной услуги, а также уведомление с указанием даты и времени оказания государственной услуги.</w:t>
      </w:r>
    </w:p>
    <w:bookmarkEnd w:id="53"/>
    <w:bookmarkStart w:name="z68" w:id="54"/>
    <w:p>
      <w:pPr>
        <w:spacing w:after="0"/>
        <w:ind w:left="0"/>
        <w:jc w:val="both"/>
      </w:pPr>
      <w:r>
        <w:rPr>
          <w:rFonts w:ascii="Times New Roman"/>
          <w:b w:val="false"/>
          <w:i w:val="false"/>
          <w:color w:val="000000"/>
          <w:sz w:val="28"/>
        </w:rPr>
        <w:t>
      Ответственное структурное подразделение услугодателя, отвечающего за реализацию государственной политики в сферах естественных монополий проверяет полноту представленных документов, сведений, а также, срок их действия, в случае их неполноты либо предоставления с истекшим сроком в течение 2 (два) рабочих дней с момента поступления ходатайства направляет уведомление об отказе в приеме заявления в личный кабинет услугополучателя на веб-портале.</w:t>
      </w:r>
    </w:p>
    <w:bookmarkEnd w:id="54"/>
    <w:bookmarkStart w:name="z69" w:id="55"/>
    <w:p>
      <w:pPr>
        <w:spacing w:after="0"/>
        <w:ind w:left="0"/>
        <w:jc w:val="both"/>
      </w:pPr>
      <w:r>
        <w:rPr>
          <w:rFonts w:ascii="Times New Roman"/>
          <w:b w:val="false"/>
          <w:i w:val="false"/>
          <w:color w:val="000000"/>
          <w:sz w:val="28"/>
        </w:rPr>
        <w:t>
      В случае принятия предварительного решения об отказе в оказании государственной услуги ответственное структурное подразделение уведомляет услугополучателя не позднее чем за 3 (три) рабочих дня до принятия административного акта о времени и месте (способе) проведения заслушивания, с приложением предварительного решения об отказе в оказании государственной услуги, для возможности выразить услугополучателем позицию по предварительному решению.</w:t>
      </w:r>
    </w:p>
    <w:bookmarkEnd w:id="55"/>
    <w:bookmarkStart w:name="z70" w:id="56"/>
    <w:p>
      <w:pPr>
        <w:spacing w:after="0"/>
        <w:ind w:left="0"/>
        <w:jc w:val="both"/>
      </w:pPr>
      <w:r>
        <w:rPr>
          <w:rFonts w:ascii="Times New Roman"/>
          <w:b w:val="false"/>
          <w:i w:val="false"/>
          <w:color w:val="000000"/>
          <w:sz w:val="28"/>
        </w:rPr>
        <w:t xml:space="preserve">
      Процедура заслушивания проводится в соответствии с </w:t>
      </w:r>
      <w:r>
        <w:rPr>
          <w:rFonts w:ascii="Times New Roman"/>
          <w:b w:val="false"/>
          <w:i w:val="false"/>
          <w:color w:val="000000"/>
          <w:sz w:val="28"/>
        </w:rPr>
        <w:t>АППК РК</w:t>
      </w:r>
      <w:r>
        <w:rPr>
          <w:rFonts w:ascii="Times New Roman"/>
          <w:b w:val="false"/>
          <w:i w:val="false"/>
          <w:color w:val="000000"/>
          <w:sz w:val="28"/>
        </w:rPr>
        <w:t>.</w:t>
      </w:r>
    </w:p>
    <w:bookmarkEnd w:id="56"/>
    <w:bookmarkStart w:name="z71" w:id="57"/>
    <w:p>
      <w:pPr>
        <w:spacing w:after="0"/>
        <w:ind w:left="0"/>
        <w:jc w:val="both"/>
      </w:pPr>
      <w:r>
        <w:rPr>
          <w:rFonts w:ascii="Times New Roman"/>
          <w:b w:val="false"/>
          <w:i w:val="false"/>
          <w:color w:val="000000"/>
          <w:sz w:val="28"/>
        </w:rPr>
        <w:t>
      Результат оказания государственной услуги направляется в электронной форме подписанного ЭЦП руководителя либо ЭЦП заместителя руководителя структурного подразделения услугодателя, отвечающего за реализацию государственной политики в сферах естественных монополий в личный кабинет услугополучателя на веб-портал.";</w:t>
      </w:r>
    </w:p>
    <w:bookmarkEnd w:id="57"/>
    <w:bookmarkStart w:name="z72" w:id="58"/>
    <w:p>
      <w:pPr>
        <w:spacing w:after="0"/>
        <w:ind w:left="0"/>
        <w:jc w:val="both"/>
      </w:pPr>
      <w:r>
        <w:rPr>
          <w:rFonts w:ascii="Times New Roman"/>
          <w:b w:val="false"/>
          <w:i w:val="false"/>
          <w:color w:val="000000"/>
          <w:sz w:val="28"/>
        </w:rPr>
        <w:t xml:space="preserve">
      абзац второй </w:t>
      </w:r>
      <w:r>
        <w:rPr>
          <w:rFonts w:ascii="Times New Roman"/>
          <w:b w:val="false"/>
          <w:i w:val="false"/>
          <w:color w:val="000000"/>
          <w:sz w:val="28"/>
        </w:rPr>
        <w:t>пункта 44</w:t>
      </w:r>
      <w:r>
        <w:rPr>
          <w:rFonts w:ascii="Times New Roman"/>
          <w:b w:val="false"/>
          <w:i w:val="false"/>
          <w:color w:val="000000"/>
          <w:sz w:val="28"/>
        </w:rPr>
        <w:t xml:space="preserve"> изложить в следующей редакции:</w:t>
      </w:r>
    </w:p>
    <w:bookmarkEnd w:id="58"/>
    <w:bookmarkStart w:name="z73" w:id="59"/>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и социально ответственных услугах, подлежит рассмотрению в течение 5 (пять) рабочих дней со дня ее регистрации.";</w:t>
      </w:r>
    </w:p>
    <w:bookmarkEnd w:id="59"/>
    <w:bookmarkStart w:name="z74" w:id="60"/>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45</w:t>
      </w:r>
      <w:r>
        <w:rPr>
          <w:rFonts w:ascii="Times New Roman"/>
          <w:b w:val="false"/>
          <w:i w:val="false"/>
          <w:color w:val="000000"/>
          <w:sz w:val="28"/>
        </w:rPr>
        <w:t xml:space="preserve"> изложить в следующей редакции:</w:t>
      </w:r>
    </w:p>
    <w:bookmarkEnd w:id="60"/>
    <w:bookmarkStart w:name="z75" w:id="61"/>
    <w:p>
      <w:pPr>
        <w:spacing w:after="0"/>
        <w:ind w:left="0"/>
        <w:jc w:val="both"/>
      </w:pPr>
      <w:r>
        <w:rPr>
          <w:rFonts w:ascii="Times New Roman"/>
          <w:b w:val="false"/>
          <w:i w:val="false"/>
          <w:color w:val="000000"/>
          <w:sz w:val="28"/>
        </w:rPr>
        <w:t xml:space="preserve">
      "45. Срок рассмотрения жалобы услугодателем и уполномоченным органом по оценке и контролю за качеством оказания государственных услуг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25 Закона о государственных и социально ответственных услугах продлевается не более чем на 10 (десять) рабочих дней в случаях необходимости:";</w:t>
      </w:r>
    </w:p>
    <w:bookmarkEnd w:id="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46</w:t>
      </w:r>
      <w:r>
        <w:rPr>
          <w:rFonts w:ascii="Times New Roman"/>
          <w:b w:val="false"/>
          <w:i w:val="false"/>
          <w:color w:val="000000"/>
          <w:sz w:val="28"/>
        </w:rPr>
        <w:t xml:space="preserve"> изложить в следующей редакции:</w:t>
      </w:r>
    </w:p>
    <w:bookmarkStart w:name="z77" w:id="62"/>
    <w:p>
      <w:pPr>
        <w:spacing w:after="0"/>
        <w:ind w:left="0"/>
        <w:jc w:val="both"/>
      </w:pPr>
      <w:r>
        <w:rPr>
          <w:rFonts w:ascii="Times New Roman"/>
          <w:b w:val="false"/>
          <w:i w:val="false"/>
          <w:color w:val="000000"/>
          <w:sz w:val="28"/>
        </w:rPr>
        <w:t xml:space="preserve">
      "46. В случаях несогласия с результатами оказания государственной услуги услугополучатель может обратиться в суд в соответствии с подпунктом 6) пункта 1 </w:t>
      </w:r>
      <w:r>
        <w:rPr>
          <w:rFonts w:ascii="Times New Roman"/>
          <w:b w:val="false"/>
          <w:i w:val="false"/>
          <w:color w:val="000000"/>
          <w:sz w:val="28"/>
        </w:rPr>
        <w:t>статьи 4</w:t>
      </w:r>
      <w:r>
        <w:rPr>
          <w:rFonts w:ascii="Times New Roman"/>
          <w:b w:val="false"/>
          <w:i w:val="false"/>
          <w:color w:val="000000"/>
          <w:sz w:val="28"/>
        </w:rPr>
        <w:t xml:space="preserve"> Закона о государственных и социально ответственных услугах.";</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56-1</w:t>
      </w:r>
      <w:r>
        <w:rPr>
          <w:rFonts w:ascii="Times New Roman"/>
          <w:b w:val="false"/>
          <w:i w:val="false"/>
          <w:color w:val="000000"/>
          <w:sz w:val="28"/>
        </w:rPr>
        <w:t xml:space="preserve"> изложить в следующей редакции:</w:t>
      </w:r>
    </w:p>
    <w:bookmarkStart w:name="z79" w:id="63"/>
    <w:p>
      <w:pPr>
        <w:spacing w:after="0"/>
        <w:ind w:left="0"/>
        <w:jc w:val="both"/>
      </w:pPr>
      <w:r>
        <w:rPr>
          <w:rFonts w:ascii="Times New Roman"/>
          <w:b w:val="false"/>
          <w:i w:val="false"/>
          <w:color w:val="000000"/>
          <w:sz w:val="28"/>
        </w:rPr>
        <w:t>
      "56-1. Закупки товаров, работ и услуг осуществляются в цифровых системах электронных закупок, интегрированной с цифровой системой Национальной палаты предпринимателей Республики Казахстан и (или) цифровой системой уполномоченного органа в сфере государственных закупок (Единая платформа закупок).";</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63</w:t>
      </w:r>
      <w:r>
        <w:rPr>
          <w:rFonts w:ascii="Times New Roman"/>
          <w:b w:val="false"/>
          <w:i w:val="false"/>
          <w:color w:val="000000"/>
          <w:sz w:val="28"/>
        </w:rPr>
        <w:t xml:space="preserve"> изложить в следующей редакции:</w:t>
      </w:r>
    </w:p>
    <w:bookmarkStart w:name="z81" w:id="64"/>
    <w:p>
      <w:pPr>
        <w:spacing w:after="0"/>
        <w:ind w:left="0"/>
        <w:jc w:val="both"/>
      </w:pPr>
      <w:r>
        <w:rPr>
          <w:rFonts w:ascii="Times New Roman"/>
          <w:b w:val="false"/>
          <w:i w:val="false"/>
          <w:color w:val="000000"/>
          <w:sz w:val="28"/>
        </w:rPr>
        <w:t xml:space="preserve">
      "63. Технические эксперты дают заключение в произвольной форме по соответствию предлагаемых потенциальными поставщиками товаров, работ, услуг требованиям конкурсной документации. Экспертное заключение оформляется в форме электронной копии документа в соответствии с </w:t>
      </w:r>
      <w:r>
        <w:rPr>
          <w:rFonts w:ascii="Times New Roman"/>
          <w:b w:val="false"/>
          <w:i w:val="false"/>
          <w:color w:val="000000"/>
          <w:sz w:val="28"/>
        </w:rPr>
        <w:t>Цифровым кодексом</w:t>
      </w:r>
      <w:r>
        <w:rPr>
          <w:rFonts w:ascii="Times New Roman"/>
          <w:b w:val="false"/>
          <w:i w:val="false"/>
          <w:color w:val="000000"/>
          <w:sz w:val="28"/>
        </w:rPr>
        <w:t xml:space="preserve"> Республики Казахстан (далее – Цифровой кодекс) и прилагается к протоколу заседания конкурсной комиссии на портале.";</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73 изложить в следующей редакции:</w:t>
      </w:r>
    </w:p>
    <w:bookmarkStart w:name="z83" w:id="65"/>
    <w:p>
      <w:pPr>
        <w:spacing w:after="0"/>
        <w:ind w:left="0"/>
        <w:jc w:val="both"/>
      </w:pPr>
      <w:r>
        <w:rPr>
          <w:rFonts w:ascii="Times New Roman"/>
          <w:b w:val="false"/>
          <w:i w:val="false"/>
          <w:color w:val="000000"/>
          <w:sz w:val="28"/>
        </w:rPr>
        <w:t>
      "2) лицензии, разрешения (уведомления), патента, свидетельства, сертификата, диплома, полученные в соответствии с законодательством Республики Казахстан о разрешениях и уведомлениях, сведения о которых подтверждаются в цифровых системах государственных органов (при наличии соответствующего требования в конкурсной документации);";</w:t>
      </w:r>
    </w:p>
    <w:bookmarkEnd w:id="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95</w:t>
      </w:r>
      <w:r>
        <w:rPr>
          <w:rFonts w:ascii="Times New Roman"/>
          <w:b w:val="false"/>
          <w:i w:val="false"/>
          <w:color w:val="000000"/>
          <w:sz w:val="28"/>
        </w:rPr>
        <w:t xml:space="preserve"> изложить в следующей редакции:</w:t>
      </w:r>
    </w:p>
    <w:bookmarkStart w:name="z85" w:id="66"/>
    <w:p>
      <w:pPr>
        <w:spacing w:after="0"/>
        <w:ind w:left="0"/>
        <w:jc w:val="both"/>
      </w:pPr>
      <w:r>
        <w:rPr>
          <w:rFonts w:ascii="Times New Roman"/>
          <w:b w:val="false"/>
          <w:i w:val="false"/>
          <w:color w:val="000000"/>
          <w:sz w:val="28"/>
        </w:rPr>
        <w:t xml:space="preserve">
      "95. Победитель конкурса не позднее 5 (пять) рабочих дней со дня получения уведомления о признании победителем конкурса и проекта договора о закупках, подписывает договор о закупках в электронной форме в соответствии с </w:t>
      </w:r>
      <w:r>
        <w:rPr>
          <w:rFonts w:ascii="Times New Roman"/>
          <w:b w:val="false"/>
          <w:i w:val="false"/>
          <w:color w:val="000000"/>
          <w:sz w:val="28"/>
        </w:rPr>
        <w:t>Цифровым кодексом</w:t>
      </w:r>
      <w:r>
        <w:rPr>
          <w:rFonts w:ascii="Times New Roman"/>
          <w:b w:val="false"/>
          <w:i w:val="false"/>
          <w:color w:val="000000"/>
          <w:sz w:val="28"/>
        </w:rPr>
        <w:t xml:space="preserve"> или уведомляет субъекта естественной монополии об имеющихся разногласиях или об отказе от подписания договора о закупках посредством портала.</w:t>
      </w:r>
    </w:p>
    <w:bookmarkEnd w:id="66"/>
    <w:bookmarkStart w:name="z86" w:id="67"/>
    <w:p>
      <w:pPr>
        <w:spacing w:after="0"/>
        <w:ind w:left="0"/>
        <w:jc w:val="both"/>
      </w:pPr>
      <w:r>
        <w:rPr>
          <w:rFonts w:ascii="Times New Roman"/>
          <w:b w:val="false"/>
          <w:i w:val="false"/>
          <w:color w:val="000000"/>
          <w:sz w:val="28"/>
        </w:rPr>
        <w:t>
      Субъект естественной монополии в течение 2 (два) рабочих дней со дня уклонения победителя от заключения договора о закупках направляет потенциальному поставщику, занявшему второе место, проект договора о закупках, удостоверенный электронной цифровой подписью, посредством портала.</w:t>
      </w:r>
    </w:p>
    <w:bookmarkEnd w:id="67"/>
    <w:bookmarkStart w:name="z87" w:id="68"/>
    <w:p>
      <w:pPr>
        <w:spacing w:after="0"/>
        <w:ind w:left="0"/>
        <w:jc w:val="both"/>
      </w:pPr>
      <w:r>
        <w:rPr>
          <w:rFonts w:ascii="Times New Roman"/>
          <w:b w:val="false"/>
          <w:i w:val="false"/>
          <w:color w:val="000000"/>
          <w:sz w:val="28"/>
        </w:rPr>
        <w:t>
      Проект договора о закупках удостоверяется потенциальным поставщиком, занявшим второе место, посредством ЭЦП в течение 3 (три) рабочих дней со дня представления ему проекта договора о закупках.</w:t>
      </w:r>
    </w:p>
    <w:bookmarkEnd w:id="68"/>
    <w:bookmarkStart w:name="z88" w:id="69"/>
    <w:p>
      <w:pPr>
        <w:spacing w:after="0"/>
        <w:ind w:left="0"/>
        <w:jc w:val="both"/>
      </w:pPr>
      <w:r>
        <w:rPr>
          <w:rFonts w:ascii="Times New Roman"/>
          <w:b w:val="false"/>
          <w:i w:val="false"/>
          <w:color w:val="000000"/>
          <w:sz w:val="28"/>
        </w:rPr>
        <w:t>
      Если потенциальный поставщик, занявший второе место, не подписал в срок, предусмотренный абзацем третьим настоящего пункта, подписанный субъектом естественной монополии договор о закупках, субъект естественной монополии осуществляет повторные закупки.";</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105</w:t>
      </w:r>
      <w:r>
        <w:rPr>
          <w:rFonts w:ascii="Times New Roman"/>
          <w:b w:val="false"/>
          <w:i w:val="false"/>
          <w:color w:val="000000"/>
          <w:sz w:val="28"/>
        </w:rPr>
        <w:t xml:space="preserve"> изложить в следующей редакции:</w:t>
      </w:r>
    </w:p>
    <w:bookmarkStart w:name="z90" w:id="70"/>
    <w:p>
      <w:pPr>
        <w:spacing w:after="0"/>
        <w:ind w:left="0"/>
        <w:jc w:val="both"/>
      </w:pPr>
      <w:r>
        <w:rPr>
          <w:rFonts w:ascii="Times New Roman"/>
          <w:b w:val="false"/>
          <w:i w:val="false"/>
          <w:color w:val="000000"/>
          <w:sz w:val="28"/>
        </w:rPr>
        <w:t xml:space="preserve">
      "105. Ценовое предложение представляется посредством портала до окончания срока приема ценовых предложений, указанного в объявлении о закупках способом запроса ценовых предложений. Каждый потенциальный поставщик подает только одно ценовое предложение, подписанное электронной цифровой подписью потенциального поставщика, по форме 5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с приложением следующих электронных копий документов либо электронных документов:</w:t>
      </w:r>
    </w:p>
    <w:bookmarkEnd w:id="70"/>
    <w:bookmarkStart w:name="z91" w:id="71"/>
    <w:p>
      <w:pPr>
        <w:spacing w:after="0"/>
        <w:ind w:left="0"/>
        <w:jc w:val="both"/>
      </w:pPr>
      <w:r>
        <w:rPr>
          <w:rFonts w:ascii="Times New Roman"/>
          <w:b w:val="false"/>
          <w:i w:val="false"/>
          <w:color w:val="000000"/>
          <w:sz w:val="28"/>
        </w:rPr>
        <w:t xml:space="preserve">
      1) справка о государственной регистрации (перерегистрации) юридического лица, выданная по форме в соответствии с Правилами оказания государственных услуг в сфере государственной регистрации юридических лиц и учетной регистрации филиалов и представительств, утвержденными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юстиции Республики Казахстан от 29 мая 2020 года № 66 (зарегистрирован в Реестре государственной регистрации нормативных правовых актов за № 20771) либо заявления потенциального поставщика, содержащего ссылку на официальный интернет-ресурс государственного органа, выдавшего справку, использующего электронную систему регистрации, для физических лиц, осуществляющих частное предпринимательство без образования юридического лица – выписки из государственного цифрового реестра разрешений и уведомлений с указанием идентификационного номера уведомления о начале деятельности либо заявления потенциального поставщика, содержащую ссылку на Государственный цифровой реестр разрешений и уведомлений либо документа о регистрации в качестве субъекта предпринимательства, для временного объединения юридических лиц (консорциум) – соглашения о консорциуме и справок о государственной регистрации (перерегистрации) участников консорциума;</w:t>
      </w:r>
    </w:p>
    <w:bookmarkEnd w:id="71"/>
    <w:bookmarkStart w:name="z92" w:id="72"/>
    <w:p>
      <w:pPr>
        <w:spacing w:after="0"/>
        <w:ind w:left="0"/>
        <w:jc w:val="both"/>
      </w:pPr>
      <w:r>
        <w:rPr>
          <w:rFonts w:ascii="Times New Roman"/>
          <w:b w:val="false"/>
          <w:i w:val="false"/>
          <w:color w:val="000000"/>
          <w:sz w:val="28"/>
        </w:rPr>
        <w:t>
      2) лицензии, разрешения (уведомления), патента, свидетельства, сертификата, диплома, полученные в соответствии с законодательством Республики Казахстан о разрешениях и уведомлениях, сведения о которых подтверждаются в цифровых системах государственных органов (при наличии соответствующего требования в конкурсной документации).";</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114</w:t>
      </w:r>
      <w:r>
        <w:rPr>
          <w:rFonts w:ascii="Times New Roman"/>
          <w:b w:val="false"/>
          <w:i w:val="false"/>
          <w:color w:val="000000"/>
          <w:sz w:val="28"/>
        </w:rPr>
        <w:t xml:space="preserve"> изложить в следующей редакции:</w:t>
      </w:r>
    </w:p>
    <w:bookmarkStart w:name="z94" w:id="73"/>
    <w:p>
      <w:pPr>
        <w:spacing w:after="0"/>
        <w:ind w:left="0"/>
        <w:jc w:val="both"/>
      </w:pPr>
      <w:r>
        <w:rPr>
          <w:rFonts w:ascii="Times New Roman"/>
          <w:b w:val="false"/>
          <w:i w:val="false"/>
          <w:color w:val="000000"/>
          <w:sz w:val="28"/>
        </w:rPr>
        <w:t xml:space="preserve">
      "114. Победитель закупок способом запроса ценовых предложений не позднее 5 (пять) рабочих дней со дня получения уведомления о признании победителем закупок способом запроса ценовых предложений и проекта договора о закупках, подписывает договор о закупках в электронной форме в соответствии с </w:t>
      </w:r>
      <w:r>
        <w:rPr>
          <w:rFonts w:ascii="Times New Roman"/>
          <w:b w:val="false"/>
          <w:i w:val="false"/>
          <w:color w:val="000000"/>
          <w:sz w:val="28"/>
        </w:rPr>
        <w:t>Цифровым кодексом</w:t>
      </w:r>
      <w:r>
        <w:rPr>
          <w:rFonts w:ascii="Times New Roman"/>
          <w:b w:val="false"/>
          <w:i w:val="false"/>
          <w:color w:val="000000"/>
          <w:sz w:val="28"/>
        </w:rPr>
        <w:t xml:space="preserve"> или уведомляет субъекта естественной монополии об имеющихся разногласиях или об отказе от подписания договора о закупках посредством портала.</w:t>
      </w:r>
    </w:p>
    <w:bookmarkEnd w:id="73"/>
    <w:bookmarkStart w:name="z95" w:id="74"/>
    <w:p>
      <w:pPr>
        <w:spacing w:after="0"/>
        <w:ind w:left="0"/>
        <w:jc w:val="both"/>
      </w:pPr>
      <w:r>
        <w:rPr>
          <w:rFonts w:ascii="Times New Roman"/>
          <w:b w:val="false"/>
          <w:i w:val="false"/>
          <w:color w:val="000000"/>
          <w:sz w:val="28"/>
        </w:rPr>
        <w:t>
      Субъект естественной монополии в течение 2 (два) рабочих дней со дня уклонения победителя от заключения договора о закупках направляет потенциальному поставщику, занявшему второе место, проект договора о закупках удостоверенный ЭЦП, посредством портала.</w:t>
      </w:r>
    </w:p>
    <w:bookmarkEnd w:id="74"/>
    <w:bookmarkStart w:name="z96" w:id="75"/>
    <w:p>
      <w:pPr>
        <w:spacing w:after="0"/>
        <w:ind w:left="0"/>
        <w:jc w:val="both"/>
      </w:pPr>
      <w:r>
        <w:rPr>
          <w:rFonts w:ascii="Times New Roman"/>
          <w:b w:val="false"/>
          <w:i w:val="false"/>
          <w:color w:val="000000"/>
          <w:sz w:val="28"/>
        </w:rPr>
        <w:t>
      Проект договора о закупках удостоверяется потенциальным поставщиком, занявшим второе место, посредством ЭЦП в течение 3 (три) рабочих дней со дня представления ему проекта договора о закупках.</w:t>
      </w:r>
    </w:p>
    <w:bookmarkEnd w:id="75"/>
    <w:bookmarkStart w:name="z97" w:id="76"/>
    <w:p>
      <w:pPr>
        <w:spacing w:after="0"/>
        <w:ind w:left="0"/>
        <w:jc w:val="both"/>
      </w:pPr>
      <w:r>
        <w:rPr>
          <w:rFonts w:ascii="Times New Roman"/>
          <w:b w:val="false"/>
          <w:i w:val="false"/>
          <w:color w:val="000000"/>
          <w:sz w:val="28"/>
        </w:rPr>
        <w:t>
      Если потенциальный поставщик, занявший второе место, не подписал в срок, предусмотренный абзацем вторым настоящего пункта, подписанный субъектом естественной монополии договор о закупках, субъект естественной монополии осуществляет повторные закупки.";</w:t>
      </w:r>
    </w:p>
    <w:bookmarkEnd w:id="76"/>
    <w:bookmarkStart w:name="z98" w:id="77"/>
    <w:p>
      <w:pPr>
        <w:spacing w:after="0"/>
        <w:ind w:left="0"/>
        <w:jc w:val="both"/>
      </w:pPr>
      <w:r>
        <w:rPr>
          <w:rFonts w:ascii="Times New Roman"/>
          <w:b w:val="false"/>
          <w:i w:val="false"/>
          <w:color w:val="000000"/>
          <w:sz w:val="28"/>
        </w:rPr>
        <w:t xml:space="preserve">
      абзац шестой </w:t>
      </w:r>
      <w:r>
        <w:rPr>
          <w:rFonts w:ascii="Times New Roman"/>
          <w:b w:val="false"/>
          <w:i w:val="false"/>
          <w:color w:val="000000"/>
          <w:sz w:val="28"/>
        </w:rPr>
        <w:t>подпункта 3)</w:t>
      </w:r>
      <w:r>
        <w:rPr>
          <w:rFonts w:ascii="Times New Roman"/>
          <w:b w:val="false"/>
          <w:i w:val="false"/>
          <w:color w:val="000000"/>
          <w:sz w:val="28"/>
        </w:rPr>
        <w:t xml:space="preserve"> пункта 116 изложить в следующей редакции:</w:t>
      </w:r>
    </w:p>
    <w:bookmarkEnd w:id="77"/>
    <w:bookmarkStart w:name="z99" w:id="78"/>
    <w:p>
      <w:pPr>
        <w:spacing w:after="0"/>
        <w:ind w:left="0"/>
        <w:jc w:val="both"/>
      </w:pPr>
      <w:r>
        <w:rPr>
          <w:rFonts w:ascii="Times New Roman"/>
          <w:b w:val="false"/>
          <w:i w:val="false"/>
          <w:color w:val="000000"/>
          <w:sz w:val="28"/>
        </w:rPr>
        <w:t>
      "объявления на интернет-ресурсе субъекта естественной монополии или уполномоченного органа либо на цифровых системах электронных закупок о проведении конкурса (тендера);";</w:t>
      </w:r>
    </w:p>
    <w:bookmarkEnd w:id="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133 изложить в следующей редакции:</w:t>
      </w:r>
    </w:p>
    <w:bookmarkStart w:name="z101" w:id="79"/>
    <w:p>
      <w:pPr>
        <w:spacing w:after="0"/>
        <w:ind w:left="0"/>
        <w:jc w:val="both"/>
      </w:pPr>
      <w:r>
        <w:rPr>
          <w:rFonts w:ascii="Times New Roman"/>
          <w:b w:val="false"/>
          <w:i w:val="false"/>
          <w:color w:val="000000"/>
          <w:sz w:val="28"/>
        </w:rPr>
        <w:t xml:space="preserve">
      "1) размещением информации, предусмотренной </w:t>
      </w:r>
      <w:r>
        <w:rPr>
          <w:rFonts w:ascii="Times New Roman"/>
          <w:b w:val="false"/>
          <w:i w:val="false"/>
          <w:color w:val="000000"/>
          <w:sz w:val="28"/>
        </w:rPr>
        <w:t>статьей 25</w:t>
      </w:r>
      <w:r>
        <w:rPr>
          <w:rFonts w:ascii="Times New Roman"/>
          <w:b w:val="false"/>
          <w:i w:val="false"/>
          <w:color w:val="000000"/>
          <w:sz w:val="28"/>
        </w:rPr>
        <w:t xml:space="preserve"> Закона, на интернет-ресурсе субъекта естественной монополии, в случае его отсутствия – предоставлением уполномоченного органа для размещения на его интернет-ресурсе, а также размещением и (или) актуализацией автоматизированной цифровой системе государственного градостроительного кадастра информации, предусмотренной </w:t>
      </w:r>
      <w:r>
        <w:rPr>
          <w:rFonts w:ascii="Times New Roman"/>
          <w:b w:val="false"/>
          <w:i w:val="false"/>
          <w:color w:val="000000"/>
          <w:sz w:val="28"/>
        </w:rPr>
        <w:t>пунктом 6-2</w:t>
      </w:r>
      <w:r>
        <w:rPr>
          <w:rFonts w:ascii="Times New Roman"/>
          <w:b w:val="false"/>
          <w:i w:val="false"/>
          <w:color w:val="000000"/>
          <w:sz w:val="28"/>
        </w:rPr>
        <w:t xml:space="preserve"> статьи 25 Закона;";</w:t>
      </w:r>
    </w:p>
    <w:bookmarkEnd w:id="79"/>
    <w:bookmarkStart w:name="z102" w:id="80"/>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164</w:t>
      </w:r>
      <w:r>
        <w:rPr>
          <w:rFonts w:ascii="Times New Roman"/>
          <w:b w:val="false"/>
          <w:i w:val="false"/>
          <w:color w:val="000000"/>
          <w:sz w:val="28"/>
        </w:rPr>
        <w:t xml:space="preserve"> изложить в следующей редакции:</w:t>
      </w:r>
    </w:p>
    <w:bookmarkEnd w:id="80"/>
    <w:bookmarkStart w:name="z103" w:id="81"/>
    <w:p>
      <w:pPr>
        <w:spacing w:after="0"/>
        <w:ind w:left="0"/>
        <w:jc w:val="both"/>
      </w:pPr>
      <w:r>
        <w:rPr>
          <w:rFonts w:ascii="Times New Roman"/>
          <w:b w:val="false"/>
          <w:i w:val="false"/>
          <w:color w:val="000000"/>
          <w:sz w:val="28"/>
        </w:rPr>
        <w:t xml:space="preserve">
      "164. Субъекты естественных монополий размещают и (или) актуализируют в автоматизированной цифровой системе государственного градостроительного кадастра в машиночитаемом виде согласно формам, в соответствии с Правилами ведения и предоставления информации и (или) сведений из государственного градостроительного кадастра Республики Казахстан,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20 марта 2015 года № 244 (зарегистрирован в Реестре государственной регистрации нормативных правовых актов за № 11111):";</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bookmarkStart w:name="z108" w:id="82"/>
    <w:p>
      <w:pPr>
        <w:spacing w:after="0"/>
        <w:ind w:left="0"/>
        <w:jc w:val="both"/>
      </w:pPr>
      <w:r>
        <w:rPr>
          <w:rFonts w:ascii="Times New Roman"/>
          <w:b w:val="false"/>
          <w:i w:val="false"/>
          <w:color w:val="000000"/>
          <w:sz w:val="28"/>
        </w:rPr>
        <w:t>
      2. Департаменту регулирования тарифной политики Министерства водных ресурсов и ирригации Республики Казахстан в установленном законодательством порядке обеспечить:</w:t>
      </w:r>
    </w:p>
    <w:bookmarkEnd w:id="82"/>
    <w:bookmarkStart w:name="z109" w:id="8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83"/>
    <w:bookmarkStart w:name="z110" w:id="84"/>
    <w:p>
      <w:pPr>
        <w:spacing w:after="0"/>
        <w:ind w:left="0"/>
        <w:jc w:val="both"/>
      </w:pPr>
      <w:r>
        <w:rPr>
          <w:rFonts w:ascii="Times New Roman"/>
          <w:b w:val="false"/>
          <w:i w:val="false"/>
          <w:color w:val="000000"/>
          <w:sz w:val="28"/>
        </w:rPr>
        <w:t>
      2) размещение настоящего приказа на интернет-ресурсе Министерства водных ресурсов и ирригации Республики Казахстан после его официального опубликования.</w:t>
      </w:r>
    </w:p>
    <w:bookmarkEnd w:id="84"/>
    <w:bookmarkStart w:name="z111" w:id="8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водных ресурсов и ирригации Республики Казахстан.</w:t>
      </w:r>
    </w:p>
    <w:bookmarkEnd w:id="85"/>
    <w:bookmarkStart w:name="z112" w:id="86"/>
    <w:p>
      <w:pPr>
        <w:spacing w:after="0"/>
        <w:ind w:left="0"/>
        <w:jc w:val="both"/>
      </w:pPr>
      <w:r>
        <w:rPr>
          <w:rFonts w:ascii="Times New Roman"/>
          <w:b w:val="false"/>
          <w:i w:val="false"/>
          <w:color w:val="000000"/>
          <w:sz w:val="28"/>
        </w:rPr>
        <w:t xml:space="preserve">
      4. Установить, что </w:t>
      </w:r>
      <w:r>
        <w:rPr>
          <w:rFonts w:ascii="Times New Roman"/>
          <w:b w:val="false"/>
          <w:i w:val="false"/>
          <w:color w:val="000000"/>
          <w:sz w:val="28"/>
        </w:rPr>
        <w:t>приложения 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к настоящему приказу с 12 июля 2026 года действуют в редакции согласно </w:t>
      </w:r>
      <w:r>
        <w:rPr>
          <w:rFonts w:ascii="Times New Roman"/>
          <w:b w:val="false"/>
          <w:i w:val="false"/>
          <w:color w:val="000000"/>
          <w:sz w:val="28"/>
        </w:rPr>
        <w:t>приложениям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к настоящему приказу.</w:t>
      </w:r>
    </w:p>
    <w:bookmarkEnd w:id="86"/>
    <w:bookmarkStart w:name="z113" w:id="87"/>
    <w:p>
      <w:pPr>
        <w:spacing w:after="0"/>
        <w:ind w:left="0"/>
        <w:jc w:val="both"/>
      </w:pPr>
      <w:r>
        <w:rPr>
          <w:rFonts w:ascii="Times New Roman"/>
          <w:b w:val="false"/>
          <w:i w:val="false"/>
          <w:color w:val="000000"/>
          <w:sz w:val="28"/>
        </w:rPr>
        <w:t xml:space="preserve">
      5. Настоящий приказ вводится в действие с 12 июля 2026 года за исключением абзацев двенадцатого, тридцать первого, тридцать второго, тридцать третьего, тридцать четвертого, тридцать пятого, тридцать шестого, тридцать седьмого, тридцать восьмого, тридцать девятого, сорокового, сорок первого, сорок второго, пятьдесят седьмого, пятьдесят восьмого, шестьдесят седьмого, шестьдесят восьмого, шестьдесят девятого, семидесятого, семьдесят первого, семьдесят второго, девяносто девятого, сто первого и сто второго </w:t>
      </w:r>
      <w:r>
        <w:rPr>
          <w:rFonts w:ascii="Times New Roman"/>
          <w:b w:val="false"/>
          <w:i w:val="false"/>
          <w:color w:val="000000"/>
          <w:sz w:val="28"/>
        </w:rPr>
        <w:t>пункта 1</w:t>
      </w:r>
      <w:r>
        <w:rPr>
          <w:rFonts w:ascii="Times New Roman"/>
          <w:b w:val="false"/>
          <w:i w:val="false"/>
          <w:color w:val="000000"/>
          <w:sz w:val="28"/>
        </w:rPr>
        <w:t xml:space="preserve"> настоящего приказа, которые вводятся в действие по истечении десяти календарных дней после дня его первого официального опубликования.</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5 внесены изменения на государственном языке, текст на русском языке не меняется в соответствии с приказом и.о. Министра водных ресурсов и ирригации РК от 17.07.2026 </w:t>
      </w:r>
      <w:r>
        <w:rPr>
          <w:rFonts w:ascii="Times New Roman"/>
          <w:b w:val="false"/>
          <w:i w:val="false"/>
          <w:color w:val="000000"/>
          <w:sz w:val="28"/>
        </w:rPr>
        <w:t>№ 220-НҚ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водных ресурсов и ирригации</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Нуржигитов</w:t>
            </w:r>
            <w:r>
              <w:rPr>
                <w:rFonts w:ascii="Times New Roman"/>
                <w:b w:val="false"/>
                <w:i w:val="false"/>
                <w:color w:val="000000"/>
                <w:sz w:val="20"/>
              </w:rPr>
              <w:t>
</w:t>
            </w:r>
          </w:p>
        </w:tc>
      </w:tr>
    </w:tbl>
    <w:p>
      <w:pPr>
        <w:spacing w:after="0"/>
        <w:ind w:left="0"/>
        <w:jc w:val="both"/>
      </w:pPr>
      <w:bookmarkStart w:name="z115" w:id="88"/>
      <w:r>
        <w:rPr>
          <w:rFonts w:ascii="Times New Roman"/>
          <w:b w:val="false"/>
          <w:i w:val="false"/>
          <w:color w:val="000000"/>
          <w:sz w:val="28"/>
        </w:rPr>
        <w:t>
      "СОГЛАСОВАН"</w:t>
      </w:r>
    </w:p>
    <w:bookmarkEnd w:id="88"/>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16" w:id="89"/>
      <w:r>
        <w:rPr>
          <w:rFonts w:ascii="Times New Roman"/>
          <w:b w:val="false"/>
          <w:i w:val="false"/>
          <w:color w:val="000000"/>
          <w:sz w:val="28"/>
        </w:rPr>
        <w:t>
      "СОГЛАСОВАН"</w:t>
      </w:r>
    </w:p>
    <w:bookmarkEnd w:id="89"/>
    <w:p>
      <w:pPr>
        <w:spacing w:after="0"/>
        <w:ind w:left="0"/>
        <w:jc w:val="both"/>
      </w:pPr>
      <w:r>
        <w:rPr>
          <w:rFonts w:ascii="Times New Roman"/>
          <w:b w:val="false"/>
          <w:i w:val="false"/>
          <w:color w:val="000000"/>
          <w:sz w:val="28"/>
        </w:rPr>
        <w:t>Министерство искусственного интеллекта</w:t>
      </w:r>
    </w:p>
    <w:p>
      <w:pPr>
        <w:spacing w:after="0"/>
        <w:ind w:left="0"/>
        <w:jc w:val="both"/>
      </w:pPr>
      <w:r>
        <w:rPr>
          <w:rFonts w:ascii="Times New Roman"/>
          <w:b w:val="false"/>
          <w:i w:val="false"/>
          <w:color w:val="000000"/>
          <w:sz w:val="28"/>
        </w:rPr>
        <w:t>и цифрового развития</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водных ресурсов</w:t>
            </w:r>
            <w:r>
              <w:br/>
            </w:r>
            <w:r>
              <w:rPr>
                <w:rFonts w:ascii="Times New Roman"/>
                <w:b w:val="false"/>
                <w:i w:val="false"/>
                <w:color w:val="000000"/>
                <w:sz w:val="20"/>
              </w:rPr>
              <w:t>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марта 2026 года</w:t>
            </w:r>
            <w:r>
              <w:br/>
            </w:r>
            <w:r>
              <w:rPr>
                <w:rFonts w:ascii="Times New Roman"/>
                <w:b w:val="false"/>
                <w:i w:val="false"/>
                <w:color w:val="000000"/>
                <w:sz w:val="20"/>
              </w:rPr>
              <w:t>№ 97-НҚ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осуществления</w:t>
            </w:r>
            <w:r>
              <w:br/>
            </w:r>
            <w:r>
              <w:rPr>
                <w:rFonts w:ascii="Times New Roman"/>
                <w:b w:val="false"/>
                <w:i w:val="false"/>
                <w:color w:val="000000"/>
                <w:sz w:val="20"/>
              </w:rPr>
              <w:t>деятельности субъектами</w:t>
            </w:r>
            <w:r>
              <w:br/>
            </w:r>
            <w:r>
              <w:rPr>
                <w:rFonts w:ascii="Times New Roman"/>
                <w:b w:val="false"/>
                <w:i w:val="false"/>
                <w:color w:val="000000"/>
                <w:sz w:val="20"/>
              </w:rPr>
              <w:t>естественных монополии</w:t>
            </w:r>
          </w:p>
        </w:tc>
      </w:tr>
    </w:tbl>
    <w:bookmarkStart w:name="z119" w:id="90"/>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"Включение и исключение из Государственного регистра субъектов естественных</w:t>
      </w:r>
      <w:r>
        <w:br/>
      </w:r>
      <w:r>
        <w:rPr>
          <w:rFonts w:ascii="Times New Roman"/>
          <w:b/>
          <w:i w:val="false"/>
          <w:color w:val="000000"/>
        </w:rPr>
        <w:t>монополий, оказывающих услуги подачи воды по каналам, подачи воды для орошения</w:t>
      </w:r>
      <w:r>
        <w:br/>
      </w:r>
      <w:r>
        <w:rPr>
          <w:rFonts w:ascii="Times New Roman"/>
          <w:b/>
          <w:i w:val="false"/>
          <w:color w:val="000000"/>
        </w:rPr>
        <w:t>и регулирования поверхностного стока при помощи подпорных гидротехнических сооружений"</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p>
            <w:pPr>
              <w:spacing w:after="20"/>
              <w:ind w:left="20"/>
              <w:jc w:val="both"/>
            </w:pPr>
            <w:r>
              <w:rPr>
                <w:rFonts w:ascii="Times New Roman"/>
                <w:b w:val="false"/>
                <w:i w:val="false"/>
                <w:color w:val="000000"/>
                <w:sz w:val="20"/>
              </w:rPr>
              <w:t>
"Включение и исключение из Государственного регистра субъектов естественных монополий, оказывающих услуги подачи воды по каналам, подачи воды для орошения и регулирования поверхностного стока при помощи подпорных гидротехнических сооружений".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государственной услуги:</w:t>
            </w:r>
          </w:p>
          <w:p>
            <w:pPr>
              <w:spacing w:after="20"/>
              <w:ind w:left="20"/>
              <w:jc w:val="both"/>
            </w:pPr>
            <w:r>
              <w:rPr>
                <w:rFonts w:ascii="Times New Roman"/>
                <w:b w:val="false"/>
                <w:i w:val="false"/>
                <w:color w:val="000000"/>
                <w:sz w:val="20"/>
              </w:rPr>
              <w:t>
1. "Включение в Государственный регистра субъектов естественных монополий, оказывающих услуги подачи воды по каналам, подачи воды для орошения и регулирования поверхностного стока при помощи подпорных гидротехнических сооружений";</w:t>
            </w:r>
          </w:p>
          <w:p>
            <w:pPr>
              <w:spacing w:after="20"/>
              <w:ind w:left="20"/>
              <w:jc w:val="both"/>
            </w:pPr>
            <w:r>
              <w:rPr>
                <w:rFonts w:ascii="Times New Roman"/>
                <w:b w:val="false"/>
                <w:i w:val="false"/>
                <w:color w:val="000000"/>
                <w:sz w:val="20"/>
              </w:rPr>
              <w:t>
2. "Исключение из Государственного регистра субъектов естественных монополий, оказывающих услуги подачи воды по каналам, подачи воды для орошения и регулирования поверхностного стока при помощи подпорных гидротехнических сооружений".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Министерство водных ресурсов и ирригации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(каналы доступа) и ее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"электронного правительства" www.egov.kz (далее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Включение в Государственный регистр субъектов естественных монополий, оказывающих услуги подачи воды по каналам, подачи воды для орошения и регулирования поверхностного стока при помощи подпорных гидротехнических сооружений – 30 минут с момента поступления заявления;</w:t>
            </w:r>
          </w:p>
          <w:p>
            <w:pPr>
              <w:spacing w:after="20"/>
              <w:ind w:left="20"/>
              <w:jc w:val="both"/>
            </w:pPr>
            <w:r>
              <w:rPr>
                <w:rFonts w:ascii="Times New Roman"/>
                <w:b w:val="false"/>
                <w:i w:val="false"/>
                <w:color w:val="000000"/>
                <w:sz w:val="20"/>
              </w:rPr>
              <w:t>
Исключение из Государственного регистра субъектов естественных монополий, оказывающих услуги подачи воды по каналам, подачи воды для орошения и регулирования поверхностного стока при помощи подпорных гидротехнических сооружений – 2 рабочих дня с момента поступления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Включение в Государственный регистр субъектов естественных монополий, оказывающих услуги подачи воды по каналам, подачи воды для орошения и регулирования поверхностного стока при помощи подпорных гидротехнических сооружений – электронная (полностью автоматизированная);</w:t>
            </w:r>
          </w:p>
          <w:p>
            <w:pPr>
              <w:spacing w:after="20"/>
              <w:ind w:left="20"/>
              <w:jc w:val="both"/>
            </w:pPr>
            <w:r>
              <w:rPr>
                <w:rFonts w:ascii="Times New Roman"/>
                <w:b w:val="false"/>
                <w:i w:val="false"/>
                <w:color w:val="000000"/>
                <w:sz w:val="20"/>
              </w:rPr>
              <w:t xml:space="preserve">
Исключение из Государственного регистра субъектов естественных монополий, оказывающих услуги подачи воды по каналам, подачи воды для орошения и регулирования поверхностного стока при помощи подпорных гидротехнических сооружений – электронная (частично автоматизированная).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 о включении или исключении из Государственного регистра субъектов естественных монополий, оказывающих услуги подачи воды по каналам, подачи воды для орошения и регулирования поверхностного стока при помощи подпорных гидротехнических сооружений, либо мотивированный ответ об отказе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p>
            <w:pPr>
              <w:spacing w:after="20"/>
              <w:ind w:left="20"/>
              <w:jc w:val="both"/>
            </w:pPr>
            <w:r>
              <w:rPr>
                <w:rFonts w:ascii="Times New Roman"/>
                <w:b w:val="false"/>
                <w:i w:val="false"/>
                <w:color w:val="000000"/>
                <w:sz w:val="20"/>
              </w:rPr>
              <w:t xml:space="preserve">
1) услугодателя – с понедельника по пятницу включительно с 8:00 часов до 17:30 часов, с перерывом на обед с 13:00 часов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Кодекс)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w:t>
            </w:r>
          </w:p>
          <w:p>
            <w:pPr>
              <w:spacing w:after="20"/>
              <w:ind w:left="20"/>
              <w:jc w:val="both"/>
            </w:pPr>
            <w:r>
              <w:rPr>
                <w:rFonts w:ascii="Times New Roman"/>
                <w:b w:val="false"/>
                <w:i w:val="false"/>
                <w:color w:val="000000"/>
                <w:sz w:val="20"/>
              </w:rPr>
              <w:t xml:space="preserve">
2) веб-портала – круглосуточно, за исключением перерывов, связанных с проведением технических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Кодексу</w:t>
            </w:r>
            <w:r>
              <w:rPr>
                <w:rFonts w:ascii="Times New Roman"/>
                <w:b w:val="false"/>
                <w:i w:val="false"/>
                <w:color w:val="000000"/>
                <w:sz w:val="20"/>
              </w:rPr>
              <w:t xml:space="preserve"> и </w:t>
            </w:r>
            <w:r>
              <w:rPr>
                <w:rFonts w:ascii="Times New Roman"/>
                <w:b w:val="false"/>
                <w:i w:val="false"/>
                <w:color w:val="000000"/>
                <w:sz w:val="20"/>
              </w:rPr>
              <w:t>Закону</w:t>
            </w:r>
            <w:r>
              <w:rPr>
                <w:rFonts w:ascii="Times New Roman"/>
                <w:b w:val="false"/>
                <w:i w:val="false"/>
                <w:color w:val="000000"/>
                <w:sz w:val="20"/>
              </w:rPr>
              <w:t xml:space="preserve"> о праздниках,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включения в Государственный регистр:</w:t>
            </w:r>
          </w:p>
          <w:p>
            <w:pPr>
              <w:spacing w:after="20"/>
              <w:ind w:left="20"/>
              <w:jc w:val="both"/>
            </w:pPr>
            <w:r>
              <w:rPr>
                <w:rFonts w:ascii="Times New Roman"/>
                <w:b w:val="false"/>
                <w:i w:val="false"/>
                <w:color w:val="000000"/>
                <w:sz w:val="20"/>
              </w:rPr>
              <w:t xml:space="preserve">
заявление о включении в Государственный регистр по форме 2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настоящим Правилам, подписанное первым руководителем или уполномоченным на то лицом.</w:t>
            </w:r>
          </w:p>
          <w:p>
            <w:pPr>
              <w:spacing w:after="20"/>
              <w:ind w:left="20"/>
              <w:jc w:val="both"/>
            </w:pPr>
            <w:r>
              <w:rPr>
                <w:rFonts w:ascii="Times New Roman"/>
                <w:b w:val="false"/>
                <w:i w:val="false"/>
                <w:color w:val="000000"/>
                <w:sz w:val="20"/>
              </w:rPr>
              <w:t xml:space="preserve">
Для исключения из Государственного регистра: услугополучатель в течение 15 (пятнадцати) календарных дней со дня прекращения осуществления им деятельности, отнесенной к сфере естественной монополии, представляет услугодателю заявление об исключении из Государственного регистра субъектов естественных монополий по форме 3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настоящим Правилам, подписанное первым руководителем или уполномоченным на то лицом.</w:t>
            </w:r>
          </w:p>
          <w:p>
            <w:pPr>
              <w:spacing w:after="20"/>
              <w:ind w:left="20"/>
              <w:jc w:val="both"/>
            </w:pPr>
            <w:r>
              <w:rPr>
                <w:rFonts w:ascii="Times New Roman"/>
                <w:b w:val="false"/>
                <w:i w:val="false"/>
                <w:color w:val="000000"/>
                <w:sz w:val="20"/>
              </w:rPr>
              <w:t>
Сведения о документах, удостоверяющих личность, справка о государственной регистрации (перерегистрации) юридического лица услугодатель получает из соответствующих государственных информационных систем через шлюз "электронного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государственных услуг.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 услугодателя – www.gov.kz в разделе "Государственные услуги".</w:t>
            </w:r>
          </w:p>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веб-портал при условии наличия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веб-портала, а также Единого контакт-центра.</w:t>
            </w:r>
          </w:p>
          <w:p>
            <w:pPr>
              <w:spacing w:after="20"/>
              <w:ind w:left="20"/>
              <w:jc w:val="both"/>
            </w:pPr>
            <w:r>
              <w:rPr>
                <w:rFonts w:ascii="Times New Roman"/>
                <w:b w:val="false"/>
                <w:i w:val="false"/>
                <w:color w:val="000000"/>
                <w:sz w:val="20"/>
              </w:rPr>
              <w:t>
Контактные телефоны справочных служб по вопросам оказания государственной услуги указаны на интернет-ресурсе Услугодателя www.gov.kz в разделе "Государственные услуги".</w:t>
            </w:r>
          </w:p>
          <w:p>
            <w:pPr>
              <w:spacing w:after="20"/>
              <w:ind w:left="20"/>
              <w:jc w:val="both"/>
            </w:pPr>
            <w:r>
              <w:rPr>
                <w:rFonts w:ascii="Times New Roman"/>
                <w:b w:val="false"/>
                <w:i w:val="false"/>
                <w:color w:val="000000"/>
                <w:sz w:val="20"/>
              </w:rPr>
              <w:t>
Единый контакт-центр: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 водных ресурсов</w:t>
            </w:r>
            <w:r>
              <w:br/>
            </w:r>
            <w:r>
              <w:rPr>
                <w:rFonts w:ascii="Times New Roman"/>
                <w:b w:val="false"/>
                <w:i w:val="false"/>
                <w:color w:val="000000"/>
                <w:sz w:val="20"/>
              </w:rPr>
              <w:t>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марта 2026 года</w:t>
            </w:r>
            <w:r>
              <w:br/>
            </w:r>
            <w:r>
              <w:rPr>
                <w:rFonts w:ascii="Times New Roman"/>
                <w:b w:val="false"/>
                <w:i w:val="false"/>
                <w:color w:val="000000"/>
                <w:sz w:val="20"/>
              </w:rPr>
              <w:t>№ 97-НҚ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осуществления</w:t>
            </w:r>
            <w:r>
              <w:br/>
            </w:r>
            <w:r>
              <w:rPr>
                <w:rFonts w:ascii="Times New Roman"/>
                <w:b w:val="false"/>
                <w:i w:val="false"/>
                <w:color w:val="000000"/>
                <w:sz w:val="20"/>
              </w:rPr>
              <w:t>деятельности субъектами</w:t>
            </w:r>
            <w:r>
              <w:br/>
            </w:r>
            <w:r>
              <w:rPr>
                <w:rFonts w:ascii="Times New Roman"/>
                <w:b w:val="false"/>
                <w:i w:val="false"/>
                <w:color w:val="000000"/>
                <w:sz w:val="20"/>
              </w:rPr>
              <w:t>естественных монополии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________________________</w:t>
            </w:r>
            <w:r>
              <w:br/>
            </w:r>
            <w:r>
              <w:rPr>
                <w:rFonts w:ascii="Times New Roman"/>
                <w:b w:val="false"/>
                <w:i w:val="false"/>
                <w:color w:val="000000"/>
                <w:sz w:val="20"/>
              </w:rPr>
              <w:t>(полное наименование</w:t>
            </w:r>
            <w:r>
              <w:br/>
            </w:r>
            <w:r>
              <w:rPr>
                <w:rFonts w:ascii="Times New Roman"/>
                <w:b w:val="false"/>
                <w:i w:val="false"/>
                <w:color w:val="000000"/>
                <w:sz w:val="20"/>
              </w:rPr>
              <w:t>государственного органа)</w:t>
            </w:r>
            <w:r>
              <w:br/>
            </w:r>
            <w:r>
              <w:rPr>
                <w:rFonts w:ascii="Times New Roman"/>
                <w:b w:val="false"/>
                <w:i w:val="false"/>
                <w:color w:val="000000"/>
                <w:sz w:val="20"/>
              </w:rPr>
              <w:t>от _______________________</w:t>
            </w:r>
            <w:r>
              <w:br/>
            </w:r>
            <w:r>
              <w:rPr>
                <w:rFonts w:ascii="Times New Roman"/>
                <w:b w:val="false"/>
                <w:i w:val="false"/>
                <w:color w:val="000000"/>
                <w:sz w:val="20"/>
              </w:rPr>
              <w:t>(полное наименование</w:t>
            </w:r>
            <w:r>
              <w:br/>
            </w:r>
            <w:r>
              <w:rPr>
                <w:rFonts w:ascii="Times New Roman"/>
                <w:b w:val="false"/>
                <w:i w:val="false"/>
                <w:color w:val="000000"/>
                <w:sz w:val="20"/>
              </w:rPr>
              <w:t>заявителя),</w:t>
            </w:r>
            <w:r>
              <w:br/>
            </w:r>
            <w:r>
              <w:rPr>
                <w:rFonts w:ascii="Times New Roman"/>
                <w:b w:val="false"/>
                <w:i w:val="false"/>
                <w:color w:val="000000"/>
                <w:sz w:val="20"/>
              </w:rPr>
              <w:t>адрес _____________________</w:t>
            </w:r>
            <w:r>
              <w:br/>
            </w:r>
            <w:r>
              <w:rPr>
                <w:rFonts w:ascii="Times New Roman"/>
                <w:b w:val="false"/>
                <w:i w:val="false"/>
                <w:color w:val="000000"/>
                <w:sz w:val="20"/>
              </w:rPr>
              <w:t>__________________________</w:t>
            </w:r>
            <w:r>
              <w:br/>
            </w:r>
            <w:r>
              <w:rPr>
                <w:rFonts w:ascii="Times New Roman"/>
                <w:b w:val="false"/>
                <w:i w:val="false"/>
                <w:color w:val="000000"/>
                <w:sz w:val="20"/>
              </w:rPr>
              <w:t>(индекс, город, район, область,</w:t>
            </w:r>
            <w:r>
              <w:br/>
            </w:r>
            <w:r>
              <w:rPr>
                <w:rFonts w:ascii="Times New Roman"/>
                <w:b w:val="false"/>
                <w:i w:val="false"/>
                <w:color w:val="000000"/>
                <w:sz w:val="20"/>
              </w:rPr>
              <w:t>улица, № дома, телефон)</w:t>
            </w:r>
            <w:r>
              <w:br/>
            </w:r>
            <w:r>
              <w:rPr>
                <w:rFonts w:ascii="Times New Roman"/>
                <w:b w:val="false"/>
                <w:i w:val="false"/>
                <w:color w:val="000000"/>
                <w:sz w:val="20"/>
              </w:rPr>
              <w:t>Реквизиты заявителя</w:t>
            </w:r>
            <w:r>
              <w:br/>
            </w:r>
            <w:r>
              <w:rPr>
                <w:rFonts w:ascii="Times New Roman"/>
                <w:b w:val="false"/>
                <w:i w:val="false"/>
                <w:color w:val="000000"/>
                <w:sz w:val="20"/>
              </w:rPr>
              <w:t>____________________________</w:t>
            </w:r>
            <w:r>
              <w:br/>
            </w:r>
            <w:r>
              <w:rPr>
                <w:rFonts w:ascii="Times New Roman"/>
                <w:b w:val="false"/>
                <w:i w:val="false"/>
                <w:color w:val="000000"/>
                <w:sz w:val="20"/>
              </w:rPr>
              <w:t>(бизнес идентификационный</w:t>
            </w:r>
            <w:r>
              <w:br/>
            </w:r>
            <w:r>
              <w:rPr>
                <w:rFonts w:ascii="Times New Roman"/>
                <w:b w:val="false"/>
                <w:i w:val="false"/>
                <w:color w:val="000000"/>
                <w:sz w:val="20"/>
              </w:rPr>
              <w:t>номер, индивидуальный</w:t>
            </w:r>
            <w:r>
              <w:br/>
            </w:r>
            <w:r>
              <w:rPr>
                <w:rFonts w:ascii="Times New Roman"/>
                <w:b w:val="false"/>
                <w:i w:val="false"/>
                <w:color w:val="000000"/>
                <w:sz w:val="20"/>
              </w:rPr>
              <w:t>идентификационный номер)</w:t>
            </w:r>
          </w:p>
        </w:tc>
      </w:tr>
    </w:tbl>
    <w:p>
      <w:pPr>
        <w:spacing w:after="0"/>
        <w:ind w:left="0"/>
        <w:jc w:val="both"/>
      </w:pPr>
      <w:bookmarkStart w:name="z142" w:id="91"/>
      <w:r>
        <w:rPr>
          <w:rFonts w:ascii="Times New Roman"/>
          <w:b w:val="false"/>
          <w:i w:val="false"/>
          <w:color w:val="000000"/>
          <w:sz w:val="28"/>
        </w:rPr>
        <w:t>
      Ходатайство о получении согласия уполномоченного органа на</w:t>
      </w:r>
    </w:p>
    <w:bookmarkEnd w:id="91"/>
    <w:p>
      <w:pPr>
        <w:spacing w:after="0"/>
        <w:ind w:left="0"/>
        <w:jc w:val="both"/>
      </w:pPr>
      <w:r>
        <w:rPr>
          <w:rFonts w:ascii="Times New Roman"/>
          <w:b w:val="false"/>
          <w:i w:val="false"/>
          <w:color w:val="000000"/>
          <w:sz w:val="28"/>
        </w:rPr>
        <w:t>______________________________________________________</w:t>
      </w:r>
    </w:p>
    <w:p>
      <w:pPr>
        <w:spacing w:after="0"/>
        <w:ind w:left="0"/>
        <w:jc w:val="both"/>
      </w:pPr>
      <w:r>
        <w:rPr>
          <w:rFonts w:ascii="Times New Roman"/>
          <w:b w:val="false"/>
          <w:i w:val="false"/>
          <w:color w:val="000000"/>
          <w:sz w:val="28"/>
        </w:rPr>
        <w:t>______________________________________________________</w:t>
      </w:r>
    </w:p>
    <w:p>
      <w:pPr>
        <w:spacing w:after="0"/>
        <w:ind w:left="0"/>
        <w:jc w:val="both"/>
      </w:pPr>
      <w:r>
        <w:rPr>
          <w:rFonts w:ascii="Times New Roman"/>
          <w:b w:val="false"/>
          <w:i w:val="false"/>
          <w:color w:val="000000"/>
          <w:sz w:val="28"/>
        </w:rPr>
        <w:t>______________________________________________________</w:t>
      </w:r>
    </w:p>
    <w:p>
      <w:pPr>
        <w:spacing w:after="0"/>
        <w:ind w:left="0"/>
        <w:jc w:val="both"/>
      </w:pPr>
      <w:r>
        <w:rPr>
          <w:rFonts w:ascii="Times New Roman"/>
          <w:b w:val="false"/>
          <w:i w:val="false"/>
          <w:color w:val="000000"/>
          <w:sz w:val="28"/>
        </w:rPr>
        <w:t>(предмет сделки)</w:t>
      </w:r>
    </w:p>
    <w:bookmarkStart w:name="z143" w:id="92"/>
    <w:p>
      <w:pPr>
        <w:spacing w:after="0"/>
        <w:ind w:left="0"/>
        <w:jc w:val="both"/>
      </w:pPr>
      <w:r>
        <w:rPr>
          <w:rFonts w:ascii="Times New Roman"/>
          <w:b w:val="false"/>
          <w:i w:val="false"/>
          <w:color w:val="000000"/>
          <w:sz w:val="28"/>
        </w:rPr>
        <w:t>
      1. Обоснование:</w:t>
      </w:r>
    </w:p>
    <w:bookmarkEnd w:id="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экономической целесообразности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4" w:id="93"/>
    <w:p>
      <w:pPr>
        <w:spacing w:after="0"/>
        <w:ind w:left="0"/>
        <w:jc w:val="both"/>
      </w:pPr>
      <w:r>
        <w:rPr>
          <w:rFonts w:ascii="Times New Roman"/>
          <w:b w:val="false"/>
          <w:i w:val="false"/>
          <w:color w:val="000000"/>
          <w:sz w:val="28"/>
        </w:rPr>
        <w:t>
      (причины, цели и задачи совершения сделки, с указанием расчета экономической целесообразности)</w:t>
      </w:r>
    </w:p>
    <w:bookmarkEnd w:id="93"/>
    <w:p>
      <w:pPr>
        <w:spacing w:after="0"/>
        <w:ind w:left="0"/>
        <w:jc w:val="both"/>
      </w:pPr>
      <w:bookmarkStart w:name="z145" w:id="94"/>
      <w:r>
        <w:rPr>
          <w:rFonts w:ascii="Times New Roman"/>
          <w:b w:val="false"/>
          <w:i w:val="false"/>
          <w:color w:val="000000"/>
          <w:sz w:val="28"/>
        </w:rPr>
        <w:t>
      2. Информация об имуществе, являющемся предметом сделки</w:t>
      </w:r>
    </w:p>
    <w:bookmarkEnd w:id="94"/>
    <w:p>
      <w:pPr>
        <w:spacing w:after="0"/>
        <w:ind w:left="0"/>
        <w:jc w:val="both"/>
      </w:pPr>
      <w:r>
        <w:rPr>
          <w:rFonts w:ascii="Times New Roman"/>
          <w:b w:val="false"/>
          <w:i w:val="false"/>
          <w:color w:val="000000"/>
          <w:sz w:val="28"/>
        </w:rPr>
        <w:t>_______________________________________________________</w:t>
      </w:r>
    </w:p>
    <w:p>
      <w:pPr>
        <w:spacing w:after="0"/>
        <w:ind w:left="0"/>
        <w:jc w:val="both"/>
      </w:pPr>
      <w:r>
        <w:rPr>
          <w:rFonts w:ascii="Times New Roman"/>
          <w:b w:val="false"/>
          <w:i w:val="false"/>
          <w:color w:val="000000"/>
          <w:sz w:val="28"/>
        </w:rPr>
        <w:t>_______________________________________________________</w:t>
      </w:r>
    </w:p>
    <w:p>
      <w:pPr>
        <w:spacing w:after="0"/>
        <w:ind w:left="0"/>
        <w:jc w:val="both"/>
      </w:pPr>
      <w:r>
        <w:rPr>
          <w:rFonts w:ascii="Times New Roman"/>
          <w:b w:val="false"/>
          <w:i w:val="false"/>
          <w:color w:val="000000"/>
          <w:sz w:val="28"/>
        </w:rPr>
        <w:t>_______________________________________________________</w:t>
      </w:r>
    </w:p>
    <w:p>
      <w:pPr>
        <w:spacing w:after="0"/>
        <w:ind w:left="0"/>
        <w:jc w:val="both"/>
      </w:pPr>
      <w:bookmarkStart w:name="z146" w:id="95"/>
      <w:r>
        <w:rPr>
          <w:rFonts w:ascii="Times New Roman"/>
          <w:b w:val="false"/>
          <w:i w:val="false"/>
          <w:color w:val="000000"/>
          <w:sz w:val="28"/>
        </w:rPr>
        <w:t>
      3. Сведения, подтверждающие, что совершение сделки не приведет</w:t>
      </w:r>
    </w:p>
    <w:bookmarkEnd w:id="95"/>
    <w:p>
      <w:pPr>
        <w:spacing w:after="0"/>
        <w:ind w:left="0"/>
        <w:jc w:val="both"/>
      </w:pPr>
      <w:r>
        <w:rPr>
          <w:rFonts w:ascii="Times New Roman"/>
          <w:b w:val="false"/>
          <w:i w:val="false"/>
          <w:color w:val="000000"/>
          <w:sz w:val="28"/>
        </w:rPr>
        <w:t>к повышению тарифа на регулируемые услуги субъекта естественной</w:t>
      </w:r>
    </w:p>
    <w:p>
      <w:pPr>
        <w:spacing w:after="0"/>
        <w:ind w:left="0"/>
        <w:jc w:val="both"/>
      </w:pPr>
      <w:r>
        <w:rPr>
          <w:rFonts w:ascii="Times New Roman"/>
          <w:b w:val="false"/>
          <w:i w:val="false"/>
          <w:color w:val="000000"/>
          <w:sz w:val="28"/>
        </w:rPr>
        <w:t>монополии и не приведет к ухудшению его финансово-хозяйственной</w:t>
      </w:r>
    </w:p>
    <w:p>
      <w:pPr>
        <w:spacing w:after="0"/>
        <w:ind w:left="0"/>
        <w:jc w:val="both"/>
      </w:pPr>
      <w:r>
        <w:rPr>
          <w:rFonts w:ascii="Times New Roman"/>
          <w:b w:val="false"/>
          <w:i w:val="false"/>
          <w:color w:val="000000"/>
          <w:sz w:val="28"/>
        </w:rPr>
        <w:t>деятельности</w:t>
      </w:r>
    </w:p>
    <w:p>
      <w:pPr>
        <w:spacing w:after="0"/>
        <w:ind w:left="0"/>
        <w:jc w:val="both"/>
      </w:pPr>
      <w:r>
        <w:rPr>
          <w:rFonts w:ascii="Times New Roman"/>
          <w:b w:val="false"/>
          <w:i w:val="false"/>
          <w:color w:val="000000"/>
          <w:sz w:val="28"/>
        </w:rPr>
        <w:t>________________________________________________________</w:t>
      </w:r>
    </w:p>
    <w:p>
      <w:pPr>
        <w:spacing w:after="0"/>
        <w:ind w:left="0"/>
        <w:jc w:val="both"/>
      </w:pPr>
      <w:r>
        <w:rPr>
          <w:rFonts w:ascii="Times New Roman"/>
          <w:b w:val="false"/>
          <w:i w:val="false"/>
          <w:color w:val="000000"/>
          <w:sz w:val="28"/>
        </w:rPr>
        <w:t>________________________________________________________</w:t>
      </w:r>
    </w:p>
    <w:p>
      <w:pPr>
        <w:spacing w:after="0"/>
        <w:ind w:left="0"/>
        <w:jc w:val="both"/>
      </w:pPr>
      <w:r>
        <w:rPr>
          <w:rFonts w:ascii="Times New Roman"/>
          <w:b w:val="false"/>
          <w:i w:val="false"/>
          <w:color w:val="000000"/>
          <w:sz w:val="28"/>
        </w:rPr>
        <w:t>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 тарифной сметы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Предусмотрено в утвержденной тарифной смете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тарифной сметы с учетом сделки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7" w:id="96"/>
    <w:p>
      <w:pPr>
        <w:spacing w:after="0"/>
        <w:ind w:left="0"/>
        <w:jc w:val="both"/>
      </w:pPr>
      <w:r>
        <w:rPr>
          <w:rFonts w:ascii="Times New Roman"/>
          <w:b w:val="false"/>
          <w:i w:val="false"/>
          <w:color w:val="000000"/>
          <w:sz w:val="28"/>
        </w:rPr>
        <w:t>
      4. Сведения об оценке имущества</w:t>
      </w:r>
    </w:p>
    <w:bookmarkEnd w:id="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оценочной организации, проводившей оценку имущества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государственной лицензии на оценку имущества (номер и дата выдачи)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номер составления отчета об оценке имущества услугополучателя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имущества (объекта) услугополучателя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Остаточная стоимость имущества (объекта) услугополучателя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Рыночная стоимость имущества (объекта) услугополучателя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оценочной организации, проводившей оценку имущества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48" w:id="97"/>
      <w:r>
        <w:rPr>
          <w:rFonts w:ascii="Times New Roman"/>
          <w:b w:val="false"/>
          <w:i w:val="false"/>
          <w:color w:val="000000"/>
          <w:sz w:val="28"/>
        </w:rPr>
        <w:t>
      Согласен на использование сведений, составляющих охраняемую законом тайну,</w:t>
      </w:r>
    </w:p>
    <w:bookmarkEnd w:id="97"/>
    <w:p>
      <w:pPr>
        <w:spacing w:after="0"/>
        <w:ind w:left="0"/>
        <w:jc w:val="both"/>
      </w:pPr>
      <w:r>
        <w:rPr>
          <w:rFonts w:ascii="Times New Roman"/>
          <w:b w:val="false"/>
          <w:i w:val="false"/>
          <w:color w:val="000000"/>
          <w:sz w:val="28"/>
        </w:rPr>
        <w:t>содержащихся в цифровых системах ________________________________</w:t>
      </w:r>
    </w:p>
    <w:p>
      <w:pPr>
        <w:spacing w:after="0"/>
        <w:ind w:left="0"/>
        <w:jc w:val="both"/>
      </w:pPr>
      <w:r>
        <w:rPr>
          <w:rFonts w:ascii="Times New Roman"/>
          <w:b w:val="false"/>
          <w:i w:val="false"/>
          <w:color w:val="000000"/>
          <w:sz w:val="28"/>
        </w:rPr>
        <w:t>(подпись)</w:t>
      </w:r>
    </w:p>
    <w:p>
      <w:pPr>
        <w:spacing w:after="0"/>
        <w:ind w:left="0"/>
        <w:jc w:val="both"/>
      </w:pPr>
      <w:r>
        <w:rPr>
          <w:rFonts w:ascii="Times New Roman"/>
          <w:b w:val="false"/>
          <w:i w:val="false"/>
          <w:color w:val="000000"/>
          <w:sz w:val="28"/>
        </w:rPr>
        <w:t xml:space="preserve">"__" ___________ 20___год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_________________________</w:t>
            </w:r>
            <w:r>
              <w:br/>
            </w:r>
            <w:r>
              <w:rPr>
                <w:rFonts w:ascii="Times New Roman"/>
                <w:b w:val="false"/>
                <w:i w:val="false"/>
                <w:color w:val="000000"/>
                <w:sz w:val="20"/>
              </w:rPr>
              <w:t>(полное наименование</w:t>
            </w:r>
            <w:r>
              <w:br/>
            </w:r>
            <w:r>
              <w:rPr>
                <w:rFonts w:ascii="Times New Roman"/>
                <w:b w:val="false"/>
                <w:i w:val="false"/>
                <w:color w:val="000000"/>
                <w:sz w:val="20"/>
              </w:rPr>
              <w:t>государственного органа)</w:t>
            </w:r>
            <w:r>
              <w:br/>
            </w:r>
            <w:r>
              <w:rPr>
                <w:rFonts w:ascii="Times New Roman"/>
                <w:b w:val="false"/>
                <w:i w:val="false"/>
                <w:color w:val="000000"/>
                <w:sz w:val="20"/>
              </w:rPr>
              <w:t>от ________________________</w:t>
            </w:r>
            <w:r>
              <w:br/>
            </w:r>
            <w:r>
              <w:rPr>
                <w:rFonts w:ascii="Times New Roman"/>
                <w:b w:val="false"/>
                <w:i w:val="false"/>
                <w:color w:val="000000"/>
                <w:sz w:val="20"/>
              </w:rPr>
              <w:t>(полное наименование</w:t>
            </w:r>
            <w:r>
              <w:br/>
            </w:r>
            <w:r>
              <w:rPr>
                <w:rFonts w:ascii="Times New Roman"/>
                <w:b w:val="false"/>
                <w:i w:val="false"/>
                <w:color w:val="000000"/>
                <w:sz w:val="20"/>
              </w:rPr>
              <w:t>заявителя),</w:t>
            </w:r>
            <w:r>
              <w:br/>
            </w:r>
            <w:r>
              <w:rPr>
                <w:rFonts w:ascii="Times New Roman"/>
                <w:b w:val="false"/>
                <w:i w:val="false"/>
                <w:color w:val="000000"/>
                <w:sz w:val="20"/>
              </w:rPr>
              <w:t>адрес _____________________</w:t>
            </w:r>
            <w:r>
              <w:br/>
            </w:r>
            <w:r>
              <w:rPr>
                <w:rFonts w:ascii="Times New Roman"/>
                <w:b w:val="false"/>
                <w:i w:val="false"/>
                <w:color w:val="000000"/>
                <w:sz w:val="20"/>
              </w:rPr>
              <w:t>__________________________</w:t>
            </w:r>
            <w:r>
              <w:br/>
            </w:r>
            <w:r>
              <w:rPr>
                <w:rFonts w:ascii="Times New Roman"/>
                <w:b w:val="false"/>
                <w:i w:val="false"/>
                <w:color w:val="000000"/>
                <w:sz w:val="20"/>
              </w:rPr>
              <w:t>(индекс, город, район, область,</w:t>
            </w:r>
            <w:r>
              <w:br/>
            </w:r>
            <w:r>
              <w:rPr>
                <w:rFonts w:ascii="Times New Roman"/>
                <w:b w:val="false"/>
                <w:i w:val="false"/>
                <w:color w:val="000000"/>
                <w:sz w:val="20"/>
              </w:rPr>
              <w:t>улица, № дома, телефон)</w:t>
            </w:r>
            <w:r>
              <w:br/>
            </w:r>
            <w:r>
              <w:rPr>
                <w:rFonts w:ascii="Times New Roman"/>
                <w:b w:val="false"/>
                <w:i w:val="false"/>
                <w:color w:val="000000"/>
                <w:sz w:val="20"/>
              </w:rPr>
              <w:t>Реквизиты заявителя</w:t>
            </w:r>
            <w:r>
              <w:br/>
            </w:r>
            <w:r>
              <w:rPr>
                <w:rFonts w:ascii="Times New Roman"/>
                <w:b w:val="false"/>
                <w:i w:val="false"/>
                <w:color w:val="000000"/>
                <w:sz w:val="20"/>
              </w:rPr>
              <w:t>____________________________</w:t>
            </w:r>
            <w:r>
              <w:br/>
            </w:r>
            <w:r>
              <w:rPr>
                <w:rFonts w:ascii="Times New Roman"/>
                <w:b w:val="false"/>
                <w:i w:val="false"/>
                <w:color w:val="000000"/>
                <w:sz w:val="20"/>
              </w:rPr>
              <w:t>(бизнес идентификационный</w:t>
            </w:r>
            <w:r>
              <w:br/>
            </w:r>
            <w:r>
              <w:rPr>
                <w:rFonts w:ascii="Times New Roman"/>
                <w:b w:val="false"/>
                <w:i w:val="false"/>
                <w:color w:val="000000"/>
                <w:sz w:val="20"/>
              </w:rPr>
              <w:t>номер, индивидуальный</w:t>
            </w:r>
            <w:r>
              <w:br/>
            </w:r>
            <w:r>
              <w:rPr>
                <w:rFonts w:ascii="Times New Roman"/>
                <w:b w:val="false"/>
                <w:i w:val="false"/>
                <w:color w:val="000000"/>
                <w:sz w:val="20"/>
              </w:rPr>
              <w:t>идентификационный номер)</w:t>
            </w:r>
          </w:p>
        </w:tc>
      </w:tr>
    </w:tbl>
    <w:p>
      <w:pPr>
        <w:spacing w:after="0"/>
        <w:ind w:left="0"/>
        <w:jc w:val="both"/>
      </w:pPr>
      <w:bookmarkStart w:name="z151" w:id="98"/>
      <w:r>
        <w:rPr>
          <w:rFonts w:ascii="Times New Roman"/>
          <w:b w:val="false"/>
          <w:i w:val="false"/>
          <w:color w:val="000000"/>
          <w:sz w:val="28"/>
        </w:rPr>
        <w:t>
      Ходатайство о получении согласия уполномоченного органа на ________________</w:t>
      </w:r>
    </w:p>
    <w:bookmarkEnd w:id="98"/>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(название услуги)</w:t>
      </w:r>
    </w:p>
    <w:p>
      <w:pPr>
        <w:spacing w:after="0"/>
        <w:ind w:left="0"/>
        <w:jc w:val="both"/>
      </w:pPr>
      <w:r>
        <w:rPr>
          <w:rFonts w:ascii="Times New Roman"/>
          <w:b w:val="false"/>
          <w:i w:val="false"/>
          <w:color w:val="000000"/>
          <w:sz w:val="28"/>
        </w:rPr>
        <w:t>Обоснование необходимости реорганизации (ликвидацию) субъекта естественной</w:t>
      </w:r>
    </w:p>
    <w:p>
      <w:pPr>
        <w:spacing w:after="0"/>
        <w:ind w:left="0"/>
        <w:jc w:val="both"/>
      </w:pPr>
      <w:r>
        <w:rPr>
          <w:rFonts w:ascii="Times New Roman"/>
          <w:b w:val="false"/>
          <w:i w:val="false"/>
          <w:color w:val="000000"/>
          <w:sz w:val="28"/>
        </w:rPr>
        <w:t>монополии 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Сведения о месте нахождения каждого из вновь возникающих юридических лиц</w:t>
      </w:r>
    </w:p>
    <w:p>
      <w:pPr>
        <w:spacing w:after="0"/>
        <w:ind w:left="0"/>
        <w:jc w:val="both"/>
      </w:pPr>
      <w:r>
        <w:rPr>
          <w:rFonts w:ascii="Times New Roman"/>
          <w:b w:val="false"/>
          <w:i w:val="false"/>
          <w:color w:val="000000"/>
          <w:sz w:val="28"/>
        </w:rPr>
        <w:t>(в случае реорганизации) 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Сведения об участии субъекта естественной монополии в других юридических лицах</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 ________________________ (подпись)</w:t>
      </w:r>
    </w:p>
    <w:p>
      <w:pPr>
        <w:spacing w:after="0"/>
        <w:ind w:left="0"/>
        <w:jc w:val="both"/>
      </w:pPr>
      <w:r>
        <w:rPr>
          <w:rFonts w:ascii="Times New Roman"/>
          <w:b w:val="false"/>
          <w:i w:val="false"/>
          <w:color w:val="000000"/>
          <w:sz w:val="28"/>
        </w:rPr>
        <w:t>"__" ___________ 20___год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 водных ресурсов</w:t>
            </w:r>
            <w:r>
              <w:br/>
            </w:r>
            <w:r>
              <w:rPr>
                <w:rFonts w:ascii="Times New Roman"/>
                <w:b w:val="false"/>
                <w:i w:val="false"/>
                <w:color w:val="000000"/>
                <w:sz w:val="20"/>
              </w:rPr>
              <w:t>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марта 2026 года</w:t>
            </w:r>
            <w:r>
              <w:br/>
            </w:r>
            <w:r>
              <w:rPr>
                <w:rFonts w:ascii="Times New Roman"/>
                <w:b w:val="false"/>
                <w:i w:val="false"/>
                <w:color w:val="000000"/>
                <w:sz w:val="20"/>
              </w:rPr>
              <w:t>№ 97-НҚ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осуществления</w:t>
            </w:r>
            <w:r>
              <w:br/>
            </w:r>
            <w:r>
              <w:rPr>
                <w:rFonts w:ascii="Times New Roman"/>
                <w:b w:val="false"/>
                <w:i w:val="false"/>
                <w:color w:val="000000"/>
                <w:sz w:val="20"/>
              </w:rPr>
              <w:t>деятельности субъектами</w:t>
            </w:r>
            <w:r>
              <w:br/>
            </w:r>
            <w:r>
              <w:rPr>
                <w:rFonts w:ascii="Times New Roman"/>
                <w:b w:val="false"/>
                <w:i w:val="false"/>
                <w:color w:val="000000"/>
                <w:sz w:val="20"/>
              </w:rPr>
              <w:t>естественных монополии</w:t>
            </w:r>
          </w:p>
        </w:tc>
      </w:tr>
    </w:tbl>
    <w:bookmarkStart w:name="z154" w:id="99"/>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"Выдача согласия на совершение сделок с имуществом субъекта естественной</w:t>
      </w:r>
      <w:r>
        <w:br/>
      </w:r>
      <w:r>
        <w:rPr>
          <w:rFonts w:ascii="Times New Roman"/>
          <w:b/>
          <w:i w:val="false"/>
          <w:color w:val="000000"/>
        </w:rPr>
        <w:t>монополии, если балансовая стоимость имущества, в отношении которого совершается</w:t>
      </w:r>
      <w:r>
        <w:br/>
      </w:r>
      <w:r>
        <w:rPr>
          <w:rFonts w:ascii="Times New Roman"/>
          <w:b/>
          <w:i w:val="false"/>
          <w:color w:val="000000"/>
        </w:rPr>
        <w:t>сделка, учтенная в бухгалтерском балансе на начало текущего года превышает</w:t>
      </w:r>
      <w:r>
        <w:br/>
      </w:r>
      <w:r>
        <w:rPr>
          <w:rFonts w:ascii="Times New Roman"/>
          <w:b/>
          <w:i w:val="false"/>
          <w:color w:val="000000"/>
        </w:rPr>
        <w:t>0,05 процента от балансовой стоимости его активов в соответствии с бухгалтерским</w:t>
      </w:r>
      <w:r>
        <w:br/>
      </w:r>
      <w:r>
        <w:rPr>
          <w:rFonts w:ascii="Times New Roman"/>
          <w:b/>
          <w:i w:val="false"/>
          <w:color w:val="000000"/>
        </w:rPr>
        <w:t>балансом на начало текущего года, оказывающих услуги подачи воды по каналам,</w:t>
      </w:r>
      <w:r>
        <w:br/>
      </w:r>
      <w:r>
        <w:rPr>
          <w:rFonts w:ascii="Times New Roman"/>
          <w:b/>
          <w:i w:val="false"/>
          <w:color w:val="000000"/>
        </w:rPr>
        <w:t>подачи воды для орошения и регулирования поверхностного стока при помощи подпорных гидротехнических сооружений"</w:t>
      </w:r>
    </w:p>
    <w:bookmarkEnd w:id="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p>
            <w:pPr>
              <w:spacing w:after="20"/>
              <w:ind w:left="20"/>
              <w:jc w:val="both"/>
            </w:pPr>
            <w:r>
              <w:rPr>
                <w:rFonts w:ascii="Times New Roman"/>
                <w:b w:val="false"/>
                <w:i w:val="false"/>
                <w:color w:val="000000"/>
                <w:sz w:val="20"/>
              </w:rPr>
              <w:t>
"Выдача согласия на совершение сделок с имуществом субъекта естественной монополии, если балансовая стоимость имущества, в отношении которого совершается сделка, учтенная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оказывающих услуги подачи воды по каналам, подачи воды для орошения и регулирования поверхностного стока при помощи подпорных гидротехнических сооружений".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государственной услуги:</w:t>
            </w:r>
          </w:p>
          <w:p>
            <w:pPr>
              <w:spacing w:after="20"/>
              <w:ind w:left="20"/>
              <w:jc w:val="both"/>
            </w:pPr>
            <w:r>
              <w:rPr>
                <w:rFonts w:ascii="Times New Roman"/>
                <w:b w:val="false"/>
                <w:i w:val="false"/>
                <w:color w:val="000000"/>
                <w:sz w:val="20"/>
              </w:rPr>
              <w:t>
Слияние, присоединение, преобразование.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Министерство водных ресурсов и ирригации Республики Казахстан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(каналы доступа) и ее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"электронного правительства" www.egov.kz (далее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(десять) рабочих дней с момента поступления ходатайства.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Электронная </w:t>
            </w:r>
          </w:p>
          <w:p>
            <w:pPr>
              <w:spacing w:after="20"/>
              <w:ind w:left="20"/>
              <w:jc w:val="both"/>
            </w:pPr>
            <w:r>
              <w:rPr>
                <w:rFonts w:ascii="Times New Roman"/>
                <w:b w:val="false"/>
                <w:i w:val="false"/>
                <w:color w:val="000000"/>
                <w:sz w:val="20"/>
              </w:rPr>
              <w:t xml:space="preserve">
(частично автоматизированная).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Письмо о даче согласия на совершение сделок с имуществом субъекта естественной монополии, если балансовая стоимость имущества, в отношении которого совершается сделка, учтенная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оказывающих услуги подачи воды по каналам, подачи воды для орошения и регулирования поверхностного стока при помощи подпорных гидротехнических сооружений, либо мотивированный ответ об отказе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p>
            <w:pPr>
              <w:spacing w:after="20"/>
              <w:ind w:left="20"/>
              <w:jc w:val="both"/>
            </w:pPr>
            <w:r>
              <w:rPr>
                <w:rFonts w:ascii="Times New Roman"/>
                <w:b w:val="false"/>
                <w:i w:val="false"/>
                <w:color w:val="000000"/>
                <w:sz w:val="20"/>
              </w:rPr>
              <w:t xml:space="preserve">
1) услугодателя – с понедельника по пятницу включительно с 8:00 часов до 17:30 часов, с перерывом на обед с 13:00 часов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Кодекс)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w:t>
            </w:r>
          </w:p>
          <w:p>
            <w:pPr>
              <w:spacing w:after="20"/>
              <w:ind w:left="20"/>
              <w:jc w:val="both"/>
            </w:pPr>
            <w:r>
              <w:rPr>
                <w:rFonts w:ascii="Times New Roman"/>
                <w:b w:val="false"/>
                <w:i w:val="false"/>
                <w:color w:val="000000"/>
                <w:sz w:val="20"/>
              </w:rPr>
              <w:t xml:space="preserve">
2) веб-портала – круглосуточно, за исключением перерывов, связанных с проведением технических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Кодексу</w:t>
            </w:r>
            <w:r>
              <w:rPr>
                <w:rFonts w:ascii="Times New Roman"/>
                <w:b w:val="false"/>
                <w:i w:val="false"/>
                <w:color w:val="000000"/>
                <w:sz w:val="20"/>
              </w:rPr>
              <w:t xml:space="preserve"> и </w:t>
            </w:r>
            <w:r>
              <w:rPr>
                <w:rFonts w:ascii="Times New Roman"/>
                <w:b w:val="false"/>
                <w:i w:val="false"/>
                <w:color w:val="000000"/>
                <w:sz w:val="20"/>
              </w:rPr>
              <w:t>Закону</w:t>
            </w:r>
            <w:r>
              <w:rPr>
                <w:rFonts w:ascii="Times New Roman"/>
                <w:b w:val="false"/>
                <w:i w:val="false"/>
                <w:color w:val="000000"/>
                <w:sz w:val="20"/>
              </w:rPr>
              <w:t xml:space="preserve"> о праздниках,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ходатайство о получении согласия уполномоченного органа по форме 1 согласно </w:t>
            </w:r>
            <w:r>
              <w:rPr>
                <w:rFonts w:ascii="Times New Roman"/>
                <w:b w:val="false"/>
                <w:i w:val="false"/>
                <w:color w:val="000000"/>
                <w:sz w:val="20"/>
              </w:rPr>
              <w:t>приложению 3</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2) электронная копия выписки-подтверждения из бухгалтерского баланса на начало текущего года, подписанную руководителем субъекта естественной монополии либо уполномоченным на то лицом, с указанием наименования, типа, вида, инвентарного номера, первоначальной, остаточной стоимости отчуждаемого имущества в разрезе по отчуждаемым объектам.</w:t>
            </w:r>
          </w:p>
          <w:p>
            <w:pPr>
              <w:spacing w:after="20"/>
              <w:ind w:left="20"/>
              <w:jc w:val="both"/>
            </w:pPr>
            <w:r>
              <w:rPr>
                <w:rFonts w:ascii="Times New Roman"/>
                <w:b w:val="false"/>
                <w:i w:val="false"/>
                <w:color w:val="000000"/>
                <w:sz w:val="20"/>
              </w:rPr>
              <w:t>
Сведения о документах, удостоверяющих личность, справка о государственной регистрации (перерегистрации) юридического лица услугодатель получает из соответствующих государственных информационных систем через шлюз "электронного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повышение тарифа;</w:t>
            </w:r>
          </w:p>
          <w:p>
            <w:pPr>
              <w:spacing w:after="20"/>
              <w:ind w:left="20"/>
              <w:jc w:val="both"/>
            </w:pPr>
            <w:r>
              <w:rPr>
                <w:rFonts w:ascii="Times New Roman"/>
                <w:b w:val="false"/>
                <w:i w:val="false"/>
                <w:color w:val="000000"/>
                <w:sz w:val="20"/>
              </w:rPr>
              <w:t>
2) нарушение договоров с потребителями;</w:t>
            </w:r>
          </w:p>
          <w:p>
            <w:pPr>
              <w:spacing w:after="20"/>
              <w:ind w:left="20"/>
              <w:jc w:val="both"/>
            </w:pPr>
            <w:r>
              <w:rPr>
                <w:rFonts w:ascii="Times New Roman"/>
                <w:b w:val="false"/>
                <w:i w:val="false"/>
                <w:color w:val="000000"/>
                <w:sz w:val="20"/>
              </w:rPr>
              <w:t>
3) ущемление прав и законных интересов потребителей;</w:t>
            </w:r>
          </w:p>
          <w:p>
            <w:pPr>
              <w:spacing w:after="20"/>
              <w:ind w:left="20"/>
              <w:jc w:val="both"/>
            </w:pPr>
            <w:r>
              <w:rPr>
                <w:rFonts w:ascii="Times New Roman"/>
                <w:b w:val="false"/>
                <w:i w:val="false"/>
                <w:color w:val="000000"/>
                <w:sz w:val="20"/>
              </w:rPr>
              <w:t>
4) нарушение неразрывно связанной технологической системы предоставления регулируемой услуги или снижению качества регулируемой услуги;</w:t>
            </w:r>
          </w:p>
          <w:p>
            <w:pPr>
              <w:spacing w:after="20"/>
              <w:ind w:left="20"/>
              <w:jc w:val="both"/>
            </w:pPr>
            <w:r>
              <w:rPr>
                <w:rFonts w:ascii="Times New Roman"/>
                <w:b w:val="false"/>
                <w:i w:val="false"/>
                <w:color w:val="000000"/>
                <w:sz w:val="20"/>
              </w:rPr>
              <w:t>
5)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6)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в соответствии с настоящими Правилами;</w:t>
            </w:r>
          </w:p>
          <w:p>
            <w:pPr>
              <w:spacing w:after="20"/>
              <w:ind w:left="20"/>
              <w:jc w:val="both"/>
            </w:pPr>
            <w:r>
              <w:rPr>
                <w:rFonts w:ascii="Times New Roman"/>
                <w:b w:val="false"/>
                <w:i w:val="false"/>
                <w:color w:val="000000"/>
                <w:sz w:val="20"/>
              </w:rPr>
              <w:t>
7)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8)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9) предоставление неполного пакета документов, указанных в пункте 8 настоящего перечня либо предоставление документов содержащих недостоверную информацию (сведения);</w:t>
            </w:r>
          </w:p>
          <w:p>
            <w:pPr>
              <w:spacing w:after="20"/>
              <w:ind w:left="20"/>
              <w:jc w:val="both"/>
            </w:pPr>
            <w:r>
              <w:rPr>
                <w:rFonts w:ascii="Times New Roman"/>
                <w:b w:val="false"/>
                <w:i w:val="false"/>
                <w:color w:val="000000"/>
                <w:sz w:val="20"/>
              </w:rPr>
              <w:t xml:space="preserve">
10) отсутствие согласия услугополучателя, представляемого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государственных услуг.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 услугодателя – www.gov.kz в разделе "Государственные услуги".</w:t>
            </w:r>
          </w:p>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веб-портал при условии наличия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веб-портала, а также Единого контакт-центра.</w:t>
            </w:r>
          </w:p>
          <w:p>
            <w:pPr>
              <w:spacing w:after="20"/>
              <w:ind w:left="20"/>
              <w:jc w:val="both"/>
            </w:pPr>
            <w:r>
              <w:rPr>
                <w:rFonts w:ascii="Times New Roman"/>
                <w:b w:val="false"/>
                <w:i w:val="false"/>
                <w:color w:val="000000"/>
                <w:sz w:val="20"/>
              </w:rPr>
              <w:t>
Контактные телефоны справочных служб по вопросам оказания государственной услуги указаны на интернет-ресурсе услугодателя www.gov.kz в разделе "Государственные услуги".</w:t>
            </w:r>
          </w:p>
          <w:p>
            <w:pPr>
              <w:spacing w:after="20"/>
              <w:ind w:left="20"/>
              <w:jc w:val="both"/>
            </w:pPr>
            <w:r>
              <w:rPr>
                <w:rFonts w:ascii="Times New Roman"/>
                <w:b w:val="false"/>
                <w:i w:val="false"/>
                <w:color w:val="000000"/>
                <w:sz w:val="20"/>
              </w:rPr>
              <w:t>
Единый контакт-центр: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Министр водных ресурсов</w:t>
            </w:r>
            <w:r>
              <w:br/>
            </w:r>
            <w:r>
              <w:rPr>
                <w:rFonts w:ascii="Times New Roman"/>
                <w:b w:val="false"/>
                <w:i w:val="false"/>
                <w:color w:val="000000"/>
                <w:sz w:val="20"/>
              </w:rPr>
              <w:t>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марта 2026 года</w:t>
            </w:r>
            <w:r>
              <w:br/>
            </w:r>
            <w:r>
              <w:rPr>
                <w:rFonts w:ascii="Times New Roman"/>
                <w:b w:val="false"/>
                <w:i w:val="false"/>
                <w:color w:val="000000"/>
                <w:sz w:val="20"/>
              </w:rPr>
              <w:t>№ 97-НҚ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осуществления</w:t>
            </w:r>
            <w:r>
              <w:br/>
            </w:r>
            <w:r>
              <w:rPr>
                <w:rFonts w:ascii="Times New Roman"/>
                <w:b w:val="false"/>
                <w:i w:val="false"/>
                <w:color w:val="000000"/>
                <w:sz w:val="20"/>
              </w:rPr>
              <w:t>деятельности субъектами</w:t>
            </w:r>
            <w:r>
              <w:br/>
            </w:r>
            <w:r>
              <w:rPr>
                <w:rFonts w:ascii="Times New Roman"/>
                <w:b w:val="false"/>
                <w:i w:val="false"/>
                <w:color w:val="000000"/>
                <w:sz w:val="20"/>
              </w:rPr>
              <w:t>естественных монополии</w:t>
            </w:r>
          </w:p>
        </w:tc>
      </w:tr>
    </w:tbl>
    <w:bookmarkStart w:name="z177" w:id="100"/>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"Выдача согласия на реорганизацию и ликвидацию субъектов естественных</w:t>
      </w:r>
      <w:r>
        <w:br/>
      </w:r>
      <w:r>
        <w:rPr>
          <w:rFonts w:ascii="Times New Roman"/>
          <w:b/>
          <w:i w:val="false"/>
          <w:color w:val="000000"/>
        </w:rPr>
        <w:t>монополий, оказывающих услуги подачи воды по каналам, подачи воды для орошения</w:t>
      </w:r>
      <w:r>
        <w:br/>
      </w:r>
      <w:r>
        <w:rPr>
          <w:rFonts w:ascii="Times New Roman"/>
          <w:b/>
          <w:i w:val="false"/>
          <w:color w:val="000000"/>
        </w:rPr>
        <w:t>и регулирования поверхностного стока при помощи подпорных гидротехнических сооружений"</w:t>
      </w:r>
    </w:p>
    <w:bookmarkEnd w:id="1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p>
            <w:pPr>
              <w:spacing w:after="20"/>
              <w:ind w:left="20"/>
              <w:jc w:val="both"/>
            </w:pPr>
            <w:r>
              <w:rPr>
                <w:rFonts w:ascii="Times New Roman"/>
                <w:b w:val="false"/>
                <w:i w:val="false"/>
                <w:color w:val="000000"/>
                <w:sz w:val="20"/>
              </w:rPr>
              <w:t>
"Выдача согласия на реорганизацию и ликвидацию субъектов естественных монополий, оказывающих услуги подачи воды по каналам, подачи воды для орошения и регулирования поверхностного стока при помощи подпорных гидротехнических сооружений".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государственной услуги:</w:t>
            </w:r>
          </w:p>
          <w:p>
            <w:pPr>
              <w:spacing w:after="20"/>
              <w:ind w:left="20"/>
              <w:jc w:val="both"/>
            </w:pPr>
            <w:r>
              <w:rPr>
                <w:rFonts w:ascii="Times New Roman"/>
                <w:b w:val="false"/>
                <w:i w:val="false"/>
                <w:color w:val="000000"/>
                <w:sz w:val="20"/>
              </w:rPr>
              <w:t>
1. Разделение, выделение;</w:t>
            </w:r>
          </w:p>
          <w:p>
            <w:pPr>
              <w:spacing w:after="20"/>
              <w:ind w:left="20"/>
              <w:jc w:val="both"/>
            </w:pPr>
            <w:r>
              <w:rPr>
                <w:rFonts w:ascii="Times New Roman"/>
                <w:b w:val="false"/>
                <w:i w:val="false"/>
                <w:color w:val="000000"/>
                <w:sz w:val="20"/>
              </w:rPr>
              <w:t>
2. Ликвидация.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Министерство водных ресурсов и ирригации Республики Казахстан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Способы предоставления государственной услуги (каналы доступа) и ее подвидов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"электронного правительства" www.egov.kz (далее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(пять) рабочих дней с момента поступления ходатайства.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Письмо о выдаче согласия на реорганизацию и ликвидацию субъектов естественных монополий, оказывающих услуги подачи воды по каналам, подачи воды для орошения и регулирования поверхностного стока при помощи подпорных гидротехнических сооружений либо мотивированный ответ об отказе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p>
            <w:pPr>
              <w:spacing w:after="20"/>
              <w:ind w:left="20"/>
              <w:jc w:val="both"/>
            </w:pPr>
            <w:r>
              <w:rPr>
                <w:rFonts w:ascii="Times New Roman"/>
                <w:b w:val="false"/>
                <w:i w:val="false"/>
                <w:color w:val="000000"/>
                <w:sz w:val="20"/>
              </w:rPr>
              <w:t xml:space="preserve">
1) услугодателя – с понедельника по пятницу включительно с 8:00 часов до 17:30 часов, с перерывом на обед с 13:00 часов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Кодекс)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w:t>
            </w:r>
          </w:p>
          <w:p>
            <w:pPr>
              <w:spacing w:after="20"/>
              <w:ind w:left="20"/>
              <w:jc w:val="both"/>
            </w:pPr>
            <w:r>
              <w:rPr>
                <w:rFonts w:ascii="Times New Roman"/>
                <w:b w:val="false"/>
                <w:i w:val="false"/>
                <w:color w:val="000000"/>
                <w:sz w:val="20"/>
              </w:rPr>
              <w:t xml:space="preserve">
2) портала – круглосуточно, за исключением перерывов, связанных с проведением технических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Кодексу</w:t>
            </w:r>
            <w:r>
              <w:rPr>
                <w:rFonts w:ascii="Times New Roman"/>
                <w:b w:val="false"/>
                <w:i w:val="false"/>
                <w:color w:val="000000"/>
                <w:sz w:val="20"/>
              </w:rPr>
              <w:t xml:space="preserve"> и </w:t>
            </w:r>
            <w:r>
              <w:rPr>
                <w:rFonts w:ascii="Times New Roman"/>
                <w:b w:val="false"/>
                <w:i w:val="false"/>
                <w:color w:val="000000"/>
                <w:sz w:val="20"/>
              </w:rPr>
              <w:t>Закону</w:t>
            </w:r>
            <w:r>
              <w:rPr>
                <w:rFonts w:ascii="Times New Roman"/>
                <w:b w:val="false"/>
                <w:i w:val="false"/>
                <w:color w:val="000000"/>
                <w:sz w:val="20"/>
              </w:rPr>
              <w:t xml:space="preserve"> о праздниках,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ходатайство о получении согласия уполномоченного органа по форме 2 согласно </w:t>
            </w:r>
            <w:r>
              <w:rPr>
                <w:rFonts w:ascii="Times New Roman"/>
                <w:b w:val="false"/>
                <w:i w:val="false"/>
                <w:color w:val="000000"/>
                <w:sz w:val="20"/>
              </w:rPr>
              <w:t>приложению 3</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2) электронная копия передаточного акта – при слиянии, присоединении, преобразовании;</w:t>
            </w:r>
          </w:p>
          <w:p>
            <w:pPr>
              <w:spacing w:after="20"/>
              <w:ind w:left="20"/>
              <w:jc w:val="both"/>
            </w:pPr>
            <w:r>
              <w:rPr>
                <w:rFonts w:ascii="Times New Roman"/>
                <w:b w:val="false"/>
                <w:i w:val="false"/>
                <w:color w:val="000000"/>
                <w:sz w:val="20"/>
              </w:rPr>
              <w:t>
3) электронная копия разделительного баланса – при разделении, выделении;</w:t>
            </w:r>
          </w:p>
          <w:p>
            <w:pPr>
              <w:spacing w:after="20"/>
              <w:ind w:left="20"/>
              <w:jc w:val="both"/>
            </w:pPr>
            <w:r>
              <w:rPr>
                <w:rFonts w:ascii="Times New Roman"/>
                <w:b w:val="false"/>
                <w:i w:val="false"/>
                <w:color w:val="000000"/>
                <w:sz w:val="20"/>
              </w:rPr>
              <w:t>
4) электронная копия ликвидационного баланса – при ликвидации.</w:t>
            </w:r>
          </w:p>
          <w:p>
            <w:pPr>
              <w:spacing w:after="20"/>
              <w:ind w:left="20"/>
              <w:jc w:val="both"/>
            </w:pPr>
            <w:r>
              <w:rPr>
                <w:rFonts w:ascii="Times New Roman"/>
                <w:b w:val="false"/>
                <w:i w:val="false"/>
                <w:color w:val="000000"/>
                <w:sz w:val="20"/>
              </w:rPr>
              <w:t>
Сведения о документах, удостоверяющих личность, справка о государственной регистрации (перерегистрации) юридического лица услугодатель получает из соответствующих государственных информационных систем через шлюз "электронного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повышение тарифа;</w:t>
            </w:r>
          </w:p>
          <w:p>
            <w:pPr>
              <w:spacing w:after="20"/>
              <w:ind w:left="20"/>
              <w:jc w:val="both"/>
            </w:pPr>
            <w:r>
              <w:rPr>
                <w:rFonts w:ascii="Times New Roman"/>
                <w:b w:val="false"/>
                <w:i w:val="false"/>
                <w:color w:val="000000"/>
                <w:sz w:val="20"/>
              </w:rPr>
              <w:t>
2) нарушение договоров с потребителями;</w:t>
            </w:r>
          </w:p>
          <w:p>
            <w:pPr>
              <w:spacing w:after="20"/>
              <w:ind w:left="20"/>
              <w:jc w:val="both"/>
            </w:pPr>
            <w:r>
              <w:rPr>
                <w:rFonts w:ascii="Times New Roman"/>
                <w:b w:val="false"/>
                <w:i w:val="false"/>
                <w:color w:val="000000"/>
                <w:sz w:val="20"/>
              </w:rPr>
              <w:t>
3) ущемление прав и законных интересов потребителей;</w:t>
            </w:r>
          </w:p>
          <w:p>
            <w:pPr>
              <w:spacing w:after="20"/>
              <w:ind w:left="20"/>
              <w:jc w:val="both"/>
            </w:pPr>
            <w:r>
              <w:rPr>
                <w:rFonts w:ascii="Times New Roman"/>
                <w:b w:val="false"/>
                <w:i w:val="false"/>
                <w:color w:val="000000"/>
                <w:sz w:val="20"/>
              </w:rPr>
              <w:t>
4) нарушение неразрывно связанной технологической системы предоставления регулируемой услуги или снижению качества регулируемой услуги;</w:t>
            </w:r>
          </w:p>
          <w:p>
            <w:pPr>
              <w:spacing w:after="20"/>
              <w:ind w:left="20"/>
              <w:jc w:val="both"/>
            </w:pPr>
            <w:r>
              <w:rPr>
                <w:rFonts w:ascii="Times New Roman"/>
                <w:b w:val="false"/>
                <w:i w:val="false"/>
                <w:color w:val="000000"/>
                <w:sz w:val="20"/>
              </w:rPr>
              <w:t>
5)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6)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в соответствии с настоящими Правилами;</w:t>
            </w:r>
          </w:p>
          <w:p>
            <w:pPr>
              <w:spacing w:after="20"/>
              <w:ind w:left="20"/>
              <w:jc w:val="both"/>
            </w:pPr>
            <w:r>
              <w:rPr>
                <w:rFonts w:ascii="Times New Roman"/>
                <w:b w:val="false"/>
                <w:i w:val="false"/>
                <w:color w:val="000000"/>
                <w:sz w:val="20"/>
              </w:rPr>
              <w:t>
7)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8)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9) предоставление неполного пакета документов, указанных в пункте 8 настоящего перечня либо предоставление документов содержащих недостоверную информацию (сведения);</w:t>
            </w:r>
          </w:p>
          <w:p>
            <w:pPr>
              <w:spacing w:after="20"/>
              <w:ind w:left="20"/>
              <w:jc w:val="both"/>
            </w:pPr>
            <w:r>
              <w:rPr>
                <w:rFonts w:ascii="Times New Roman"/>
                <w:b w:val="false"/>
                <w:i w:val="false"/>
                <w:color w:val="000000"/>
                <w:sz w:val="20"/>
              </w:rPr>
              <w:t xml:space="preserve">
10) отсутствие согласия услугополучателя, представляемого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государственных услуг.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 услугодателя – www.gov.kz в разделе "Государственные услуги".</w:t>
            </w:r>
          </w:p>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веб-портал при условии наличия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веб-портала, а также Единого контакт-центра.</w:t>
            </w:r>
          </w:p>
          <w:p>
            <w:pPr>
              <w:spacing w:after="20"/>
              <w:ind w:left="20"/>
              <w:jc w:val="both"/>
            </w:pPr>
            <w:r>
              <w:rPr>
                <w:rFonts w:ascii="Times New Roman"/>
                <w:b w:val="false"/>
                <w:i w:val="false"/>
                <w:color w:val="000000"/>
                <w:sz w:val="20"/>
              </w:rPr>
              <w:t>
Контактные телефоны справочных служб по вопросам оказания государственной услуги указаны на интернет-ресурсе Услугодателя www.gov.kz в разделе "Государственные услуги".</w:t>
            </w:r>
          </w:p>
          <w:p>
            <w:pPr>
              <w:spacing w:after="20"/>
              <w:ind w:left="20"/>
              <w:jc w:val="both"/>
            </w:pPr>
            <w:r>
              <w:rPr>
                <w:rFonts w:ascii="Times New Roman"/>
                <w:b w:val="false"/>
                <w:i w:val="false"/>
                <w:color w:val="000000"/>
                <w:sz w:val="20"/>
              </w:rPr>
              <w:t>
Единый контакт-центр: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r>
              <w:br/>
            </w:r>
            <w:r>
              <w:rPr>
                <w:rFonts w:ascii="Times New Roman"/>
                <w:b w:val="false"/>
                <w:i w:val="false"/>
                <w:color w:val="000000"/>
                <w:sz w:val="20"/>
              </w:rPr>
              <w:t>Министр водных ресурсов</w:t>
            </w:r>
            <w:r>
              <w:br/>
            </w:r>
            <w:r>
              <w:rPr>
                <w:rFonts w:ascii="Times New Roman"/>
                <w:b w:val="false"/>
                <w:i w:val="false"/>
                <w:color w:val="000000"/>
                <w:sz w:val="20"/>
              </w:rPr>
              <w:t>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марта 2026 года</w:t>
            </w:r>
            <w:r>
              <w:br/>
            </w:r>
            <w:r>
              <w:rPr>
                <w:rFonts w:ascii="Times New Roman"/>
                <w:b w:val="false"/>
                <w:i w:val="false"/>
                <w:color w:val="000000"/>
                <w:sz w:val="20"/>
              </w:rPr>
              <w:t>№ 97-НҚ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осуществления</w:t>
            </w:r>
            <w:r>
              <w:br/>
            </w:r>
            <w:r>
              <w:rPr>
                <w:rFonts w:ascii="Times New Roman"/>
                <w:b w:val="false"/>
                <w:i w:val="false"/>
                <w:color w:val="000000"/>
                <w:sz w:val="20"/>
              </w:rPr>
              <w:t>деятельности субъектами</w:t>
            </w:r>
            <w:r>
              <w:br/>
            </w:r>
            <w:r>
              <w:rPr>
                <w:rFonts w:ascii="Times New Roman"/>
                <w:b w:val="false"/>
                <w:i w:val="false"/>
                <w:color w:val="000000"/>
                <w:sz w:val="20"/>
              </w:rPr>
              <w:t>естественных монополии</w:t>
            </w:r>
          </w:p>
        </w:tc>
      </w:tr>
    </w:tbl>
    <w:bookmarkStart w:name="z202" w:id="101"/>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"Включение и исключение из Государственного регистра субъектов естественных</w:t>
      </w:r>
      <w:r>
        <w:br/>
      </w:r>
      <w:r>
        <w:rPr>
          <w:rFonts w:ascii="Times New Roman"/>
          <w:b/>
          <w:i w:val="false"/>
          <w:color w:val="000000"/>
        </w:rPr>
        <w:t>монополий, оказывающих услуги подачи воды по каналам, подачи воды для орошения</w:t>
      </w:r>
      <w:r>
        <w:br/>
      </w:r>
      <w:r>
        <w:rPr>
          <w:rFonts w:ascii="Times New Roman"/>
          <w:b/>
          <w:i w:val="false"/>
          <w:color w:val="000000"/>
        </w:rPr>
        <w:t>и регулирования поверхностного стока при помощи подпорных гидротехнических сооружений"</w:t>
      </w:r>
    </w:p>
    <w:bookmarkEnd w:id="1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p>
            <w:pPr>
              <w:spacing w:after="20"/>
              <w:ind w:left="20"/>
              <w:jc w:val="both"/>
            </w:pPr>
            <w:r>
              <w:rPr>
                <w:rFonts w:ascii="Times New Roman"/>
                <w:b w:val="false"/>
                <w:i w:val="false"/>
                <w:color w:val="000000"/>
                <w:sz w:val="20"/>
              </w:rPr>
              <w:t>
"Включение и исключение из Государственного регистра субъектов естественных монополий, оказывающих услуги подачи воды по каналам, подачи воды для орошения и регулирования поверхностного стока при помощи подпорных гидротехнических сооружений".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государственной услуги:</w:t>
            </w:r>
          </w:p>
          <w:p>
            <w:pPr>
              <w:spacing w:after="20"/>
              <w:ind w:left="20"/>
              <w:jc w:val="both"/>
            </w:pPr>
            <w:r>
              <w:rPr>
                <w:rFonts w:ascii="Times New Roman"/>
                <w:b w:val="false"/>
                <w:i w:val="false"/>
                <w:color w:val="000000"/>
                <w:sz w:val="20"/>
              </w:rPr>
              <w:t>
1. "Включение в Государственный регистра субъектов естественных монополий, оказывающих услуги подачи воды по каналам, подачи воды для орошения и регулирования поверхностного стока при помощи подпорных гидротехнических сооружений".</w:t>
            </w:r>
          </w:p>
          <w:p>
            <w:pPr>
              <w:spacing w:after="20"/>
              <w:ind w:left="20"/>
              <w:jc w:val="both"/>
            </w:pPr>
            <w:r>
              <w:rPr>
                <w:rFonts w:ascii="Times New Roman"/>
                <w:b w:val="false"/>
                <w:i w:val="false"/>
                <w:color w:val="000000"/>
                <w:sz w:val="20"/>
              </w:rPr>
              <w:t>
2. "Исключение из Государственного регистра субъектов естественных монополий, оказывающих услуги подачи воды по каналам, подачи воды для орошения и регулирования поверхностного стока при помощи подпорных гидротехнических сооружений".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Министерство водных ресурсов и ирригации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Способы предоставления государственной услуги и ее подвидов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www.egov.kz (далее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Срок оказания государственной услуги и ее подвидов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Включение в Государственный регистр субъектов естественных монополий, оказывающих услуги подачи воды по каналам, подачи воды для орошения и регулирования поверхностного стока при помощи подпорных гидротехнических сооружений – 30 минут с момента поступления заявления;</w:t>
            </w:r>
          </w:p>
          <w:p>
            <w:pPr>
              <w:spacing w:after="20"/>
              <w:ind w:left="20"/>
              <w:jc w:val="both"/>
            </w:pPr>
            <w:r>
              <w:rPr>
                <w:rFonts w:ascii="Times New Roman"/>
                <w:b w:val="false"/>
                <w:i w:val="false"/>
                <w:color w:val="000000"/>
                <w:sz w:val="20"/>
              </w:rPr>
              <w:t>
Исключение из Государственного регистра субъектов естественных монополий, оказывающих услуги подачи воды по каналам, подачи воды для орошения и регулирования поверхностного стока при помощи подпорных гидротехнических сооружений – 2 рабочих дня с момента поступления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Форма оказания государственной услуги и ее подвидов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Включение в Государственный регистр субъектов естественных монополий, оказывающих услуги подачи воды по каналам, подачи воды для орошения и регулирования поверхностного стока при помощи подпорных гидротехнических сооружений – электронная (полностью цифровизированная);</w:t>
            </w:r>
          </w:p>
          <w:p>
            <w:pPr>
              <w:spacing w:after="20"/>
              <w:ind w:left="20"/>
              <w:jc w:val="both"/>
            </w:pPr>
            <w:r>
              <w:rPr>
                <w:rFonts w:ascii="Times New Roman"/>
                <w:b w:val="false"/>
                <w:i w:val="false"/>
                <w:color w:val="000000"/>
                <w:sz w:val="20"/>
              </w:rPr>
              <w:t>
Исключение из Государственного регистра субъектов естественных монополий, оказывающих услуги подачи воды по каналам, подачи воды для орошения и регулирования поверхностного стока при помощи подпорных гидротехнических сооружений –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Результат оказания государственной услуги и ее подвидов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 о включении или исключении из Государственного регистра субъектов естественных монополий, оказывающих услуги подачи воды по каналам, подачи воды для орошения и регулирования поверхностного стока при помощи подпорных гидротехнических сооружений, либо мотивированный ответ об отказе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цифровизации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p>
            <w:pPr>
              <w:spacing w:after="20"/>
              <w:ind w:left="20"/>
              <w:jc w:val="both"/>
            </w:pPr>
            <w:r>
              <w:rPr>
                <w:rFonts w:ascii="Times New Roman"/>
                <w:b w:val="false"/>
                <w:i w:val="false"/>
                <w:color w:val="000000"/>
                <w:sz w:val="20"/>
              </w:rPr>
              <w:t xml:space="preserve">
1) услугодателя – с понедельника по пятницу включительно с 8:00 часов до 17:30 часов, с перерывом на обед с 13:00 часов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Кодекс)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w:t>
            </w:r>
          </w:p>
          <w:p>
            <w:pPr>
              <w:spacing w:after="20"/>
              <w:ind w:left="20"/>
              <w:jc w:val="both"/>
            </w:pPr>
            <w:r>
              <w:rPr>
                <w:rFonts w:ascii="Times New Roman"/>
                <w:b w:val="false"/>
                <w:i w:val="false"/>
                <w:color w:val="000000"/>
                <w:sz w:val="20"/>
              </w:rPr>
              <w:t xml:space="preserve">
2) веб-портала – круглосуточно, за исключением перерывов, связанных с проведением технических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Кодексу</w:t>
            </w:r>
            <w:r>
              <w:rPr>
                <w:rFonts w:ascii="Times New Roman"/>
                <w:b w:val="false"/>
                <w:i w:val="false"/>
                <w:color w:val="000000"/>
                <w:sz w:val="20"/>
              </w:rPr>
              <w:t xml:space="preserve"> и </w:t>
            </w:r>
            <w:r>
              <w:rPr>
                <w:rFonts w:ascii="Times New Roman"/>
                <w:b w:val="false"/>
                <w:i w:val="false"/>
                <w:color w:val="000000"/>
                <w:sz w:val="20"/>
              </w:rPr>
              <w:t>Закону</w:t>
            </w:r>
            <w:r>
              <w:rPr>
                <w:rFonts w:ascii="Times New Roman"/>
                <w:b w:val="false"/>
                <w:i w:val="false"/>
                <w:color w:val="000000"/>
                <w:sz w:val="20"/>
              </w:rPr>
              <w:t xml:space="preserve"> о праздниках,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Перечень документов и сведений, истребуемых у услугополучателя для оказания государственной услуги и ее подвидов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включения в Государственный регистр:</w:t>
            </w:r>
          </w:p>
          <w:p>
            <w:pPr>
              <w:spacing w:after="20"/>
              <w:ind w:left="20"/>
              <w:jc w:val="both"/>
            </w:pPr>
            <w:r>
              <w:rPr>
                <w:rFonts w:ascii="Times New Roman"/>
                <w:b w:val="false"/>
                <w:i w:val="false"/>
                <w:color w:val="000000"/>
                <w:sz w:val="20"/>
              </w:rPr>
              <w:t>
заявление о включении в Государственный регистр по форме 2 согласно приложению 1 к настоящим Правилам.</w:t>
            </w:r>
          </w:p>
          <w:p>
            <w:pPr>
              <w:spacing w:after="20"/>
              <w:ind w:left="20"/>
              <w:jc w:val="both"/>
            </w:pPr>
            <w:r>
              <w:rPr>
                <w:rFonts w:ascii="Times New Roman"/>
                <w:b w:val="false"/>
                <w:i w:val="false"/>
                <w:color w:val="000000"/>
                <w:sz w:val="20"/>
              </w:rPr>
              <w:t xml:space="preserve">
Для исключения из Государственного регистра: услугополучатель не позднее 15 (пятнадцати) календарных дней со дня прекращения осуществления им деятельности, отнесенной к сфере естественной монополии, представляет услугодателю заявление об исключении из Государственного регистра субъектов естественных монополий по форме 3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Сведения о документах, удостоверяющих личность, справка о государственной регистрации (перерегистрации) юридического лица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 услугодателя – www.gov.kz в разделе "Государственные услуги".</w:t>
            </w:r>
          </w:p>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веб-портал при условии наличия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веб-портала, а также Единого контакт-центра.</w:t>
            </w:r>
          </w:p>
          <w:p>
            <w:pPr>
              <w:spacing w:after="20"/>
              <w:ind w:left="20"/>
              <w:jc w:val="both"/>
            </w:pPr>
            <w:r>
              <w:rPr>
                <w:rFonts w:ascii="Times New Roman"/>
                <w:b w:val="false"/>
                <w:i w:val="false"/>
                <w:color w:val="000000"/>
                <w:sz w:val="20"/>
              </w:rPr>
              <w:t>
Контактные телефоны справочных служб по вопросам оказания государственной услуги указаны на интернет-ресурсе Услугодателя www.gov.kz в разделе "Государственные услуги".</w:t>
            </w:r>
          </w:p>
          <w:p>
            <w:pPr>
              <w:spacing w:after="20"/>
              <w:ind w:left="20"/>
              <w:jc w:val="both"/>
            </w:pPr>
            <w:r>
              <w:rPr>
                <w:rFonts w:ascii="Times New Roman"/>
                <w:b w:val="false"/>
                <w:i w:val="false"/>
                <w:color w:val="000000"/>
                <w:sz w:val="20"/>
              </w:rPr>
              <w:t>
Единый контакт-центр: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приказу</w:t>
            </w:r>
            <w:r>
              <w:br/>
            </w:r>
            <w:r>
              <w:rPr>
                <w:rFonts w:ascii="Times New Roman"/>
                <w:b w:val="false"/>
                <w:i w:val="false"/>
                <w:color w:val="000000"/>
                <w:sz w:val="20"/>
              </w:rPr>
              <w:t>Министр водных ресурсов</w:t>
            </w:r>
            <w:r>
              <w:br/>
            </w:r>
            <w:r>
              <w:rPr>
                <w:rFonts w:ascii="Times New Roman"/>
                <w:b w:val="false"/>
                <w:i w:val="false"/>
                <w:color w:val="000000"/>
                <w:sz w:val="20"/>
              </w:rPr>
              <w:t>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марта 2026 года</w:t>
            </w:r>
            <w:r>
              <w:br/>
            </w:r>
            <w:r>
              <w:rPr>
                <w:rFonts w:ascii="Times New Roman"/>
                <w:b w:val="false"/>
                <w:i w:val="false"/>
                <w:color w:val="000000"/>
                <w:sz w:val="20"/>
              </w:rPr>
              <w:t>№ 97-НҚ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осуществления</w:t>
            </w:r>
            <w:r>
              <w:br/>
            </w:r>
            <w:r>
              <w:rPr>
                <w:rFonts w:ascii="Times New Roman"/>
                <w:b w:val="false"/>
                <w:i w:val="false"/>
                <w:color w:val="000000"/>
                <w:sz w:val="20"/>
              </w:rPr>
              <w:t>деятельности субъектами</w:t>
            </w:r>
            <w:r>
              <w:br/>
            </w:r>
            <w:r>
              <w:rPr>
                <w:rFonts w:ascii="Times New Roman"/>
                <w:b w:val="false"/>
                <w:i w:val="false"/>
                <w:color w:val="000000"/>
                <w:sz w:val="20"/>
              </w:rPr>
              <w:t>естественных монополии</w:t>
            </w:r>
          </w:p>
        </w:tc>
      </w:tr>
    </w:tbl>
    <w:bookmarkStart w:name="z223" w:id="102"/>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"Выдача согласия на совершение сделок с имуществом субъекта естественной</w:t>
      </w:r>
      <w:r>
        <w:br/>
      </w:r>
      <w:r>
        <w:rPr>
          <w:rFonts w:ascii="Times New Roman"/>
          <w:b/>
          <w:i w:val="false"/>
          <w:color w:val="000000"/>
        </w:rPr>
        <w:t>монополии, если балансовая стоимость имущества, в отношении которого совершается</w:t>
      </w:r>
      <w:r>
        <w:br/>
      </w:r>
      <w:r>
        <w:rPr>
          <w:rFonts w:ascii="Times New Roman"/>
          <w:b/>
          <w:i w:val="false"/>
          <w:color w:val="000000"/>
        </w:rPr>
        <w:t>сделка, учтенная в бухгалтерском балансе на начало текущего года превышает</w:t>
      </w:r>
      <w:r>
        <w:br/>
      </w:r>
      <w:r>
        <w:rPr>
          <w:rFonts w:ascii="Times New Roman"/>
          <w:b/>
          <w:i w:val="false"/>
          <w:color w:val="000000"/>
        </w:rPr>
        <w:t>0,05 процента от балансовой стоимости его активов в соответствии с бухгалтерским</w:t>
      </w:r>
      <w:r>
        <w:br/>
      </w:r>
      <w:r>
        <w:rPr>
          <w:rFonts w:ascii="Times New Roman"/>
          <w:b/>
          <w:i w:val="false"/>
          <w:color w:val="000000"/>
        </w:rPr>
        <w:t>балансом на начало текущего года, оказывающих услуги подачи воды по каналам,</w:t>
      </w:r>
      <w:r>
        <w:br/>
      </w:r>
      <w:r>
        <w:rPr>
          <w:rFonts w:ascii="Times New Roman"/>
          <w:b/>
          <w:i w:val="false"/>
          <w:color w:val="000000"/>
        </w:rPr>
        <w:t>подачи воды для орошения и регулирования поверхностного стока при помощи подпорных гидротехнических сооружений"</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p>
            <w:pPr>
              <w:spacing w:after="20"/>
              <w:ind w:left="20"/>
              <w:jc w:val="both"/>
            </w:pPr>
            <w:r>
              <w:rPr>
                <w:rFonts w:ascii="Times New Roman"/>
                <w:b w:val="false"/>
                <w:i w:val="false"/>
                <w:color w:val="000000"/>
                <w:sz w:val="20"/>
              </w:rPr>
              <w:t>
"Выдача согласия на совершение сделок с имуществом субъекта естественной монополии, если балансовая стоимость имущества, в отношении которого совершается сделка, учтенная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оказывающих услуги подачи воды по каналам, подачи воды для орошения и регулирования поверхностного стока при помощи подпорных гидротехнических сооружений".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государственной услуги:</w:t>
            </w:r>
          </w:p>
          <w:p>
            <w:pPr>
              <w:spacing w:after="20"/>
              <w:ind w:left="20"/>
              <w:jc w:val="both"/>
            </w:pPr>
            <w:r>
              <w:rPr>
                <w:rFonts w:ascii="Times New Roman"/>
                <w:b w:val="false"/>
                <w:i w:val="false"/>
                <w:color w:val="000000"/>
                <w:sz w:val="20"/>
              </w:rPr>
              <w:t>
Слияние, присоединение, преобразование.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Министерство водных ресурсов и ирригации Республики Казахстан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www.egov.kz (далее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(десять) рабочих дней с момента поступления ходатайства.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Электронная </w:t>
            </w:r>
          </w:p>
          <w:p>
            <w:pPr>
              <w:spacing w:after="20"/>
              <w:ind w:left="20"/>
              <w:jc w:val="both"/>
            </w:pPr>
            <w:r>
              <w:rPr>
                <w:rFonts w:ascii="Times New Roman"/>
                <w:b w:val="false"/>
                <w:i w:val="false"/>
                <w:color w:val="000000"/>
                <w:sz w:val="20"/>
              </w:rPr>
              <w:t xml:space="preserve">
(частично цифровизированная).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Письмо о даче согласия на совершение сделок с имуществом субъекта естественной монополии, если балансовая стоимость имущества, в отношении которого совершается сделка, учтенная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оказывающих услуги подачи воды по каналам, подачи воды для орошения и регулирования поверхностного стока при помощи подпорных гидротехнических сооружений, либо мотивированный ответ об отказе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цифровизации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p>
            <w:pPr>
              <w:spacing w:after="20"/>
              <w:ind w:left="20"/>
              <w:jc w:val="both"/>
            </w:pPr>
            <w:r>
              <w:rPr>
                <w:rFonts w:ascii="Times New Roman"/>
                <w:b w:val="false"/>
                <w:i w:val="false"/>
                <w:color w:val="000000"/>
                <w:sz w:val="20"/>
              </w:rPr>
              <w:t xml:space="preserve">
1) услугодателя – с понедельника по пятницу включительно с 8:00 часов до 17:30 часов, с перерывом на обед с 13:00 часов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Кодекс)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w:t>
            </w:r>
          </w:p>
          <w:p>
            <w:pPr>
              <w:spacing w:after="20"/>
              <w:ind w:left="20"/>
              <w:jc w:val="both"/>
            </w:pPr>
            <w:r>
              <w:rPr>
                <w:rFonts w:ascii="Times New Roman"/>
                <w:b w:val="false"/>
                <w:i w:val="false"/>
                <w:color w:val="000000"/>
                <w:sz w:val="20"/>
              </w:rPr>
              <w:t xml:space="preserve">
2) веб-портала – круглосуточно, за исключением перерывов, связанных с проведением технических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Кодексу</w:t>
            </w:r>
            <w:r>
              <w:rPr>
                <w:rFonts w:ascii="Times New Roman"/>
                <w:b w:val="false"/>
                <w:i w:val="false"/>
                <w:color w:val="000000"/>
                <w:sz w:val="20"/>
              </w:rPr>
              <w:t xml:space="preserve"> и </w:t>
            </w:r>
            <w:r>
              <w:rPr>
                <w:rFonts w:ascii="Times New Roman"/>
                <w:b w:val="false"/>
                <w:i w:val="false"/>
                <w:color w:val="000000"/>
                <w:sz w:val="20"/>
              </w:rPr>
              <w:t>Закону</w:t>
            </w:r>
            <w:r>
              <w:rPr>
                <w:rFonts w:ascii="Times New Roman"/>
                <w:b w:val="false"/>
                <w:i w:val="false"/>
                <w:color w:val="000000"/>
                <w:sz w:val="20"/>
              </w:rPr>
              <w:t xml:space="preserve"> о праздниках,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ходатайство о получении согласия уполномоченного органа по форме 1 согласно </w:t>
            </w:r>
            <w:r>
              <w:rPr>
                <w:rFonts w:ascii="Times New Roman"/>
                <w:b w:val="false"/>
                <w:i w:val="false"/>
                <w:color w:val="000000"/>
                <w:sz w:val="20"/>
              </w:rPr>
              <w:t>приложению 3</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2) электронная копия выписки-подтверждения из бухгалтерского баланса на начало текущего года, подписанную руководителем субъекта естественной монополии либо уполномоченным на то лицом, с указанием наименования, типа, вида, инвентарного номера, первоначальной, остаточной стоимости отчуждаемого имущества в разрезе по отчуждаемым объектам.</w:t>
            </w:r>
          </w:p>
          <w:p>
            <w:pPr>
              <w:spacing w:after="20"/>
              <w:ind w:left="20"/>
              <w:jc w:val="both"/>
            </w:pPr>
            <w:r>
              <w:rPr>
                <w:rFonts w:ascii="Times New Roman"/>
                <w:b w:val="false"/>
                <w:i w:val="false"/>
                <w:color w:val="000000"/>
                <w:sz w:val="20"/>
              </w:rPr>
              <w:t>
Сведения о документах, удостоверяющих личность, справка о государственной регистрации (перерегистрации) юридического лица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повышение тарифа;</w:t>
            </w:r>
          </w:p>
          <w:p>
            <w:pPr>
              <w:spacing w:after="20"/>
              <w:ind w:left="20"/>
              <w:jc w:val="both"/>
            </w:pPr>
            <w:r>
              <w:rPr>
                <w:rFonts w:ascii="Times New Roman"/>
                <w:b w:val="false"/>
                <w:i w:val="false"/>
                <w:color w:val="000000"/>
                <w:sz w:val="20"/>
              </w:rPr>
              <w:t>
2) нарушение договоров с потребителями;</w:t>
            </w:r>
          </w:p>
          <w:p>
            <w:pPr>
              <w:spacing w:after="20"/>
              <w:ind w:left="20"/>
              <w:jc w:val="both"/>
            </w:pPr>
            <w:r>
              <w:rPr>
                <w:rFonts w:ascii="Times New Roman"/>
                <w:b w:val="false"/>
                <w:i w:val="false"/>
                <w:color w:val="000000"/>
                <w:sz w:val="20"/>
              </w:rPr>
              <w:t>
3) ущемление прав и законных интересов потребителей;</w:t>
            </w:r>
          </w:p>
          <w:p>
            <w:pPr>
              <w:spacing w:after="20"/>
              <w:ind w:left="20"/>
              <w:jc w:val="both"/>
            </w:pPr>
            <w:r>
              <w:rPr>
                <w:rFonts w:ascii="Times New Roman"/>
                <w:b w:val="false"/>
                <w:i w:val="false"/>
                <w:color w:val="000000"/>
                <w:sz w:val="20"/>
              </w:rPr>
              <w:t>
4) нарушение неразрывно связанной технологической системы предоставления регулируемой услуги или снижению качества регулируемой услуги;</w:t>
            </w:r>
          </w:p>
          <w:p>
            <w:pPr>
              <w:spacing w:after="20"/>
              <w:ind w:left="20"/>
              <w:jc w:val="both"/>
            </w:pPr>
            <w:r>
              <w:rPr>
                <w:rFonts w:ascii="Times New Roman"/>
                <w:b w:val="false"/>
                <w:i w:val="false"/>
                <w:color w:val="000000"/>
                <w:sz w:val="20"/>
              </w:rPr>
              <w:t>
5)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6)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в соответствии с настоящими Правилами;</w:t>
            </w:r>
          </w:p>
          <w:p>
            <w:pPr>
              <w:spacing w:after="20"/>
              <w:ind w:left="20"/>
              <w:jc w:val="both"/>
            </w:pPr>
            <w:r>
              <w:rPr>
                <w:rFonts w:ascii="Times New Roman"/>
                <w:b w:val="false"/>
                <w:i w:val="false"/>
                <w:color w:val="000000"/>
                <w:sz w:val="20"/>
              </w:rPr>
              <w:t>
7)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8)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9) предоставление неполного пакета документов, либо предоставление документов содержащих недостоверную информацию (сведения);</w:t>
            </w:r>
          </w:p>
          <w:p>
            <w:pPr>
              <w:spacing w:after="20"/>
              <w:ind w:left="20"/>
              <w:jc w:val="both"/>
            </w:pPr>
            <w:r>
              <w:rPr>
                <w:rFonts w:ascii="Times New Roman"/>
                <w:b w:val="false"/>
                <w:i w:val="false"/>
                <w:color w:val="000000"/>
                <w:sz w:val="20"/>
              </w:rPr>
              <w:t xml:space="preserve">
10) отсутствие согласия услугополучателя, представляемого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Иные требования с учетом особенностей оказания государственной услуги, в том числе оказываемой в электронной форме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 услугодателя – www.gov.kz в разделе "Государственные услуги".</w:t>
            </w:r>
          </w:p>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веб-портал при условии наличия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веб-портала, а также Единого контакт-центра.</w:t>
            </w:r>
          </w:p>
          <w:p>
            <w:pPr>
              <w:spacing w:after="20"/>
              <w:ind w:left="20"/>
              <w:jc w:val="both"/>
            </w:pPr>
            <w:r>
              <w:rPr>
                <w:rFonts w:ascii="Times New Roman"/>
                <w:b w:val="false"/>
                <w:i w:val="false"/>
                <w:color w:val="000000"/>
                <w:sz w:val="20"/>
              </w:rPr>
              <w:t>
Контактные телефоны справочных служб по вопросам оказания государственной услуги указаны на интернет-ресурсе услугодателя www.gov.kz в разделе "Государственные услуги".</w:t>
            </w:r>
          </w:p>
          <w:p>
            <w:pPr>
              <w:spacing w:after="20"/>
              <w:ind w:left="20"/>
              <w:jc w:val="both"/>
            </w:pPr>
            <w:r>
              <w:rPr>
                <w:rFonts w:ascii="Times New Roman"/>
                <w:b w:val="false"/>
                <w:i w:val="false"/>
                <w:color w:val="000000"/>
                <w:sz w:val="20"/>
              </w:rPr>
              <w:t>
Единый контакт-центр: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приказу</w:t>
            </w:r>
            <w:r>
              <w:br/>
            </w:r>
            <w:r>
              <w:rPr>
                <w:rFonts w:ascii="Times New Roman"/>
                <w:b w:val="false"/>
                <w:i w:val="false"/>
                <w:color w:val="000000"/>
                <w:sz w:val="20"/>
              </w:rPr>
              <w:t>Министр водных ресурсов</w:t>
            </w:r>
            <w:r>
              <w:br/>
            </w:r>
            <w:r>
              <w:rPr>
                <w:rFonts w:ascii="Times New Roman"/>
                <w:b w:val="false"/>
                <w:i w:val="false"/>
                <w:color w:val="000000"/>
                <w:sz w:val="20"/>
              </w:rPr>
              <w:t>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марта 2026 года</w:t>
            </w:r>
            <w:r>
              <w:br/>
            </w:r>
            <w:r>
              <w:rPr>
                <w:rFonts w:ascii="Times New Roman"/>
                <w:b w:val="false"/>
                <w:i w:val="false"/>
                <w:color w:val="000000"/>
                <w:sz w:val="20"/>
              </w:rPr>
              <w:t>№ 97-НҚ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осуществления</w:t>
            </w:r>
            <w:r>
              <w:br/>
            </w:r>
            <w:r>
              <w:rPr>
                <w:rFonts w:ascii="Times New Roman"/>
                <w:b w:val="false"/>
                <w:i w:val="false"/>
                <w:color w:val="000000"/>
                <w:sz w:val="20"/>
              </w:rPr>
              <w:t>деятельности субъектами</w:t>
            </w:r>
            <w:r>
              <w:br/>
            </w:r>
            <w:r>
              <w:rPr>
                <w:rFonts w:ascii="Times New Roman"/>
                <w:b w:val="false"/>
                <w:i w:val="false"/>
                <w:color w:val="000000"/>
                <w:sz w:val="20"/>
              </w:rPr>
              <w:t>естественных монополии</w:t>
            </w:r>
          </w:p>
        </w:tc>
      </w:tr>
    </w:tbl>
    <w:bookmarkStart w:name="z246" w:id="103"/>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"Выдача согласия на реорганизацию и ликвидацию субъектов естественных</w:t>
      </w:r>
      <w:r>
        <w:br/>
      </w:r>
      <w:r>
        <w:rPr>
          <w:rFonts w:ascii="Times New Roman"/>
          <w:b/>
          <w:i w:val="false"/>
          <w:color w:val="000000"/>
        </w:rPr>
        <w:t>монополий, оказывающих услуги подачи воды по каналам, подачи воды для орошения</w:t>
      </w:r>
      <w:r>
        <w:br/>
      </w:r>
      <w:r>
        <w:rPr>
          <w:rFonts w:ascii="Times New Roman"/>
          <w:b/>
          <w:i w:val="false"/>
          <w:color w:val="000000"/>
        </w:rPr>
        <w:t>и регулирования поверхностного стока при помощи подпорных гидротехнических сооружений"</w:t>
      </w:r>
    </w:p>
    <w:bookmarkEnd w:id="1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p>
            <w:pPr>
              <w:spacing w:after="20"/>
              <w:ind w:left="20"/>
              <w:jc w:val="both"/>
            </w:pPr>
            <w:r>
              <w:rPr>
                <w:rFonts w:ascii="Times New Roman"/>
                <w:b w:val="false"/>
                <w:i w:val="false"/>
                <w:color w:val="000000"/>
                <w:sz w:val="20"/>
              </w:rPr>
              <w:t>
"Выдача согласия на реорганизацию и ликвидацию субъектов естественных монополий, оказывающих услуги подачи воды по каналам, подачи воды для орошения и регулирования поверхностного стока при помощи подпорных гидротехнических сооружений".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государственной услуги:</w:t>
            </w:r>
          </w:p>
          <w:p>
            <w:pPr>
              <w:spacing w:after="20"/>
              <w:ind w:left="20"/>
              <w:jc w:val="both"/>
            </w:pPr>
            <w:r>
              <w:rPr>
                <w:rFonts w:ascii="Times New Roman"/>
                <w:b w:val="false"/>
                <w:i w:val="false"/>
                <w:color w:val="000000"/>
                <w:sz w:val="20"/>
              </w:rPr>
              <w:t>
1. Разделение, выделение;</w:t>
            </w:r>
          </w:p>
          <w:p>
            <w:pPr>
              <w:spacing w:after="20"/>
              <w:ind w:left="20"/>
              <w:jc w:val="both"/>
            </w:pPr>
            <w:r>
              <w:rPr>
                <w:rFonts w:ascii="Times New Roman"/>
                <w:b w:val="false"/>
                <w:i w:val="false"/>
                <w:color w:val="000000"/>
                <w:sz w:val="20"/>
              </w:rPr>
              <w:t>
2. Ликвидация.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Министерство водных ресурсов и ирригации Республики Казахстан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Способы предоставления государственной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www.egov.kz (далее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Срок оказания государственной услуги и ее подвидов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(пять) рабочих дней с момента поступления ходатайства.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Письмо о выдаче согласия на реорганизацию и ликвидацию субъектов естественных монополий, оказывающих услуги подачи воды по каналам, подачи воды для орошения и регулирования поверхностного стока при помощи подпорных гидротехнических сооружений либо мотивированный ответ об отказе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цифровизации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p>
            <w:pPr>
              <w:spacing w:after="20"/>
              <w:ind w:left="20"/>
              <w:jc w:val="both"/>
            </w:pPr>
            <w:r>
              <w:rPr>
                <w:rFonts w:ascii="Times New Roman"/>
                <w:b w:val="false"/>
                <w:i w:val="false"/>
                <w:color w:val="000000"/>
                <w:sz w:val="20"/>
              </w:rPr>
              <w:t xml:space="preserve">
1) услугодателя – с понедельника по пятницу включительно с 8:00 часов до 17:30 часов, с перерывом на обед с 13:00 часов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Кодекс)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w:t>
            </w:r>
          </w:p>
          <w:p>
            <w:pPr>
              <w:spacing w:after="20"/>
              <w:ind w:left="20"/>
              <w:jc w:val="both"/>
            </w:pPr>
            <w:r>
              <w:rPr>
                <w:rFonts w:ascii="Times New Roman"/>
                <w:b w:val="false"/>
                <w:i w:val="false"/>
                <w:color w:val="000000"/>
                <w:sz w:val="20"/>
              </w:rPr>
              <w:t>
2) портала – круглосуточно, за исключением перерывов, связанных с проведением технических работ (при обращении услугополучателя после окончания рабочего времени, в выходные и праздничные дни согласно Кодексу и Закону о праздниках,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ходатайство о получении согласия уполномоченного органа по форме 2 согласно </w:t>
            </w:r>
            <w:r>
              <w:rPr>
                <w:rFonts w:ascii="Times New Roman"/>
                <w:b w:val="false"/>
                <w:i w:val="false"/>
                <w:color w:val="000000"/>
                <w:sz w:val="20"/>
              </w:rPr>
              <w:t>приложению 3</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2) электронная копия передаточного акта – при слиянии, присоединении, преобразовании;</w:t>
            </w:r>
          </w:p>
          <w:p>
            <w:pPr>
              <w:spacing w:after="20"/>
              <w:ind w:left="20"/>
              <w:jc w:val="both"/>
            </w:pPr>
            <w:r>
              <w:rPr>
                <w:rFonts w:ascii="Times New Roman"/>
                <w:b w:val="false"/>
                <w:i w:val="false"/>
                <w:color w:val="000000"/>
                <w:sz w:val="20"/>
              </w:rPr>
              <w:t>
3) электронная копия разделительного баланса – при разделении, выделении;</w:t>
            </w:r>
          </w:p>
          <w:p>
            <w:pPr>
              <w:spacing w:after="20"/>
              <w:ind w:left="20"/>
              <w:jc w:val="both"/>
            </w:pPr>
            <w:r>
              <w:rPr>
                <w:rFonts w:ascii="Times New Roman"/>
                <w:b w:val="false"/>
                <w:i w:val="false"/>
                <w:color w:val="000000"/>
                <w:sz w:val="20"/>
              </w:rPr>
              <w:t>
4) электронная копия ликвидационного баланса – при ликвидации.</w:t>
            </w:r>
          </w:p>
          <w:p>
            <w:pPr>
              <w:spacing w:after="20"/>
              <w:ind w:left="20"/>
              <w:jc w:val="both"/>
            </w:pPr>
            <w:r>
              <w:rPr>
                <w:rFonts w:ascii="Times New Roman"/>
                <w:b w:val="false"/>
                <w:i w:val="false"/>
                <w:color w:val="000000"/>
                <w:sz w:val="20"/>
              </w:rPr>
              <w:t>
Сведения о документах, удостоверяющих личность, справка о государственной регистрации (перерегистрации) юридического лица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повышение тарифа;</w:t>
            </w:r>
          </w:p>
          <w:p>
            <w:pPr>
              <w:spacing w:after="20"/>
              <w:ind w:left="20"/>
              <w:jc w:val="both"/>
            </w:pPr>
            <w:r>
              <w:rPr>
                <w:rFonts w:ascii="Times New Roman"/>
                <w:b w:val="false"/>
                <w:i w:val="false"/>
                <w:color w:val="000000"/>
                <w:sz w:val="20"/>
              </w:rPr>
              <w:t>
2) нарушение договоров с потребителями;</w:t>
            </w:r>
          </w:p>
          <w:p>
            <w:pPr>
              <w:spacing w:after="20"/>
              <w:ind w:left="20"/>
              <w:jc w:val="both"/>
            </w:pPr>
            <w:r>
              <w:rPr>
                <w:rFonts w:ascii="Times New Roman"/>
                <w:b w:val="false"/>
                <w:i w:val="false"/>
                <w:color w:val="000000"/>
                <w:sz w:val="20"/>
              </w:rPr>
              <w:t>
3) ущемление прав и законных интересов потребителей;</w:t>
            </w:r>
          </w:p>
          <w:p>
            <w:pPr>
              <w:spacing w:after="20"/>
              <w:ind w:left="20"/>
              <w:jc w:val="both"/>
            </w:pPr>
            <w:r>
              <w:rPr>
                <w:rFonts w:ascii="Times New Roman"/>
                <w:b w:val="false"/>
                <w:i w:val="false"/>
                <w:color w:val="000000"/>
                <w:sz w:val="20"/>
              </w:rPr>
              <w:t>
4) нарушение неразрывно связанной технологической системы предоставления регулируемой услуги или снижению качества регулируемой услуги;</w:t>
            </w:r>
          </w:p>
          <w:p>
            <w:pPr>
              <w:spacing w:after="20"/>
              <w:ind w:left="20"/>
              <w:jc w:val="both"/>
            </w:pPr>
            <w:r>
              <w:rPr>
                <w:rFonts w:ascii="Times New Roman"/>
                <w:b w:val="false"/>
                <w:i w:val="false"/>
                <w:color w:val="000000"/>
                <w:sz w:val="20"/>
              </w:rPr>
              <w:t>
5)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6)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в соответствии с настоящими Правилами;</w:t>
            </w:r>
          </w:p>
          <w:p>
            <w:pPr>
              <w:spacing w:after="20"/>
              <w:ind w:left="20"/>
              <w:jc w:val="both"/>
            </w:pPr>
            <w:r>
              <w:rPr>
                <w:rFonts w:ascii="Times New Roman"/>
                <w:b w:val="false"/>
                <w:i w:val="false"/>
                <w:color w:val="000000"/>
                <w:sz w:val="20"/>
              </w:rPr>
              <w:t>
7)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8)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9) предоставление неполного пакета документов, указанных в пункте 8 настоящего перечня либо предоставление документов содержащих недостоверную информацию (сведения);</w:t>
            </w:r>
          </w:p>
          <w:p>
            <w:pPr>
              <w:spacing w:after="20"/>
              <w:ind w:left="20"/>
              <w:jc w:val="both"/>
            </w:pPr>
            <w:r>
              <w:rPr>
                <w:rFonts w:ascii="Times New Roman"/>
                <w:b w:val="false"/>
                <w:i w:val="false"/>
                <w:color w:val="000000"/>
                <w:sz w:val="20"/>
              </w:rPr>
              <w:t xml:space="preserve">
10) отсутствие согласия услугополучателя, представляемого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Иные требования с учетом особенностей оказания государственной услуги, в том числе оказываемой в электронной форме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 услугодателя – www.gov.kz в разделе "Государственные услуги".</w:t>
            </w:r>
          </w:p>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веб-портал при условии наличия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веб-портала, а также Единого контакт-центра.</w:t>
            </w:r>
          </w:p>
          <w:p>
            <w:pPr>
              <w:spacing w:after="20"/>
              <w:ind w:left="20"/>
              <w:jc w:val="both"/>
            </w:pPr>
            <w:r>
              <w:rPr>
                <w:rFonts w:ascii="Times New Roman"/>
                <w:b w:val="false"/>
                <w:i w:val="false"/>
                <w:color w:val="000000"/>
                <w:sz w:val="20"/>
              </w:rPr>
              <w:t>
Контактные телефоны справочных служб по вопросам оказания государственной услуги указаны на интернет-ресурсе Услугодателя www.gov.kz в разделе "Государственные услуги".</w:t>
            </w:r>
          </w:p>
          <w:p>
            <w:pPr>
              <w:spacing w:after="20"/>
              <w:ind w:left="20"/>
              <w:jc w:val="both"/>
            </w:pPr>
            <w:r>
              <w:rPr>
                <w:rFonts w:ascii="Times New Roman"/>
                <w:b w:val="false"/>
                <w:i w:val="false"/>
                <w:color w:val="000000"/>
                <w:sz w:val="20"/>
              </w:rPr>
              <w:t>
Единый контакт-центр: 1414, 8-800-080-7777.</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