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68ad63a" w14:textId="68ad63a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 внешней разведке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Закон Республики Казахстан от 22 мая 2010 года № 277-IV.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>      Вниманию пользователей!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Для удобства пользования РЦПИ создано </w:t>
      </w:r>
      <w:r>
        <w:rPr>
          <w:rFonts w:ascii="Times New Roman"/>
          <w:b w:val="false"/>
          <w:i w:val="false"/>
          <w:color w:val="ff0000"/>
          <w:sz w:val="28"/>
        </w:rPr>
        <w:t>Оглавление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>      Примечание РЦПИ!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Порядок введения в действие настоящего Закона РК см. </w:t>
      </w:r>
      <w:r>
        <w:rPr>
          <w:rFonts w:ascii="Times New Roman"/>
          <w:b w:val="false"/>
          <w:i w:val="false"/>
          <w:color w:val="000000"/>
          <w:sz w:val="28"/>
        </w:rPr>
        <w:t>ст.22</w:t>
      </w:r>
    </w:p>
    <w:bookmarkStart w:name="z1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Настоящий Закон определяет статус, компетенцию и организацию деятельности субъектов внешней разведки Республики Казахстан и участников разведывательного сообщества Республики Казахстан.</w:t>
      </w:r>
    </w:p>
    <w:bookmarkEnd w:id="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Преамбула с изменениями, внесенными Законом РК от 18.03.2019 </w:t>
      </w:r>
      <w:r>
        <w:rPr>
          <w:rFonts w:ascii="Times New Roman"/>
          <w:b w:val="false"/>
          <w:i w:val="false"/>
          <w:color w:val="000000"/>
          <w:sz w:val="28"/>
        </w:rPr>
        <w:t>№ 237-VI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двадцати одного календарного дня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" w:id="1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1. ОБЩИЕ ПОЛОЖЕНИЯ</w:t>
      </w:r>
    </w:p>
    <w:bookmarkEnd w:id="1"/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1.Основные понятия, используемые в настоящем Законе</w:t>
      </w:r>
    </w:p>
    <w:bookmarkStart w:name="z9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настоящем Законе используются следующие основные понятия:</w:t>
      </w:r>
    </w:p>
    <w:bookmarkEnd w:id="2"/>
    <w:bookmarkStart w:name="z10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разведывательная информация - информация, полученная и (или) используемая для обеспечения национальной безопасности Республики Казахстан;</w:t>
      </w:r>
    </w:p>
    <w:bookmarkEnd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1-1) разведывательное мероприятие – гласные и негласные действия, осуществляемые субъектами внешней разведки для решения разведывательных задач;</w:t>
      </w:r>
    </w:p>
    <w:bookmarkStart w:name="z298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1-2) разведывательное сообщество Республики Казахстан – совокупность государственных органов и организаций Республики Казахстан, призванных обеспечить руководство страны разведывательной информацией и аналитическими оценками, а также участвующих в пределах установленной компетенции в мероприятиях, способствующих усилению разведывательных возможностей субъектов внешней разведки;</w:t>
      </w:r>
    </w:p>
    <w:bookmarkEnd w:id="4"/>
    <w:bookmarkStart w:name="z11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внешняя разведка Республики Казахстан - система гласных и негласных разведывательных, организационных и управленческих мер, осуществляемых в соответствии с законодательством на территории Республики Казахстан и за ее пределами для обеспечения национальной безопасности Республики Казахстан;</w:t>
      </w:r>
    </w:p>
    <w:bookmarkEnd w:id="5"/>
    <w:bookmarkStart w:name="z286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2-1) уполномоченный орган в сфере внешней разведки (далее – орган внешней разведки) – Комитет национальной безопасности Республики Казахстан;</w:t>
      </w:r>
    </w:p>
    <w:bookmarkEnd w:id="6"/>
    <w:bookmarkStart w:name="z12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разведывательная деятельность субъектов внешней разведки - деятельность по добыванию, обработке и использованию разведывательной информации, а также содействию реализации мер, осуществляемых государством в интересах обеспечения национальной безопасности Республики Казахстан.</w:t>
      </w:r>
    </w:p>
    <w:bookmarkEnd w:id="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Статья 1 с изменениями, внесенными законами РК от 18.03.2019 </w:t>
      </w:r>
      <w:r>
        <w:rPr>
          <w:rFonts w:ascii="Times New Roman"/>
          <w:b w:val="false"/>
          <w:i w:val="false"/>
          <w:color w:val="000000"/>
          <w:sz w:val="28"/>
        </w:rPr>
        <w:t>№ 237-VI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двадцати одного календарного дня после дня его первого официального опубликования); от 27.12.2019 </w:t>
      </w:r>
      <w:r>
        <w:rPr>
          <w:rFonts w:ascii="Times New Roman"/>
          <w:b w:val="false"/>
          <w:i w:val="false"/>
          <w:color w:val="000000"/>
          <w:sz w:val="28"/>
        </w:rPr>
        <w:t>№ 291-VІ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23.12.2023 </w:t>
      </w:r>
      <w:r>
        <w:rPr>
          <w:rFonts w:ascii="Times New Roman"/>
          <w:b w:val="false"/>
          <w:i w:val="false"/>
          <w:color w:val="000000"/>
          <w:sz w:val="28"/>
        </w:rPr>
        <w:t>№ 51-VIII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2. Субъекты внешней разведки</w:t>
      </w:r>
    </w:p>
    <w:bookmarkStart w:name="z287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К субъектам внешней разведки относятся:</w:t>
      </w:r>
    </w:p>
    <w:bookmarkEnd w:id="8"/>
    <w:bookmarkStart w:name="z288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орган внешней разведки.</w:t>
      </w:r>
    </w:p>
    <w:bookmarkEnd w:id="9"/>
    <w:bookmarkStart w:name="z290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органы военной разведки Министерства обороны Республики Казахстан в пределах полномочий, предусмотренных подпунктом 3) статьи 6 настоящего Закона.</w:t>
      </w:r>
    </w:p>
    <w:bookmarkEnd w:id="10"/>
    <w:bookmarkStart w:name="z291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Субъекты внешней разведки в пределах полномочий, установленных законодательством Республики Казахстан, призваны обеспечивать национальную безопасность Республики Казахстан путем ведения разведывательной деятельности.</w:t>
      </w:r>
    </w:p>
    <w:bookmarkEnd w:id="1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Статья 2 в редакции Закона РК от 27.12.2019 </w:t>
      </w:r>
      <w:r>
        <w:rPr>
          <w:rFonts w:ascii="Times New Roman"/>
          <w:b w:val="false"/>
          <w:i w:val="false"/>
          <w:color w:val="000000"/>
          <w:sz w:val="28"/>
        </w:rPr>
        <w:t>№ 291-VІ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23.12.2023 </w:t>
      </w:r>
      <w:r>
        <w:rPr>
          <w:rFonts w:ascii="Times New Roman"/>
          <w:b w:val="false"/>
          <w:i w:val="false"/>
          <w:color w:val="000000"/>
          <w:sz w:val="28"/>
        </w:rPr>
        <w:t>№ 51-VIII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3. Законодательство Республики Казахстан о внешней разведке</w:t>
      </w:r>
    </w:p>
    <w:bookmarkStart w:name="z25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Законодательство Республики Казахстан о внешней разведке основывается на </w:t>
      </w:r>
      <w:r>
        <w:rPr>
          <w:rFonts w:ascii="Times New Roman"/>
          <w:b w:val="false"/>
          <w:i w:val="false"/>
          <w:color w:val="000000"/>
          <w:sz w:val="28"/>
        </w:rPr>
        <w:t>Конституции</w:t>
      </w:r>
      <w:r>
        <w:rPr>
          <w:rFonts w:ascii="Times New Roman"/>
          <w:b w:val="false"/>
          <w:i w:val="false"/>
          <w:color w:val="000000"/>
          <w:sz w:val="28"/>
        </w:rPr>
        <w:t xml:space="preserve"> Республики Казахстан и состоит из настоящего Закона и иных нормативных правовых актов Республики Казахстан.</w:t>
      </w:r>
    </w:p>
    <w:bookmarkEnd w:id="12"/>
    <w:bookmarkStart w:name="z26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Если международным договором, ратифицированным Республикой Казахстан, установлены иные правила, чем те, которые содержатся в настоящем Законе, то применяются правила международного договора.</w:t>
      </w:r>
    </w:p>
    <w:bookmarkEnd w:id="13"/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3-1. Цели разведывательной деятельности субъектов внешней разведки</w:t>
      </w:r>
    </w:p>
    <w:bookmarkStart w:name="z300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Целями разведывательной деятельности субъектов внешней разведки являются защита национальных интересов Республики Казахстан от внешних угроз путем обеспечения разведывательной информацией руководства страны и государственных органов, а также создание условий для продвижения национальных интересов Республики Казахстан.</w:t>
      </w:r>
    </w:p>
    <w:bookmarkEnd w:id="14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Глава 1 дополнена статьей 3-1 в соответствии с Законом РК от 23.12.2023 </w:t>
      </w:r>
      <w:r>
        <w:rPr>
          <w:rFonts w:ascii="Times New Roman"/>
          <w:b w:val="false"/>
          <w:i w:val="false"/>
          <w:color w:val="000000"/>
          <w:sz w:val="28"/>
        </w:rPr>
        <w:t>№ 51-VIII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4. Задачи разведывательной деятельности</w:t>
      </w:r>
    </w:p>
    <w:bookmarkStart w:name="z29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Задачами разведывательной деятельности субъектов внешней разведки являются:</w:t>
      </w:r>
    </w:p>
    <w:bookmarkEnd w:id="15"/>
    <w:bookmarkStart w:name="z30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обеспечение Президента Республики Казахстан, Правительства и государственных органов Республики Казахстан разведывательной информацией и аналитическими оценками, необходимыми для принятия решений в политической, финансово-экономической, военно-политической, научно-технической, гуманитарной, экологической и иных областях, затрагивающих национальные интересы Республики Казахстан;</w:t>
      </w:r>
    </w:p>
    <w:bookmarkEnd w:id="16"/>
    <w:bookmarkStart w:name="z31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участие в разработке и реализации государственной политики в области национальной безопасности Республики Казахстан;</w:t>
      </w:r>
    </w:p>
    <w:bookmarkEnd w:id="17"/>
    <w:bookmarkStart w:name="z32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содействие экономическому развитию и научно-техническому прогрессу страны и военно-техническому обеспечению безопасности Республики Казахстан;</w:t>
      </w:r>
    </w:p>
    <w:bookmarkEnd w:id="18"/>
    <w:bookmarkStart w:name="z33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добывание разведывательной информации и реализация мер, направленных на недопущение реального и потенциального ущерба национальным интересам и безопасности Республики Казахстан со стороны специальных служб и организаций иностранных государств, террористических и экстремистских организаций, преступных сообществ (преступных организаций), а также отдельных лиц;</w:t>
      </w:r>
    </w:p>
    <w:bookmarkEnd w:id="19"/>
    <w:bookmarkStart w:name="z34" w:id="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иные задачи, определяемые законами и актами Президента Республики Казахстан.</w:t>
      </w:r>
    </w:p>
    <w:bookmarkEnd w:id="20"/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5. Принципы деятельности субъектов внешней разведки</w:t>
      </w:r>
    </w:p>
    <w:bookmarkStart w:name="z37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Деятельность субъектов внешней разведки строится на принципах:</w:t>
      </w:r>
    </w:p>
    <w:bookmarkEnd w:id="21"/>
    <w:bookmarkStart w:name="z38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законности;</w:t>
      </w:r>
    </w:p>
    <w:bookmarkEnd w:id="22"/>
    <w:bookmarkStart w:name="z39"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соблюдения прав и свобод человека и гражданина;</w:t>
      </w:r>
    </w:p>
    <w:bookmarkEnd w:id="23"/>
    <w:bookmarkStart w:name="z41" w:id="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единоначалия;</w:t>
      </w:r>
    </w:p>
    <w:bookmarkEnd w:id="24"/>
    <w:bookmarkStart w:name="z42" w:id="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сочетания гласных и негласных методов и средств.</w:t>
      </w:r>
    </w:p>
    <w:bookmarkEnd w:id="25"/>
    <w:bookmarkStart w:name="z43" w:id="26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2. ОРГАНИЗАЦИЯ ДЕЯТЕЛЬНОСТИ СУБЪЕКТОВ ВНЕШНЕЙ РАЗВЕДКИ И РАЗВЕДЫВАТЕЛЬНОГО СООБЩЕСТВА РЕСПУБЛИКИ КАЗАХСТАН</w:t>
      </w:r>
    </w:p>
    <w:bookmarkEnd w:id="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Заголовок главы 2 с изменениями, внесенными Законом РК от 18.03.2019 </w:t>
      </w:r>
      <w:r>
        <w:rPr>
          <w:rFonts w:ascii="Times New Roman"/>
          <w:b w:val="false"/>
          <w:i w:val="false"/>
          <w:color w:val="ff0000"/>
          <w:sz w:val="28"/>
        </w:rPr>
        <w:t>№ 237-VI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двадцати одного календарного дня после дня его первого официального опубликования).</w:t>
      </w:r>
    </w:p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6. Сферы деятельности субъектов внешней разведки</w:t>
      </w:r>
    </w:p>
    <w:bookmarkStart w:name="z46" w:id="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Разведывательная деятельность в пределах своих полномочий осуществляется:</w:t>
      </w:r>
    </w:p>
    <w:bookmarkEnd w:id="27"/>
    <w:bookmarkStart w:name="z47" w:id="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1) органом внешней разведки:</w:t>
      </w:r>
    </w:p>
    <w:bookmarkEnd w:id="28"/>
    <w:bookmarkStart w:name="z293" w:id="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политической, финансово-экономической, научно-технической, гуманитарной, военно-политической, экологической и иных областях, затрагивающих национальные интересы Республики Казахстан;</w:t>
      </w:r>
    </w:p>
    <w:bookmarkEnd w:id="29"/>
    <w:bookmarkStart w:name="z294" w:id="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сфере шифрованной, засекреченной, кодированной и иных видов специальной связи с использованием шифровальных и радиотехнических средств и методов на территории Республики Казахстан и за ее пределами;</w:t>
      </w:r>
    </w:p>
    <w:bookmarkEnd w:id="30"/>
    <w:bookmarkStart w:name="z295" w:id="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сфере обеспечения безопасности загранучреждений Республики Казахстан, их персонала;</w:t>
      </w:r>
    </w:p>
    <w:bookmarkEnd w:id="31"/>
    <w:bookmarkStart w:name="z296" w:id="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сфере противодействия разведывательной и иной направленной на насильственное изменение основ конституционного строя, нанесение ущерба безопасности Республики Казахстан деятельности специальных служб и организаций иностранных государств, преступных сообществ (преступных организаций) и отдельных лиц;</w:t>
      </w:r>
    </w:p>
    <w:bookmarkEnd w:id="32"/>
    <w:bookmarkStart w:name="z297" w:id="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сфере противодействия экстремизму и террористической деятельности, а также в области пограничной политики и оперативного обеспечения охраны Государственной границы Республики Казахстан, территориальных вод и континентального шельфа Республики Казахстан;</w:t>
      </w:r>
    </w:p>
    <w:bookmarkEnd w:id="3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2) исключен Законом РК от 27.12.2019 </w:t>
      </w:r>
      <w:r>
        <w:rPr>
          <w:rFonts w:ascii="Times New Roman"/>
          <w:b w:val="false"/>
          <w:i w:val="false"/>
          <w:color w:val="000000"/>
          <w:sz w:val="28"/>
        </w:rPr>
        <w:t>№ 291-VІ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52" w:id="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органами военной разведки Министерства обороны Республики Казахстан:</w:t>
      </w:r>
    </w:p>
    <w:bookmarkEnd w:id="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военной, военно-политической, военно-экономической и военно-технической сферах, в сферах противодействия террористическим и экстремистским организациям, шифрованной, засекреченной и иных видов специальной связи с использованием радиоэлектронных средств и методов и в других сферах, затрагивающих интересы военной составляющей национальной безопасности Республики Казахстан.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Статья 6 с изменениями, внесенными законами РК от 16.02.2012 </w:t>
      </w:r>
      <w:r>
        <w:rPr>
          <w:rFonts w:ascii="Times New Roman"/>
          <w:b w:val="false"/>
          <w:i w:val="false"/>
          <w:color w:val="000000"/>
          <w:sz w:val="28"/>
        </w:rPr>
        <w:t>№ 562-IV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со дня его первого официального опубликования); от 23.04.2012 </w:t>
      </w:r>
      <w:r>
        <w:rPr>
          <w:rFonts w:ascii="Times New Roman"/>
          <w:b w:val="false"/>
          <w:i w:val="false"/>
          <w:color w:val="000000"/>
          <w:sz w:val="28"/>
        </w:rPr>
        <w:t>№ 14-V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07.04.2014 </w:t>
      </w:r>
      <w:r>
        <w:rPr>
          <w:rFonts w:ascii="Times New Roman"/>
          <w:b w:val="false"/>
          <w:i w:val="false"/>
          <w:color w:val="000000"/>
          <w:sz w:val="28"/>
        </w:rPr>
        <w:t>№ 185-V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03.11.2014 </w:t>
      </w:r>
      <w:r>
        <w:rPr>
          <w:rFonts w:ascii="Times New Roman"/>
          <w:b w:val="false"/>
          <w:i w:val="false"/>
          <w:color w:val="000000"/>
          <w:sz w:val="28"/>
        </w:rPr>
        <w:t>№ 244-V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27.12.2019 </w:t>
      </w:r>
      <w:r>
        <w:rPr>
          <w:rFonts w:ascii="Times New Roman"/>
          <w:b w:val="false"/>
          <w:i w:val="false"/>
          <w:color w:val="000000"/>
          <w:sz w:val="28"/>
        </w:rPr>
        <w:t>№ 291-VІ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16.11.2020 </w:t>
      </w:r>
      <w:r>
        <w:rPr>
          <w:rFonts w:ascii="Times New Roman"/>
          <w:b w:val="false"/>
          <w:i w:val="false"/>
          <w:color w:val="000000"/>
          <w:sz w:val="28"/>
        </w:rPr>
        <w:t>№ 375-VI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23.02.2021 </w:t>
      </w:r>
      <w:r>
        <w:rPr>
          <w:rFonts w:ascii="Times New Roman"/>
          <w:b w:val="false"/>
          <w:i w:val="false"/>
          <w:color w:val="000000"/>
          <w:sz w:val="28"/>
        </w:rPr>
        <w:t>№ 11-VII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 даты вступления в силу </w:t>
      </w:r>
      <w:r>
        <w:rPr>
          <w:rFonts w:ascii="Times New Roman"/>
          <w:b w:val="false"/>
          <w:i w:val="false"/>
          <w:color w:val="000000"/>
          <w:sz w:val="28"/>
        </w:rPr>
        <w:t>Конвенции</w:t>
      </w:r>
      <w:r>
        <w:rPr>
          <w:rFonts w:ascii="Times New Roman"/>
          <w:b w:val="false"/>
          <w:i w:val="false"/>
          <w:color w:val="ff0000"/>
          <w:sz w:val="28"/>
        </w:rPr>
        <w:t xml:space="preserve"> о правовом статусе Каспийского моря, совершенной 12.08.2018); от 11.06.2026 </w:t>
      </w:r>
      <w:r>
        <w:rPr>
          <w:rFonts w:ascii="Times New Roman"/>
          <w:b w:val="false"/>
          <w:i w:val="false"/>
          <w:color w:val="000000"/>
          <w:sz w:val="28"/>
        </w:rPr>
        <w:t>№ 306-VIII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 01.07.2026).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7. Полномочия Президента Республики Казахстан в области внешней разведки</w:t>
      </w:r>
    </w:p>
    <w:bookmarkStart w:name="z59" w:id="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Президент Республики Казахстан:</w:t>
      </w:r>
    </w:p>
    <w:bookmarkEnd w:id="35"/>
    <w:bookmarkStart w:name="z60" w:id="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определяет основные направления и приоритеты разведывательной деятельности субъектов внешней разведки Республики Казахстан;</w:t>
      </w:r>
    </w:p>
    <w:bookmarkEnd w:id="36"/>
    <w:bookmarkStart w:name="z61" w:id="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образует, реорганизует и упраздняет орган внешней разведки;</w:t>
      </w:r>
    </w:p>
    <w:bookmarkEnd w:id="37"/>
    <w:bookmarkStart w:name="z62" w:id="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поручает Администрации Президента и Правительству Республики Казахстан рассмотрение вопросов по координации и взаимодействию субъектов внешней разведки с другими государственными органами и совершенствованию разведывательной деятельности;</w:t>
      </w:r>
    </w:p>
    <w:bookmarkEnd w:id="38"/>
    <w:bookmarkStart w:name="z63" w:id="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назначает на должность и освобождает от должности руководителя органа внешней разведки;</w:t>
      </w:r>
    </w:p>
    <w:bookmarkEnd w:id="39"/>
    <w:bookmarkStart w:name="z64" w:id="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утверждает положение, а также структуру и общую штатную численность органа внешней разведки по представлению его руководителя;</w:t>
      </w:r>
    </w:p>
    <w:bookmarkEnd w:id="40"/>
    <w:bookmarkStart w:name="z65" w:id="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назначает на должность и освобождает от должности заместителей руководителя органа внешней разведки по представлению его руководителя;</w:t>
      </w:r>
    </w:p>
    <w:bookmarkEnd w:id="41"/>
    <w:bookmarkStart w:name="z66" w:id="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утверждает перечень должностей органа внешней разведки, замещаемых лицами высшего офицерского и начальствующего состава;</w:t>
      </w:r>
    </w:p>
    <w:bookmarkEnd w:id="42"/>
    <w:bookmarkStart w:name="z4" w:id="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7-1) утверждает перечень должностей органа внешней разведки, которым присваиваются специальные звания;</w:t>
      </w:r>
    </w:p>
    <w:bookmarkEnd w:id="43"/>
    <w:bookmarkStart w:name="z271" w:id="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7-2) определяет перечень участников разведывательного сообщества Республики Казахстан;</w:t>
      </w:r>
    </w:p>
    <w:bookmarkEnd w:id="44"/>
    <w:bookmarkStart w:name="z67" w:id="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8) контролирует деятельность органа внешней разведки, назначает проверяющие органы, определяет их цели, задачи и полномочия, устанавливает формы контроля и порядок его осуществления;</w:t>
      </w:r>
    </w:p>
    <w:bookmarkEnd w:id="45"/>
    <w:bookmarkStart w:name="z68" w:id="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9) в определенные им порядке и сроки заслушивает отчет руководителя органа внешней разведки;</w:t>
      </w:r>
    </w:p>
    <w:bookmarkEnd w:id="46"/>
    <w:bookmarkStart w:name="z71" w:id="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10) осуществляет иные полномочия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Конституцией</w:t>
      </w:r>
      <w:r>
        <w:rPr>
          <w:rFonts w:ascii="Times New Roman"/>
          <w:b w:val="false"/>
          <w:i w:val="false"/>
          <w:color w:val="000000"/>
          <w:sz w:val="28"/>
        </w:rPr>
        <w:t xml:space="preserve"> и законами Республики Казахстан.</w:t>
      </w:r>
    </w:p>
    <w:bookmarkEnd w:id="4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Статья 7 с изменениями, внесенными законами РК от 06.01.2011 </w:t>
      </w:r>
      <w:r>
        <w:rPr>
          <w:rFonts w:ascii="Times New Roman"/>
          <w:b w:val="false"/>
          <w:i w:val="false"/>
          <w:color w:val="000000"/>
          <w:sz w:val="28"/>
        </w:rPr>
        <w:t>№ 379-IV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13.02.2012 </w:t>
      </w:r>
      <w:r>
        <w:rPr>
          <w:rFonts w:ascii="Times New Roman"/>
          <w:b w:val="false"/>
          <w:i w:val="false"/>
          <w:color w:val="000000"/>
          <w:sz w:val="28"/>
        </w:rPr>
        <w:t>№ 553-IV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18.03.2019 </w:t>
      </w:r>
      <w:r>
        <w:rPr>
          <w:rFonts w:ascii="Times New Roman"/>
          <w:b w:val="false"/>
          <w:i w:val="false"/>
          <w:color w:val="000000"/>
          <w:sz w:val="28"/>
        </w:rPr>
        <w:t>№ 237-VI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двадцати одного календарного дня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8. Компетенция субъектов внешней разведки</w:t>
      </w:r>
    </w:p>
    <w:bookmarkStart w:name="z76" w:id="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К компетенции субъектов внешней разведки относятся:</w:t>
      </w:r>
    </w:p>
    <w:bookmarkEnd w:id="48"/>
    <w:bookmarkStart w:name="z77" w:id="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добывание, накопление, анализ, систематизация и обобщение разведывательной информации, подготовка на ее основе предложений, оценок и прогнозов;</w:t>
      </w:r>
    </w:p>
    <w:bookmarkEnd w:id="49"/>
    <w:bookmarkStart w:name="z78" w:id="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осуществление разведывательной деятельности на территории Республики Казахстан и за ее пределами;</w:t>
      </w:r>
    </w:p>
    <w:bookmarkEnd w:id="50"/>
    <w:bookmarkStart w:name="z79" w:id="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установление на безвозмездной либо платной основе негласного сотрудничества с лицами, давшими согласие оказывать конфиденциальное содействие;</w:t>
      </w:r>
    </w:p>
    <w:bookmarkEnd w:id="51"/>
    <w:bookmarkStart w:name="z80" w:id="5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реализация мер по зашифровке военнослужащих, сотрудников и работников субъектов внешней разведки, организации их деятельности, в том числе с использованием в этих целях иной ведомственной принадлежности;</w:t>
      </w:r>
    </w:p>
    <w:bookmarkEnd w:id="52"/>
    <w:bookmarkStart w:name="z81" w:id="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реализация мер по зашифровке лиц, оказывающих конфиденциальное содействие субъектам внешней разведки, ведомственной принадлежности подразделений, организаций, помещений и транспортных средств субъектов внешней разведки;</w:t>
      </w:r>
    </w:p>
    <w:bookmarkEnd w:id="53"/>
    <w:bookmarkStart w:name="z82" w:id="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получение необходимой для решения задач разведывательной деятельности информации от государственных органов и организаций независимо от форм собственности;</w:t>
      </w:r>
    </w:p>
    <w:bookmarkEnd w:id="54"/>
    <w:bookmarkStart w:name="z83" w:id="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обеспечение безопасности субъектов внешней разведки посредством защиты своих сил, средств и информации от противоправных действий и угроз;</w:t>
      </w:r>
    </w:p>
    <w:bookmarkEnd w:id="55"/>
    <w:bookmarkStart w:name="z84" w:id="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8) обеспечение собственной безопасности в соответствии с законодательством Республики Казахстан;</w:t>
      </w:r>
    </w:p>
    <w:bookmarkEnd w:id="56"/>
    <w:bookmarkStart w:name="z85" w:id="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9) осуществление радиотехнической и радиоэлектронной разведки;</w:t>
      </w:r>
    </w:p>
    <w:bookmarkEnd w:id="57"/>
    <w:bookmarkStart w:name="z86" w:id="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10) в пределах своих полномочий участие в обеспечении безопасности загранучреждений Республики Казахстан и их персонала. Порядок организации обеспечения безопасности загранучреждений Республики Казахстан и, их персонала определяется совместным нормативным правовым актом субъектов внешней разведки и уполномоченного органа в сфере внешней политики.</w:t>
      </w:r>
    </w:p>
    <w:bookmarkEnd w:id="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Организация и осуществление физической защиты загранучреждений Республики Казахстан регламентируются </w:t>
      </w:r>
      <w:r>
        <w:rPr>
          <w:rFonts w:ascii="Times New Roman"/>
          <w:b w:val="false"/>
          <w:i w:val="false"/>
          <w:color w:val="000000"/>
          <w:sz w:val="28"/>
        </w:rPr>
        <w:t>Законом</w:t>
      </w:r>
      <w:r>
        <w:rPr>
          <w:rFonts w:ascii="Times New Roman"/>
          <w:b w:val="false"/>
          <w:i w:val="false"/>
          <w:color w:val="000000"/>
          <w:sz w:val="28"/>
        </w:rPr>
        <w:t xml:space="preserve"> Республики Казахстан "О Государственной границе Республики Казахстан";</w:t>
      </w:r>
    </w:p>
    <w:bookmarkStart w:name="z89" w:id="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11) обеспечение защиты государственных секретов в загранучреждениях Республики Казахстан;</w:t>
      </w:r>
    </w:p>
    <w:bookmarkEnd w:id="59"/>
    <w:bookmarkStart w:name="z91" w:id="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12) использование собственной защищенной системы связи;</w:t>
      </w:r>
    </w:p>
    <w:bookmarkEnd w:id="60"/>
    <w:bookmarkStart w:name="z92" w:id="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13) использование цифровых систем и цифровых ресурсов государственных органов и организаций независимо от форм собственности в соответствии с законами Республики Казахстан, а также цифровых систем иностранных государств и международных организаций на основе международных договоров Республики Казахстан;</w:t>
      </w:r>
    </w:p>
    <w:bookmarkEnd w:id="61"/>
    <w:bookmarkStart w:name="z93" w:id="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14) осуществление общих и специальных оперативно-розыскных мероприятий;</w:t>
      </w:r>
    </w:p>
    <w:bookmarkEnd w:id="62"/>
    <w:bookmarkStart w:name="z94" w:id="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15) выполнение иных полномочий, определяемых законами и актами Президента Республики Казахстан.</w:t>
      </w:r>
    </w:p>
    <w:bookmarkEnd w:id="6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Статья 8 с изменениями, внесенными законами РК от 13.02.2012 </w:t>
      </w:r>
      <w:r>
        <w:rPr>
          <w:rFonts w:ascii="Times New Roman"/>
          <w:b w:val="false"/>
          <w:i w:val="false"/>
          <w:color w:val="000000"/>
          <w:sz w:val="28"/>
        </w:rPr>
        <w:t>№ 553-IV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16.01.2013 </w:t>
      </w:r>
      <w:r>
        <w:rPr>
          <w:rFonts w:ascii="Times New Roman"/>
          <w:b w:val="false"/>
          <w:i w:val="false"/>
          <w:color w:val="000000"/>
          <w:sz w:val="28"/>
        </w:rPr>
        <w:t>№ 71-V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24.11.2015 </w:t>
      </w:r>
      <w:r>
        <w:rPr>
          <w:rFonts w:ascii="Times New Roman"/>
          <w:b w:val="false"/>
          <w:i w:val="false"/>
          <w:color w:val="ff0000"/>
          <w:sz w:val="28"/>
        </w:rPr>
        <w:t>№ 419-V</w:t>
      </w:r>
      <w:r>
        <w:rPr>
          <w:rFonts w:ascii="Times New Roman"/>
          <w:b w:val="false"/>
          <w:i w:val="false"/>
          <w:color w:val="ff0000"/>
          <w:sz w:val="28"/>
        </w:rPr>
        <w:t xml:space="preserve"> (</w:t>
      </w:r>
      <w:r>
        <w:rPr>
          <w:rFonts w:ascii="Times New Roman"/>
          <w:b w:val="false"/>
          <w:i w:val="false"/>
          <w:color w:val="000000"/>
          <w:sz w:val="28"/>
        </w:rPr>
        <w:t>вводится</w:t>
      </w:r>
      <w:r>
        <w:rPr>
          <w:rFonts w:ascii="Times New Roman"/>
          <w:b w:val="false"/>
          <w:i w:val="false"/>
          <w:color w:val="ff0000"/>
          <w:sz w:val="28"/>
        </w:rPr>
        <w:t xml:space="preserve"> в действие с 01.01.2016); от 09.01.2026 </w:t>
      </w:r>
      <w:r>
        <w:rPr>
          <w:rFonts w:ascii="Times New Roman"/>
          <w:b w:val="false"/>
          <w:i w:val="false"/>
          <w:color w:val="000000"/>
          <w:sz w:val="28"/>
        </w:rPr>
        <w:t>№ 256-VIII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 месяцев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9. Компетенция органа внешней разведки</w:t>
      </w:r>
    </w:p>
    <w:bookmarkStart w:name="z97" w:id="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К компетенции органа внешней разведки, кроме положений, предусмотренных статьей 8 настоящего Закона, также относятся:</w:t>
      </w:r>
    </w:p>
    <w:bookmarkEnd w:id="64"/>
    <w:bookmarkStart w:name="z98" w:id="6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предоставление разведывательной информации Президенту, Курултаю и Правительству Республики Казахстан, государственным органам и государственным организациям Республики Казахстан;</w:t>
      </w:r>
    </w:p>
    <w:bookmarkEnd w:id="65"/>
    <w:bookmarkStart w:name="z99" w:id="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содействие реализации политики руководства государства в политической, военно-политической, финансово-экономической, научно-технической, гуманитарной, экологической и иных областях, затрагивающих национальные интересы Республики Казахстан;</w:t>
      </w:r>
    </w:p>
    <w:bookmarkEnd w:id="66"/>
    <w:bookmarkStart w:name="z100" w:id="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внесение предложений Президенту и Правительству Республики Казахстан по совершенствованию внешней разведки;</w:t>
      </w:r>
    </w:p>
    <w:bookmarkEnd w:id="67"/>
    <w:bookmarkStart w:name="z101" w:id="6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координация разведывательной деятельности субъектов внешней разведки;</w:t>
      </w:r>
    </w:p>
    <w:bookmarkEnd w:id="68"/>
    <w:bookmarkStart w:name="z272" w:id="6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4-1) обеспечение взаимодействия государственных органов и организаций Республики Казахстан в рамках деятельности разведывательного сообщества Республики Казахстан, предусмотренного статьей 12-1 настоящего Закона;</w:t>
      </w:r>
    </w:p>
    <w:bookmarkEnd w:id="6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5) Исключен Законом РК от 23.12.2023 </w:t>
      </w:r>
      <w:r>
        <w:rPr>
          <w:rFonts w:ascii="Times New Roman"/>
          <w:b w:val="false"/>
          <w:i w:val="false"/>
          <w:color w:val="000000"/>
          <w:sz w:val="28"/>
        </w:rPr>
        <w:t>№ 51-VIII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6) Исключен Законом РК от 23.12.2023 </w:t>
      </w:r>
      <w:r>
        <w:rPr>
          <w:rFonts w:ascii="Times New Roman"/>
          <w:b w:val="false"/>
          <w:i w:val="false"/>
          <w:color w:val="000000"/>
          <w:sz w:val="28"/>
        </w:rPr>
        <w:t>№ 51-VIII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04" w:id="7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разработка стратегии и тактики осуществляемой разведывательной деятельности;</w:t>
      </w:r>
    </w:p>
    <w:bookmarkEnd w:id="70"/>
    <w:bookmarkStart w:name="z105" w:id="7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8) разработка и утверждение нормативных правовых актов по вопросам разведывательной деятельности;</w:t>
      </w:r>
    </w:p>
    <w:bookmarkEnd w:id="71"/>
    <w:bookmarkStart w:name="z106" w:id="7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9) взаимодействие с другими силами обеспечения национальной безопасности Республики Казахстан, а также с государственными органами и организациями Республики Казахстан. Порядок взаимодействия органа внешней разведки с заинтересованными государственными органами Республики Казахстан определяется совместными нормативными правовыми актами, а с организациями Республики Казахстан независимо от форм собственности устанавливается соглашением;</w:t>
      </w:r>
    </w:p>
    <w:bookmarkEnd w:id="72"/>
    <w:bookmarkStart w:name="z267" w:id="7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9-1) осуществление разведывательных мероприятий в соответствии с законодательством Республики Казахстан;</w:t>
      </w:r>
    </w:p>
    <w:bookmarkEnd w:id="73"/>
    <w:bookmarkStart w:name="z107" w:id="7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10) установление, поддержание и развитие контактов, заключение соглашений о сотрудничестве со специальными службами, правоохранительными органами, органами правительственной и специальной связи иностранных государств, международными правоохранительными организациями на основе международных договоров Республики Казахстан;</w:t>
      </w:r>
    </w:p>
    <w:bookmarkEnd w:id="74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11) Исключен Законом РК от 23.12.2023 </w:t>
      </w:r>
      <w:r>
        <w:rPr>
          <w:rFonts w:ascii="Times New Roman"/>
          <w:b w:val="false"/>
          <w:i w:val="false"/>
          <w:color w:val="000000"/>
          <w:sz w:val="28"/>
        </w:rPr>
        <w:t>№ 51-VIII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09" w:id="7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12) задержание лиц, совершивших правонарушения на его объектах, с последующей их передачей в правоохранительные органы;</w:t>
      </w:r>
    </w:p>
    <w:bookmarkEnd w:id="75"/>
    <w:bookmarkStart w:name="z110" w:id="7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13) организация и обеспечение защиты сведений, составляющих государственные секреты, осуществление информационной безопасности, физической и инженерно-технической защиты своих объектов;</w:t>
      </w:r>
    </w:p>
    <w:bookmarkEnd w:id="76"/>
    <w:bookmarkStart w:name="z116" w:id="7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14) оснащение загранучреждений Республики Казахстан специальными видами связи, разработка и осуществление инженерно-технической защиты, мероприятий по предотвращению утечки по техническим каналам сведений, составляющих государственные секреты;</w:t>
      </w:r>
    </w:p>
    <w:bookmarkEnd w:id="77"/>
    <w:bookmarkStart w:name="z122" w:id="7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15) разработка, организация и проведение мероприятий по обеспечению мобилизационной готовности;</w:t>
      </w:r>
    </w:p>
    <w:bookmarkEnd w:id="78"/>
    <w:bookmarkStart w:name="z123" w:id="7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16) отбор, проведение специальной проверки граждан Республики Казахстан для принятия решения о приеме на службу или работу в органе внешней разведки, оформление (переоформление) на зачисленных в кадры сотрудников и работников допуска к информации, составляющей государственные секреты, подготовка, переподготовка и повышение квалификации кадров в учебных заведениях и научно-исследовательских учреждениях Республики Казахстан, а также в учебных заведениях других государств, в том числе и специальных;</w:t>
      </w:r>
    </w:p>
    <w:bookmarkEnd w:id="79"/>
    <w:bookmarkStart w:name="z124" w:id="8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17) проведение научных исследований в области разведывательной деятельности;</w:t>
      </w:r>
    </w:p>
    <w:bookmarkEnd w:id="80"/>
    <w:bookmarkStart w:name="z125" w:id="8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18) организация научно-методического обеспечения, создание в соответствии с основными направлениями своей деятельности экспертных групп с привлечением научных работников и специалистов различных областей знаний, работающих в других государственных органах, организациях и учреждениях;</w:t>
      </w:r>
    </w:p>
    <w:bookmarkEnd w:id="8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19) Исключен Законом РК от 23.12.2023 </w:t>
      </w:r>
      <w:r>
        <w:rPr>
          <w:rFonts w:ascii="Times New Roman"/>
          <w:b w:val="false"/>
          <w:i w:val="false"/>
          <w:color w:val="000000"/>
          <w:sz w:val="28"/>
        </w:rPr>
        <w:t>№ 51-VIII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35" w:id="8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20) использование документов, иных методов и средств, зашифровывающих ведомственную принадлежность подразделений, объектов, помещений, транспортных средств, сотрудников и работников, лиц, оказывающих конфиденциальное содействие;</w:t>
      </w:r>
    </w:p>
    <w:bookmarkEnd w:id="82"/>
    <w:bookmarkStart w:name="z268" w:id="8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20-1) в целях зашифровки личности сотрудников и лиц, оказывающих конфиденциальное содействие органу внешней разведки, ведомственной принадлежности подразделений, объектов, помещений и транспортных средств изготовление и оформление для использования за пределами Республики Казахстан документов других государственных органов, а также организаций независимо от форм собственности, порядок изготовления и (или) оформления которых определяется руководителем органа внешней разведки.</w:t>
      </w:r>
    </w:p>
    <w:bookmarkEnd w:id="83"/>
    <w:bookmarkStart w:name="z269" w:id="8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20-2) принятие необходимых мер по обеспечению конспирации при осуществлении разведывательной и иной оперативно-розыскной деятельности, при реализации материалов, отражающих результаты этой деятельности, а также недопущению рассекречивания источников информации путем распорядительной деятельности руководителя органа внешней разведки или уполномоченного им должностного лица, обеспечивающей ограничение доступа к материалам оперативно-служебной деятельности до их обличения в гласную форму, в соответствии с законодательством Республики Казахстан;</w:t>
      </w:r>
    </w:p>
    <w:bookmarkEnd w:id="84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21) Исключен Законом РК от 23.12.2023 </w:t>
      </w:r>
      <w:r>
        <w:rPr>
          <w:rFonts w:ascii="Times New Roman"/>
          <w:b w:val="false"/>
          <w:i w:val="false"/>
          <w:color w:val="000000"/>
          <w:sz w:val="28"/>
        </w:rPr>
        <w:t>№ 51-VIII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22) Исключен Законом РК от 23.12.2023 </w:t>
      </w:r>
      <w:r>
        <w:rPr>
          <w:rFonts w:ascii="Times New Roman"/>
          <w:b w:val="false"/>
          <w:i w:val="false"/>
          <w:color w:val="000000"/>
          <w:sz w:val="28"/>
        </w:rPr>
        <w:t>№ 51-VIII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38" w:id="8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23) осуществление допуска физических и юридических лиц после их изучения и проверки к работам по охране и обслуживанию своих объектов;</w:t>
      </w:r>
    </w:p>
    <w:bookmarkEnd w:id="85"/>
    <w:bookmarkStart w:name="z139" w:id="8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24) применение оружия, специальных средств и физической силы для обеспечения охраны своих объектов и помещений в соответствии с законами Республики Казахстан;</w:t>
      </w:r>
    </w:p>
    <w:bookmarkEnd w:id="86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25) Исключен Законом РК от 23.12.2023 </w:t>
      </w:r>
      <w:r>
        <w:rPr>
          <w:rFonts w:ascii="Times New Roman"/>
          <w:b w:val="false"/>
          <w:i w:val="false"/>
          <w:color w:val="000000"/>
          <w:sz w:val="28"/>
        </w:rPr>
        <w:t>№ 51-VIII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41" w:id="8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26) участие в решении вопросов о приеме в гражданство Республики Казахстан и предоставлении политического убежища;</w:t>
      </w:r>
    </w:p>
    <w:bookmarkEnd w:id="8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27) Исключен Законом РК от 23.12.2023 </w:t>
      </w:r>
      <w:r>
        <w:rPr>
          <w:rFonts w:ascii="Times New Roman"/>
          <w:b w:val="false"/>
          <w:i w:val="false"/>
          <w:color w:val="000000"/>
          <w:sz w:val="28"/>
        </w:rPr>
        <w:t>№ 51-VIII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43" w:id="8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28) выполнение иных полномочий, определяемых законами и актами Президента Республики Казахстан.</w:t>
      </w:r>
    </w:p>
    <w:bookmarkEnd w:id="88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Статья 9 с изменениями, внесенными законами РК от 13.02.2012 </w:t>
      </w:r>
      <w:r>
        <w:rPr>
          <w:rFonts w:ascii="Times New Roman"/>
          <w:b w:val="false"/>
          <w:i w:val="false"/>
          <w:color w:val="000000"/>
          <w:sz w:val="28"/>
        </w:rPr>
        <w:t>№ 553-IV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16.02.2012 </w:t>
      </w:r>
      <w:r>
        <w:rPr>
          <w:rFonts w:ascii="Times New Roman"/>
          <w:b w:val="false"/>
          <w:i w:val="false"/>
          <w:color w:val="000000"/>
          <w:sz w:val="28"/>
        </w:rPr>
        <w:t>№ 562-IV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со дня его первого официального опубликования); от 16.01.2013 </w:t>
      </w:r>
      <w:r>
        <w:rPr>
          <w:rFonts w:ascii="Times New Roman"/>
          <w:b w:val="false"/>
          <w:i w:val="false"/>
          <w:color w:val="000000"/>
          <w:sz w:val="28"/>
        </w:rPr>
        <w:t>№ 71-V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07.04.2014 </w:t>
      </w:r>
      <w:r>
        <w:rPr>
          <w:rFonts w:ascii="Times New Roman"/>
          <w:b w:val="false"/>
          <w:i w:val="false"/>
          <w:color w:val="000000"/>
          <w:sz w:val="28"/>
        </w:rPr>
        <w:t>№ 185-V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24.11.2015 </w:t>
      </w:r>
      <w:r>
        <w:rPr>
          <w:rFonts w:ascii="Times New Roman"/>
          <w:b w:val="false"/>
          <w:i w:val="false"/>
          <w:color w:val="ff0000"/>
          <w:sz w:val="28"/>
        </w:rPr>
        <w:t>№ 419-V</w:t>
      </w:r>
      <w:r>
        <w:rPr>
          <w:rFonts w:ascii="Times New Roman"/>
          <w:b w:val="false"/>
          <w:i w:val="false"/>
          <w:color w:val="ff0000"/>
          <w:sz w:val="28"/>
        </w:rPr>
        <w:t xml:space="preserve"> (</w:t>
      </w:r>
      <w:r>
        <w:rPr>
          <w:rFonts w:ascii="Times New Roman"/>
          <w:b w:val="false"/>
          <w:i w:val="false"/>
          <w:color w:val="000000"/>
          <w:sz w:val="28"/>
        </w:rPr>
        <w:t>вводится</w:t>
      </w:r>
      <w:r>
        <w:rPr>
          <w:rFonts w:ascii="Times New Roman"/>
          <w:b w:val="false"/>
          <w:i w:val="false"/>
          <w:color w:val="ff0000"/>
          <w:sz w:val="28"/>
        </w:rPr>
        <w:t xml:space="preserve"> в действие с 01.01.2016); от 28.12.2016 </w:t>
      </w:r>
      <w:r>
        <w:rPr>
          <w:rFonts w:ascii="Times New Roman"/>
          <w:b w:val="false"/>
          <w:i w:val="false"/>
          <w:color w:val="000000"/>
          <w:sz w:val="28"/>
        </w:rPr>
        <w:t>№ 36-VІ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двух месяцев после дня его первого официального опубликования); от 18.03.2019 </w:t>
      </w:r>
      <w:r>
        <w:rPr>
          <w:rFonts w:ascii="Times New Roman"/>
          <w:b w:val="false"/>
          <w:i w:val="false"/>
          <w:color w:val="000000"/>
          <w:sz w:val="28"/>
        </w:rPr>
        <w:t>№ 237-VI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двадцати одного календарного дня после дня его первого официального опубликования); от 23.12.2023 </w:t>
      </w:r>
      <w:r>
        <w:rPr>
          <w:rFonts w:ascii="Times New Roman"/>
          <w:b w:val="false"/>
          <w:i w:val="false"/>
          <w:color w:val="000000"/>
          <w:sz w:val="28"/>
        </w:rPr>
        <w:t>№ 51-VIII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11.06.2026 </w:t>
      </w:r>
      <w:r>
        <w:rPr>
          <w:rFonts w:ascii="Times New Roman"/>
          <w:b w:val="false"/>
          <w:i w:val="false"/>
          <w:color w:val="000000"/>
          <w:sz w:val="28"/>
        </w:rPr>
        <w:t>№ 306-VIII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 01.07.2026).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9-1. Компетенция органов военной разведки Министерства обороны Республики Казахстан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К компетенции органов военной разведки Министерства обороны Республики Казахстан, кроме положений, предусмотренных статьей 8 настоящего Закона, относятся положения статьи 9 настоящего Закона, за исключением подпунктов 2) – 4), 7), 10), 14), 16), 20-1), 20-2) и 26).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Глава 2 дополнена статьей 9-1 в соответствии с Законом РК от 16.02.2012 </w:t>
      </w:r>
      <w:r>
        <w:rPr>
          <w:rFonts w:ascii="Times New Roman"/>
          <w:b w:val="false"/>
          <w:i w:val="false"/>
          <w:color w:val="000000"/>
          <w:sz w:val="28"/>
        </w:rPr>
        <w:t>№ 562-IV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со дня его первого официального опубликования); в редакции Закона РК от 28.12.2016 </w:t>
      </w:r>
      <w:r>
        <w:rPr>
          <w:rFonts w:ascii="Times New Roman"/>
          <w:b w:val="false"/>
          <w:i w:val="false"/>
          <w:color w:val="000000"/>
          <w:sz w:val="28"/>
        </w:rPr>
        <w:t>№ 36-VІ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двух месяцев после дня его первого официального опубликования); с изменениями, внесенными Законом РК от 10.06.2026 </w:t>
      </w:r>
      <w:r>
        <w:rPr>
          <w:rFonts w:ascii="Times New Roman"/>
          <w:b w:val="false"/>
          <w:i w:val="false"/>
          <w:color w:val="000000"/>
          <w:sz w:val="28"/>
        </w:rPr>
        <w:t>№ 301-VIII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10. Общие условия осуществления разведывательной деятельности</w:t>
      </w:r>
    </w:p>
    <w:bookmarkStart w:name="z148" w:id="8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В процессе разведывательной деятельности субъекты внешней разведки используют гласные и негласные методы и средства в соответствии с нормативными правовыми актами Республики Казахстан.</w:t>
      </w:r>
    </w:p>
    <w:bookmarkEnd w:id="89"/>
    <w:bookmarkStart w:name="z153" w:id="9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Методы и средства разведывательной деятельности не должны причинять вред жизни и здоровью людей и наносить ущерб окружающей среде.</w:t>
      </w:r>
    </w:p>
    <w:bookmarkEnd w:id="90"/>
    <w:bookmarkStart w:name="z154" w:id="9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Не подлежит разглашению информация о частной жизни, личной и семейной тайне или имеющая отношение к коммерческой, банковской или иной тайне, охраняемой законом, ставшая известной субъектам внешней разведки в процессе осуществления разведывательной деятельности, за исключением случаев, предусмотренных законами Республики Казахстан.</w:t>
      </w:r>
    </w:p>
    <w:bookmarkEnd w:id="91"/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11. Хранение сведений о разведывательной деятельности</w:t>
      </w:r>
    </w:p>
    <w:bookmarkStart w:name="z159" w:id="9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целях обеспечения национальной безопасности сведения в области разведывательной деятельности органа внешней разведки хранятся исключительно в специальном государственном архиве органа внешней разведки.</w:t>
      </w:r>
    </w:p>
    <w:bookmarkEnd w:id="92"/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12. Взаимодействие субъектов внешней разведки</w:t>
      </w:r>
    </w:p>
    <w:bookmarkStart w:name="z162" w:id="9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Субъекты внешней разведки при решении возложенных на них задач взаимодействуют между собой, с силами обеспечения национальной безопасности и государственными органами.</w:t>
      </w:r>
    </w:p>
    <w:bookmarkEnd w:id="93"/>
    <w:bookmarkStart w:name="z163" w:id="9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Должностные лица государственных органов, организаций независимо от форм собственности в пределах своей компетенции обязаны оказывать содействие субъектам внешней разведки в осуществлении разведывательной деятельности.</w:t>
      </w:r>
    </w:p>
    <w:bookmarkEnd w:id="94"/>
    <w:bookmarkStart w:name="z301" w:id="9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случае необходимости зашифровки сведений о сотрудниках органа внешней разведки в государственных цифровых системах государственные органы, являющиеся их владельцами, принимают необходимые меры по обработке соответствующих цифровых ресурсов в порядке, определяемом Правительством Республики Казахстан.</w:t>
      </w:r>
    </w:p>
    <w:bookmarkEnd w:id="95"/>
    <w:bookmarkStart w:name="z164" w:id="9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Порядок взаимодействия субъектов внешней разведки между собой устанавливается их совместными нормативными правовыми актами, разработанными на основе законодательства Республики Казахстан.</w:t>
      </w:r>
    </w:p>
    <w:bookmarkEnd w:id="96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Статья 12 с изменениями, внесенными законами РК от 23.12.2023 </w:t>
      </w:r>
      <w:r>
        <w:rPr>
          <w:rFonts w:ascii="Times New Roman"/>
          <w:b w:val="false"/>
          <w:i w:val="false"/>
          <w:color w:val="000000"/>
          <w:sz w:val="28"/>
        </w:rPr>
        <w:t>№ 51-VIII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09.01.2026 </w:t>
      </w:r>
      <w:r>
        <w:rPr>
          <w:rFonts w:ascii="Times New Roman"/>
          <w:b w:val="false"/>
          <w:i w:val="false"/>
          <w:color w:val="000000"/>
          <w:sz w:val="28"/>
        </w:rPr>
        <w:t>№ 256-VIII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 месяцев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73" w:id="97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Статья 12-1. Общие условия организации деятельности разведывательного сообщества Республики Казахстан</w:t>
      </w:r>
    </w:p>
    <w:bookmarkEnd w:id="97"/>
    <w:bookmarkStart w:name="z274" w:id="9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Обеспечение согласованности действий государственных органов и организаций Республики Казахстан в рамках деятельности разведывательного сообщества Республики Казахстан осуществляется Советом Безопасности Республики Казахстан.</w:t>
      </w:r>
    </w:p>
    <w:bookmarkEnd w:id="98"/>
    <w:bookmarkStart w:name="z275" w:id="9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Участники разведывательного сообщества Республики Казахстан, не являющиеся субъектами внешней разведки, наделяются полномочиями по осуществлению мониторинга, анализа, оценки и прогнозирования внешних угроз национальной безопасности, участию в выработке мер по их нейтрализации, оказанию содействия субъектам внешней разведки.</w:t>
      </w:r>
    </w:p>
    <w:bookmarkEnd w:id="99"/>
    <w:bookmarkStart w:name="z276" w:id="10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Взаимодействие участников разведывательного сообщества Республики Казахстан осуществляется по:</w:t>
      </w:r>
    </w:p>
    <w:bookmarkEnd w:id="100"/>
    <w:bookmarkStart w:name="z277" w:id="10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организационному; </w:t>
      </w:r>
    </w:p>
    <w:bookmarkEnd w:id="101"/>
    <w:bookmarkStart w:name="z278" w:id="10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оперативному; </w:t>
      </w:r>
    </w:p>
    <w:bookmarkEnd w:id="102"/>
    <w:bookmarkStart w:name="z279" w:id="10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аналитическому; </w:t>
      </w:r>
    </w:p>
    <w:bookmarkEnd w:id="103"/>
    <w:bookmarkStart w:name="z280" w:id="10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методическому; </w:t>
      </w:r>
    </w:p>
    <w:bookmarkEnd w:id="104"/>
    <w:bookmarkStart w:name="z281" w:id="10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техническому;</w:t>
      </w:r>
    </w:p>
    <w:bookmarkEnd w:id="105"/>
    <w:bookmarkStart w:name="z282" w:id="10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программно-аппаратному и иным направлениям, а также посредством взаимного обмена информацией и согласованных действий для реализации общих задач и целей. </w:t>
      </w:r>
    </w:p>
    <w:bookmarkEnd w:id="106"/>
    <w:bookmarkStart w:name="z283" w:id="10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4. Для обеспечения эффективного взаимодействия государственных органов и организаций Республики Казахстан в рамках деятельности разведывательного сообщества Республики Казахстан их уполномоченные представители прикомандировываются и (или) направляются в орган внешней разведки. </w:t>
      </w:r>
    </w:p>
    <w:bookmarkEnd w:id="107"/>
    <w:bookmarkStart w:name="z284" w:id="10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Порядок прикомандирования и (или) направления уполномоченных представителей государственного органа или организации Республики Казахстан в орган внешней разведки, а также осуществления их деятельности определяется первым руководителем органа внешней разведки и первым руководителем другого участника разведывательного сообщества Республики Казахстан в совместном нормативном правовом акте. </w:t>
      </w:r>
    </w:p>
    <w:bookmarkEnd w:id="108"/>
    <w:bookmarkStart w:name="z285" w:id="10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Первые руководители участников разведывательного сообщества Республики Казахстан для реализации решений, принятых в рамках деятельности разведывательного сообщества Республики Казахстан, могут издавать соответствующие правовые акты.</w:t>
      </w:r>
    </w:p>
    <w:bookmarkEnd w:id="10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Глава 2 дополнена статьей 12-1 в соответствии с Законом РК от 18.03.2019 </w:t>
      </w:r>
      <w:r>
        <w:rPr>
          <w:rFonts w:ascii="Times New Roman"/>
          <w:b w:val="false"/>
          <w:i w:val="false"/>
          <w:color w:val="000000"/>
          <w:sz w:val="28"/>
        </w:rPr>
        <w:t>№ 237-VI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двадцати одного календарного дня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13. Кадры субъектов внешней разведки</w:t>
      </w:r>
    </w:p>
    <w:bookmarkStart w:name="z167" w:id="1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1. Исключен Законом РК от 10.06.2026 </w:t>
      </w:r>
      <w:r>
        <w:rPr>
          <w:rFonts w:ascii="Times New Roman"/>
          <w:b w:val="false"/>
          <w:i w:val="false"/>
          <w:color w:val="ff0000"/>
          <w:sz w:val="28"/>
        </w:rPr>
        <w:t>№ 301-VIII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</w:p>
    <w:bookmarkEnd w:id="110"/>
    <w:bookmarkStart w:name="z5" w:id="1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Сотрудники органа внешней разведки являются представителями государственной власти и находятся под защитой государства.</w:t>
      </w:r>
    </w:p>
    <w:bookmarkEnd w:id="111"/>
    <w:bookmarkStart w:name="z6" w:id="1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Сотрудники и военнослужащие субъектов внешней разведки, арестованные или взятые в заложники при исполнении обязанностей за пределами Республики Казахстан, а также интернированные в нейтральные страны, сохраняют статус сотрудников и военнослужащих. Руководители субъектов внешней разведки и других уполномоченных государственных органов обязаны принять меры по защите прав указанных сотрудников и военнослужащих в соответствии с нормами международного права.</w:t>
      </w:r>
    </w:p>
    <w:bookmarkEnd w:id="112"/>
    <w:bookmarkStart w:name="z7" w:id="1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Сотрудники и военнослужащие субъектов внешней разведки для достижения целей разведывательной деятельности могут занимать должности и прикомандировываться в государственные органы и организации независимо от форм собственности без раскрытия их ведомственной принадлежности и с оставлением на воинской службе, службе в специальных государственных органах.</w:t>
      </w:r>
    </w:p>
    <w:bookmarkEnd w:id="113"/>
    <w:bookmarkStart w:name="z8" w:id="1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Должностные лица указанных органов и организаций несут предусмотренную законами Республики Казахстан ответственность за разглашение ставшими им известными сведений о принадлежности сотрудников и военнослужащих к субъектам внешней разведки.</w:t>
      </w:r>
    </w:p>
    <w:bookmarkEnd w:id="114"/>
    <w:bookmarkStart w:name="z14" w:id="1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Сотрудники и военнослужащие субъектов внешней разведки состоят в кадрах, действующем резерве и запасе. Сотрудники и военнослужащие субъектов внешней разведки имеют право на ношение, хранение оружия и специальных средств в соответствии с законами Республики Казахстан.</w:t>
      </w:r>
    </w:p>
    <w:bookmarkEnd w:id="1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Руководитель органа внешней разведки отдельным категориям сотрудников засчитывает в выслугу лет стаж их трудовой деятельности до зачисления на службу в органе внешней разведки.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Время выполнения сотрудниками органа внешней разведки заданий в специальных службах иностранных государств и иных зарубежных организациях, преступных группах подлежит зачету в выслугу лет в льготном исчислении для назначения пенсионных выплат, присвоения специального звания и исчисления должностного оклада в порядке, определяемом Правительством Республики Казахстан.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Статья 13 в редакции закона РК от 13.02.2012 </w:t>
      </w:r>
      <w:r>
        <w:rPr>
          <w:rFonts w:ascii="Times New Roman"/>
          <w:b w:val="false"/>
          <w:i w:val="false"/>
          <w:color w:val="000000"/>
          <w:sz w:val="28"/>
        </w:rPr>
        <w:t>№ 553-IV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с изменениями, внесенными законами РК от 16.02.2012 </w:t>
      </w:r>
      <w:r>
        <w:rPr>
          <w:rFonts w:ascii="Times New Roman"/>
          <w:b w:val="false"/>
          <w:i w:val="false"/>
          <w:color w:val="000000"/>
          <w:sz w:val="28"/>
        </w:rPr>
        <w:t>№ 562-IV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со дня его первого официального опубликования); от 02.07.2018 </w:t>
      </w:r>
      <w:r>
        <w:rPr>
          <w:rFonts w:ascii="Times New Roman"/>
          <w:b w:val="false"/>
          <w:i w:val="false"/>
          <w:color w:val="000000"/>
          <w:sz w:val="28"/>
        </w:rPr>
        <w:t>№ 165-VI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10.06.2026 </w:t>
      </w:r>
      <w:r>
        <w:rPr>
          <w:rFonts w:ascii="Times New Roman"/>
          <w:b w:val="false"/>
          <w:i w:val="false"/>
          <w:color w:val="000000"/>
          <w:sz w:val="28"/>
        </w:rPr>
        <w:t>№ 301-VIII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14. Правовое положение сотрудников органа внешней разведки</w:t>
      </w:r>
    </w:p>
    <w:bookmarkStart w:name="z23" w:id="1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Законные требования сотрудников органа внешней разведки обязательны для исполнения гражданами, должностными лицами и организациями. Невыполнение законных требований сотрудников органа внешней разведки, оскорбление, сопротивление, угроза насилием или посягательство на их жизнь, здоровье, честь и достоинство, имущество, другие действия, препятствующие выполнению возложенных на них обязанностей, а также посягательство на жизнь, здоровье, честь, достоинство и имущество членов их семей, близких родственников (родителей, детей, усыновителей, усыновленных, полнородных и неполнородных братьев и сестер, дедушек, бабушек, внуков) в связи с исполнением сотрудниками органа внешней разведки служебных обязанностей и служебного долга влекут установленную законами Республики Казахстан ответственность.</w:t>
      </w:r>
    </w:p>
    <w:bookmarkEnd w:id="116"/>
    <w:bookmarkStart w:name="z24" w:id="1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Ущерб, причиненный имуществу сотрудника органа внешней разведки, а также ущерб, причиненный здоровью и имуществу членов семьи и близких родственников (родителей, детей, усыновителей, усыновленных, полнородных и неполнородных братьев и сестер, дедушек, бабушек, внуков) сотрудника органа внешней разведки в связи с выполнением им служебных обязанностей, возмещается в полном объеме из бюджетных средств. Порядок возмещения ущерба определяется Правительством Республики Казахстан.</w:t>
      </w:r>
    </w:p>
    <w:bookmarkEnd w:id="11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Статья 14 в редакции закона РК от 13.02.2012 </w:t>
      </w:r>
      <w:r>
        <w:rPr>
          <w:rFonts w:ascii="Times New Roman"/>
          <w:b w:val="false"/>
          <w:i w:val="false"/>
          <w:color w:val="000000"/>
          <w:sz w:val="28"/>
        </w:rPr>
        <w:t>№ 553-IV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15. Права сотрудников органа внешней разведки</w:t>
      </w:r>
    </w:p>
    <w:bookmarkStart w:name="z189" w:id="1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Сотрудникам органа внешней разведки предоставляется право ношения, хранения и применения оружия и специальных средств. Они также вправе применять физическую силу, в том числе боевые приемы борьбы. Порядок применения оружия, специальных средств и физической силы определяется настоящим Законом.</w:t>
      </w:r>
    </w:p>
    <w:bookmarkEnd w:id="118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Статья 15 в редакции закона РК от 13.02.2012 </w:t>
      </w:r>
      <w:r>
        <w:rPr>
          <w:rFonts w:ascii="Times New Roman"/>
          <w:b w:val="false"/>
          <w:i w:val="false"/>
          <w:color w:val="000000"/>
          <w:sz w:val="28"/>
        </w:rPr>
        <w:t>№ 553-IV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16. Условия и пределы применения физической силы, специальных средств, оружия и боевой техники</w:t>
      </w:r>
    </w:p>
    <w:bookmarkStart w:name="z196" w:id="1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Сотрудники органа внешней разведки обязаны проходить специальную подготовку, периодическую проверку на пригодность к действиям в условиях, связанных с применением физической силы, специальных средств и оружия. </w:t>
      </w:r>
    </w:p>
    <w:bookmarkEnd w:id="119"/>
    <w:bookmarkStart w:name="z229" w:id="1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В случаях необходимой обороны и крайней необходимости или при задержании лица, совершившего преступление, сотрудник органа внешней разведки при отсутствии у него необходимых специальных средств или оружия вправе использовать любые подручные средства, а также по основаниям и в порядке, которые установлены настоящим законом, применять иное не состоящее на вооружении оружие.</w:t>
      </w:r>
    </w:p>
    <w:bookmarkEnd w:id="120"/>
    <w:bookmarkStart w:name="z230" w:id="1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Сотрудник органа внешней разведки не несет ответственности за моральный, материальный и физический вред, причиненный в связи с применением в предусмотренных законами случаях физической силы, специальных средств, оружия и боевой техники, если защита соответствует характеру и опасности посягательства на охраняемых лиц, других граждан, охраняемые объекты или самого сотрудника органа внешней разведки.</w:t>
      </w:r>
    </w:p>
    <w:bookmarkEnd w:id="121"/>
    <w:bookmarkStart w:name="z231" w:id="1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Применение физической силы, специальных средств, оружия и боевой техники сотрудниками органа внешней разведки с превышением полномочий влечет за собой ответственность, установленную законом.</w:t>
      </w:r>
    </w:p>
    <w:bookmarkEnd w:id="122"/>
    <w:bookmarkStart w:name="z232" w:id="1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В зоне проведения антитеррористической операции сотрудники органа внешней разведки, участвующие в антитеррористической операции, имеют право применять в отношении террористов физическую силу, боевую и иную технику, оружие и специальные средства, в том числе служебных животных, без предупреждений и ограничений, предусмотренных настоящим законом и иными законами Республики Казахстан.</w:t>
      </w:r>
    </w:p>
    <w:bookmarkEnd w:id="12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Статья 16 в редакции закона РК от 13.02.2012 </w:t>
      </w:r>
      <w:r>
        <w:rPr>
          <w:rFonts w:ascii="Times New Roman"/>
          <w:b w:val="false"/>
          <w:i w:val="false"/>
          <w:color w:val="000000"/>
          <w:sz w:val="28"/>
        </w:rPr>
        <w:t>№ 553-IV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16-1. Применение физической силы сотрудниками органа внешней разведки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Сотрудники органа внешней разведки имеют право применять физическую силу, в том числе боевые приемы борьбы, для пресечения уголовных и административных правонарушений, посягающих на жизнь, здоровье, права, свободы, личное достоинство, собственность и охраняемые интересы граждан и государства, задержания лиц, совершивших общественно опасные деяния, с учетом характера правонарушений и конкретных ситуаций, преодоления противодействия законным требованиям, если ненасильственные способы не обеспечивают выполнения возложенных обязанностей на орган внешней разведки.</w:t>
      </w:r>
    </w:p>
    <w:bookmarkStart w:name="z235" w:id="1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Сотрудник органа внешней разведки имеет право применять физическую силу во всех случаях, когда настоящим законом разрешено применение специальных средств или оружия.</w:t>
      </w:r>
    </w:p>
    <w:bookmarkEnd w:id="124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Глава 2 дополнена статьей 16-1 в соответствии с Законом РК от 13.02.2012 </w:t>
      </w:r>
      <w:r>
        <w:rPr>
          <w:rFonts w:ascii="Times New Roman"/>
          <w:b w:val="false"/>
          <w:i w:val="false"/>
          <w:color w:val="000000"/>
          <w:sz w:val="28"/>
        </w:rPr>
        <w:t>№ 553-IV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с изменениями, внесенными Законом РК от 03.07.2014 </w:t>
      </w:r>
      <w:r>
        <w:rPr>
          <w:rFonts w:ascii="Times New Roman"/>
          <w:b w:val="false"/>
          <w:i w:val="false"/>
          <w:color w:val="ff0000"/>
          <w:sz w:val="28"/>
        </w:rPr>
        <w:t>№ 227-V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 01.01.2015).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16-2. Применение специальных средств сотрудниками органа внешней разведки</w:t>
      </w:r>
    </w:p>
    <w:bookmarkStart w:name="z237" w:id="1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Сотрудники органа внешней разведки имеют право применять специальные средства, имеющиеся на вооружении, в следующих случаях:</w:t>
      </w:r>
    </w:p>
    <w:bookmarkEnd w:id="125"/>
    <w:bookmarkStart w:name="z238" w:id="1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для отражения нападения на граждан и охраняемых лиц;</w:t>
      </w:r>
    </w:p>
    <w:bookmarkEnd w:id="126"/>
    <w:bookmarkStart w:name="z239" w:id="1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для отражения нападения на здания, сооружения, помещения, другие объекты и транспортные средства, охраняемые органом внешней разведки, а равно для освобождения этих объектов и средств в случае их захвата;</w:t>
      </w:r>
    </w:p>
    <w:bookmarkEnd w:id="127"/>
    <w:bookmarkStart w:name="z240" w:id="1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для выявления и пресечения преступлений;</w:t>
      </w:r>
    </w:p>
    <w:bookmarkEnd w:id="128"/>
    <w:bookmarkStart w:name="z241" w:id="1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для разоружения лиц, незаконно имеющих при себе оружие, боеприпасы, взрывчатые, ядовитые и радиоактивные вещества;</w:t>
      </w:r>
    </w:p>
    <w:bookmarkEnd w:id="129"/>
    <w:bookmarkStart w:name="z242" w:id="1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для отражения нападения на сотрудников органа внешней разведки, членов их семей либо других лиц, привлеченных к обеспечению охранных мероприятий;</w:t>
      </w:r>
    </w:p>
    <w:bookmarkEnd w:id="130"/>
    <w:bookmarkStart w:name="z243" w:id="1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для задержания правонарушителей, лиц, оказывающих сопротивление или умышленно препятствующих сотрудникам органа внешней разведки или правоохранительных органов в осуществлении возложенных на них служебных обязанностей;</w:t>
      </w:r>
    </w:p>
    <w:bookmarkEnd w:id="131"/>
    <w:bookmarkStart w:name="z244" w:id="1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при конвоировании и охране задержанных, заключенных под стражу лиц, а также осужденных, подозреваемых и обвиняемых, если имеются достаточные основания полагать, что они могут совершить побег или причинить вред окружающим или собственному здоровью, а также в отношении лиц, препятствующих сотрудникам органа внешней разведки в осуществлении возложенных на них законом обязанностей;</w:t>
      </w:r>
    </w:p>
    <w:bookmarkEnd w:id="132"/>
    <w:bookmarkStart w:name="z245" w:id="1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8) для освобождения заложников, пресечения массовых беспорядков, групповых действий, посягающих на жизнь, здоровье, права, свободы, личное достоинство и собственность граждан, охраняемых лиц и объектов;</w:t>
      </w:r>
    </w:p>
    <w:bookmarkEnd w:id="133"/>
    <w:bookmarkStart w:name="z246" w:id="1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9) для остановки транспортного средства, водитель которого не выполнил требование сотрудника органа внешней разведки остановиться, если другими способами невозможно предотвратить реальную угрозу для охраняемых лиц;</w:t>
      </w:r>
    </w:p>
    <w:bookmarkEnd w:id="134"/>
    <w:bookmarkStart w:name="z247" w:id="1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10) в случаях необходимой обороны и крайней необходимости.</w:t>
      </w:r>
    </w:p>
    <w:bookmarkEnd w:id="135"/>
    <w:bookmarkStart w:name="z248" w:id="1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Запрещается применять специальные средства в сторону охраняемого лица, а также в отношении женщин с видимыми признаками беременности, лиц с явными признаками инвалидности и малолетних, кроме случаев совершения ими нападения на сотрудников органа внешней разведки, граждан и охраняемых лиц, угрожающего их жизни и здоровью, группового нападения либо оказания вооруженного сопротивления.</w:t>
      </w:r>
    </w:p>
    <w:bookmarkEnd w:id="136"/>
    <w:bookmarkStart w:name="z249" w:id="1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Перечень специальных средств, используемых органом внешней разведки, утверждается Правительством Республики Казахстан.</w:t>
      </w:r>
    </w:p>
    <w:bookmarkEnd w:id="13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Глава 2 дополнена статьей 16-2 в соответствии с Законом РК от 13.02.2012 </w:t>
      </w:r>
      <w:r>
        <w:rPr>
          <w:rFonts w:ascii="Times New Roman"/>
          <w:b w:val="false"/>
          <w:i w:val="false"/>
          <w:color w:val="000000"/>
          <w:sz w:val="28"/>
        </w:rPr>
        <w:t>№ 553-IV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16-3. Применение оружия и использование боевой техники сотрудниками органа внешней разведки</w:t>
      </w:r>
    </w:p>
    <w:bookmarkStart w:name="z251" w:id="1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Сотрудники органа внешней разведки имеют право применять оружие и боевую технику как крайнюю меру в следующих случаях:</w:t>
      </w:r>
    </w:p>
    <w:bookmarkEnd w:id="138"/>
    <w:bookmarkStart w:name="z252" w:id="1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для отражения нападения на граждан, охраняемых лиц, а также лиц, защита и охрана которых поручена сотрудникам органа внешней разведки;</w:t>
      </w:r>
    </w:p>
    <w:bookmarkEnd w:id="139"/>
    <w:bookmarkStart w:name="z253" w:id="1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для отражения нападения на здания, сооружения, помещения и другие объекты и транспортные средства, охраняемые органом внешней разведки;</w:t>
      </w:r>
    </w:p>
    <w:bookmarkEnd w:id="140"/>
    <w:bookmarkStart w:name="z254" w:id="1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для отражения нападения на сотрудников органа внешней разведки, членов их семей, других лиц, привлеченных этим органом к обеспечению охранных мероприятий, а также для пресечения попытки завладения оружием, транспортным средством, специальной и боевой техникой органа внешней разведки;</w:t>
      </w:r>
    </w:p>
    <w:bookmarkEnd w:id="141"/>
    <w:bookmarkStart w:name="z255" w:id="1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для защиты граждан от преступного посягательства, а также освобождения заложников, захваченных охраняемых объектов, сооружений и специальных грузов;</w:t>
      </w:r>
    </w:p>
    <w:bookmarkEnd w:id="142"/>
    <w:bookmarkStart w:name="z256" w:id="1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для задержания лиц, застигнутых при совершении преступления либо непосредственно после его совершения, оказывающих вооруженное сопротивление, а также вооруженного лица, отказывающегося выполнить законное требование о сдаче находящихся при нем оружия, боеприпасов, взрывчатых, ядовитых и радиоактивных веществ;</w:t>
      </w:r>
    </w:p>
    <w:bookmarkEnd w:id="143"/>
    <w:bookmarkStart w:name="z257" w:id="1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для нейтрализации и задержания лиц, совокупность внешних признаков и действий которых свидетельствует о наличии реальной угрозы жизни и здоровью других граждан, охраняемых лиц и сотрудников органа внешней разведки;</w:t>
      </w:r>
    </w:p>
    <w:bookmarkEnd w:id="144"/>
    <w:bookmarkStart w:name="z258" w:id="1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для пресечения побега из мест содержания под стражей подозреваемых и обвиняемых в совершении преступлений или побега из-под конвоя лиц, задержанных по подозрению в совершении преступления, лиц, в отношении которых применена мера пресечения в виде заключения под стражу, осужденных к лишению свободы, а также для пресечения попытки насильственного освобождения указанных лиц;</w:t>
      </w:r>
    </w:p>
    <w:bookmarkEnd w:id="145"/>
    <w:bookmarkStart w:name="z259" w:id="1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8) для остановки транспортного средства, если водитель создает реальную опасность жизни и здоровью охраняемых лиц и отказывается остановиться на требование сотрудника органа внешней разведки;</w:t>
      </w:r>
    </w:p>
    <w:bookmarkEnd w:id="146"/>
    <w:bookmarkStart w:name="z260" w:id="1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9) для защиты от нападения животных;</w:t>
      </w:r>
    </w:p>
    <w:bookmarkEnd w:id="147"/>
    <w:bookmarkStart w:name="z261" w:id="1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10) для подачи сигнала тревоги или вызова помощи;</w:t>
      </w:r>
    </w:p>
    <w:bookmarkEnd w:id="148"/>
    <w:bookmarkStart w:name="z262" w:id="1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11) в случаях необходимой обороны и крайней необходимости.</w:t>
      </w:r>
    </w:p>
    <w:bookmarkEnd w:id="149"/>
    <w:bookmarkStart w:name="z263" w:id="1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Запрещается применять оружие в сторону охраняемых лиц, а также в отношении женщин, лиц с явными признаками инвалидности и несовершеннолетних, за исключением случаев наличия реальной угрозы здоровью и жизни граждан, сотрудников органа внешней разведки, а также совершения ими вооруженного нападения, оказания ими вооруженного сопротивления, группового нападения, захвата заложников, объектов, транспортных средств, в том числе воздушных судов.</w:t>
      </w:r>
    </w:p>
    <w:bookmarkEnd w:id="150"/>
    <w:bookmarkStart w:name="z264" w:id="1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Во всех случаях применения оружия сотрудники органа внешней разведки обязаны принять необходимые меры для обеспечения безопасности окружающих граждан и оказания неотложной медицинской помощи пострадавшим, доложить непосредственному начальнику о применении оружия.</w:t>
      </w:r>
    </w:p>
    <w:bookmarkEnd w:id="151"/>
    <w:bookmarkStart w:name="z265" w:id="15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О каждом случае применения оружия, специальных средств, физической силы, повлекшем гибель людей или иные тяжкие последствия, в течение двадцати четырех часов информируется прокурор.</w:t>
      </w:r>
    </w:p>
    <w:bookmarkEnd w:id="152"/>
    <w:bookmarkStart w:name="z266" w:id="1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Перечень видов оружия, боевой техники и боевых комплектов боеприпасов, состоящих на вооружении органа внешней разведки, утверждается Правительством Республики Казахстан.</w:t>
      </w:r>
    </w:p>
    <w:bookmarkEnd w:id="15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Глава 2 дополнена статьей 16-3 в соответствии с Законом РК от 13.02.2012 </w:t>
      </w:r>
      <w:r>
        <w:rPr>
          <w:rFonts w:ascii="Times New Roman"/>
          <w:b w:val="false"/>
          <w:i w:val="false"/>
          <w:color w:val="000000"/>
          <w:sz w:val="28"/>
        </w:rPr>
        <w:t>№ 553-IV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17. Ответственность сотрудников органа внешней разведки</w:t>
      </w:r>
    </w:p>
    <w:bookmarkStart w:name="z201" w:id="1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За неисполнение или ненадлежащее исполнение сотрудниками органа внешней разведки своих служебных обязанностей и за противоправные действия они несут ответственность в соответствии с законами Республики Казахстан.</w:t>
      </w:r>
    </w:p>
    <w:bookmarkEnd w:id="154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Статья 17 в редакции Закона РК от 13.02.2012 </w:t>
      </w:r>
      <w:r>
        <w:rPr>
          <w:rFonts w:ascii="Times New Roman"/>
          <w:b w:val="false"/>
          <w:i w:val="false"/>
          <w:color w:val="000000"/>
          <w:sz w:val="28"/>
        </w:rPr>
        <w:t>№ 553-IV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18. Лица, оказывающие конфиденциальное содействие субъектам внешней разведки</w:t>
      </w:r>
    </w:p>
    <w:bookmarkStart w:name="z206" w:id="1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Для достижения целей разведывательной деятельности субъекты внешней разведки устанавливают на безвозмездной либо платной основе отношения негласного сотрудничества с совершеннолетними дееспособными лицами, давшими согласие оказывать им конфиденциальное содействие. Порядок взаимоотношений с указанными лицами устанавливается в соответствии с нормативными правовыми актами субъектов внешней разведки.</w:t>
      </w:r>
    </w:p>
    <w:bookmarkEnd w:id="155"/>
    <w:bookmarkStart w:name="z207" w:id="1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В целях обеспечения безопасности лиц, оказывающих (оказывавших) конфиденциальное содействие субъектам внешней разведки, и членов их семей субъекты внешней разведки реализуют мероприятия по их защите в соответствии с законодательством Республики Казахстан.</w:t>
      </w:r>
    </w:p>
    <w:bookmarkEnd w:id="156"/>
    <w:bookmarkStart w:name="z208" w:id="1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Защита лиц, оказывающих (оказавших) конфиденциальное содействие субъектам внешней разведки, может осуществляться иными государственными органами в порядке взаимодействия с субъектами внешней разведки.</w:t>
      </w:r>
    </w:p>
    <w:bookmarkEnd w:id="157"/>
    <w:bookmarkStart w:name="z209" w:id="158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3. ЗАКЛЮЧИТЕЛЬНЫЕ И ПЕРЕХОДНЫЕ ПОЛОЖЕНИЯ</w:t>
      </w:r>
    </w:p>
    <w:bookmarkEnd w:id="158"/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19. Финансирование, материально-техническое обеспечение органа внешней разведки</w:t>
      </w:r>
    </w:p>
    <w:bookmarkStart w:name="z214" w:id="1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Финансирование, материально-техническое обеспечение деятельности органа внешней разведки осуществляются за счет бюджетных средств.</w:t>
      </w:r>
    </w:p>
    <w:bookmarkEnd w:id="159"/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20. Ведомственный контроль за деятельностью субъектов внешней разведки</w:t>
      </w:r>
    </w:p>
    <w:bookmarkStart w:name="z219" w:id="1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Организация и осуществление ведомственного контроля за деятельностью субъектов внешней разведки возлагаются на руководителей соответствующих государственных органов.</w:t>
      </w:r>
    </w:p>
    <w:bookmarkEnd w:id="160"/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21. Прокурорский надзор за деятельностью субъектов внешней разведки</w:t>
      </w:r>
    </w:p>
    <w:bookmarkStart w:name="z224" w:id="1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Высший надзор за соблюдением законности в сфере внешней разведки на территории Республики Казахстан осуществляют Генеральный Прокурор Республики Казахстан и уполномоченные им прокуроры.</w:t>
      </w:r>
    </w:p>
    <w:bookmarkEnd w:id="161"/>
    <w:bookmarkStart w:name="z302" w:id="1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Перечень уполномоченных прокуроров устанавливается приказом Генерального Прокурора Республики Казахстан по согласованию с первым руководителем субъекта внешней разведки.</w:t>
      </w:r>
    </w:p>
    <w:bookmarkEnd w:id="162"/>
    <w:bookmarkStart w:name="z225" w:id="1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Сведения о лицах, оказывающих (оказывавших) субъектам внешней разведки Республики Казахстан конфиденциальное содействие, в предмет прокурорского надзора не входят.</w:t>
      </w:r>
    </w:p>
    <w:bookmarkEnd w:id="16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Статья 21 с изменениями, внесенными законами РК от 11.07.2017 </w:t>
      </w:r>
      <w:r>
        <w:rPr>
          <w:rFonts w:ascii="Times New Roman"/>
          <w:b w:val="false"/>
          <w:i w:val="false"/>
          <w:color w:val="000000"/>
          <w:sz w:val="28"/>
        </w:rPr>
        <w:t>№ 91-VI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23.12.2023 </w:t>
      </w:r>
      <w:r>
        <w:rPr>
          <w:rFonts w:ascii="Times New Roman"/>
          <w:b w:val="false"/>
          <w:i w:val="false"/>
          <w:color w:val="000000"/>
          <w:sz w:val="28"/>
        </w:rPr>
        <w:t>№ 51-VIII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/>
          <w:i w:val="false"/>
          <w:color w:val="000000"/>
          <w:sz w:val="28"/>
        </w:rPr>
        <w:t>Статья 22. Порядок введения в действие настоящего Закона</w:t>
      </w:r>
    </w:p>
    <w:bookmarkStart w:name="z228" w:id="1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Настоящий Закон вводится в действие по истечении десяти календарных дней после его первого официального опубликования.</w:t>
      </w:r>
    </w:p>
    <w:bookmarkEnd w:id="164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396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      Президент</w:t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>Республики Казахстан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396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Н. Назарбаев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