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d2fd2" w14:textId="e4d2f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приостановлении действия отдельных норм Земельного кодекса Республики Казахстан и введения в действие Закона Республики Казахстан от 2 ноября 2015 года "О внесении изменений и дополнений в Земельный кодекс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30 июня 2016 года № 5-VI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ПРЕСС-РЕЛИЗ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Статья 1. Приостановить до 31 декабря 2031 года в </w:t>
      </w:r>
      <w:r>
        <w:rPr>
          <w:rFonts w:ascii="Times New Roman"/>
          <w:b w:val="false"/>
          <w:i w:val="false"/>
          <w:color w:val="000000"/>
          <w:sz w:val="28"/>
        </w:rPr>
        <w:t>Земельном кодексе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июня 2003 года (Ведомости Парламента Республики Казахстан, 2003 г., № 13, ст. 99; 2005 г., № 9, ст. 26; 2006 г., № 1, ст. 5; № 3, ст. 22; № 11, ст. 55; № 12, ст. 79, 83; № 16, ст. 97; 2007 г., № 1, ст. 4; № 2, ст. 18; № 14, ст. 105; № 15, ст. 106, 109; № 16, ст. 129; № 17, ст. 139; № 18, ст. 143; № 20, ст. 152; № 24, ст. 180; 2008 г., № 6-7, ст. 27; № 15-16, ст. 64; № 21, ст. 95; № 23, ст. 114; 2009 г., № 2-3, ст. 18; № 13-14, ст. 62; № 15-16, ст. 76; № 17, ст. 79; № 18, ст. 84, 86; 2010 г., № 5, ст. 23; № 24, ст. 146; 2011 г., № 1, ст. 2; № 5, ст. 43; № 6, ст. 49, 50; № 11, ст. 102; № 12, ст. 111; № 13, ст. 114; № 15, ст. 120; 2012 г., № 1, ст. 5; № 2, ст. 9, 11; № 3, ст. 27; № 4, ст. 32; № 5, ст. 35; № 8, ст. 64; № 11, ст. 80; № 14, ст. 95; № 15, ст. 97; № 21-22, ст. 124; 2013 г., № 1, ст. 3; № 9, ст. 51; № 14, ст. 72, 75; № 15, ст. 77, 79, 81; 2014 г., № 2, ст. 10; № 8, ст. 44; № 11, ст. 63, 64; № 12, ст. 82; № 14, ст. 84; № 19-I, 19-II, ст. 96; № 21, ст. 118, 122; № 23, ст. 143; № 24, ст. 145; 2015 г., № 8, ст. 42; № 11, ст. 57; № 19-I, ст. 99, 101; № 19-II, ст. 103; № 20-IV, ст. 113; № 20-VII, ст. 115, 117; № 21-I, ст. 124, 126; № 22-II, ст. 145; № 22-VI, ст. 159; 2016 г., № 6, ст. 45; № 7-II, ст. 53, 56; № 8-II, ст. 72) действие: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24, установив, что в период приостановления данная часть действует в следующей редакции: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Земельные участки сельскохозяйственного назначения, находящиеся в государственной собственности, могут предоставляться гражданам и юридическим лицам Республики Казахстан без иностранного участия на праве землепользования в порядке и на условиях, установленных настоящим Кодексом.";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пунктов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24,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статьи 97;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части первой подпункта 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97, установив, что в период приостановления данная часть действует в следующей редакции: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в землепользование гражданам Республики Казахстан и негосударственным юридическим лицам Республики Казахстан без иностранного участия для ведения крестьянского или фермерского хозяйства, сельскохозяйственного производства, лесоразведения, научно-исследовательских, опытных и учебных целей, ведения подсобного сельского хозяйства, огородничества и животноводства.";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 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подпункт 4) предусматривается изменение Законом РК от 08.07.2026 № 342-VIII 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101, установив, что в период приостановления данная часть действует в следующей редакции: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Для ведения крестьянского или фермерского хозяйства земельные участки предоставляются гражданам Республики Казахстан на праве временного возмездного землепользования (аренды) сроком от 10 до 49 лет, если иное не предусмотрено пунктом 1-2 </w:t>
      </w:r>
      <w:r>
        <w:rPr>
          <w:rFonts w:ascii="Times New Roman"/>
          <w:b w:val="false"/>
          <w:i w:val="false"/>
          <w:color w:val="000000"/>
          <w:sz w:val="28"/>
        </w:rPr>
        <w:t>статьи 43-1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Кодекса в соответствии с настоящим Кодексом.".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23.12.2016 </w:t>
      </w:r>
      <w:r>
        <w:rPr>
          <w:rFonts w:ascii="Times New Roman"/>
          <w:b w:val="false"/>
          <w:i w:val="false"/>
          <w:color w:val="000000"/>
          <w:sz w:val="28"/>
        </w:rPr>
        <w:t>№ 32-VІ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04.05.2018 </w:t>
      </w:r>
      <w:r>
        <w:rPr>
          <w:rFonts w:ascii="Times New Roman"/>
          <w:b w:val="false"/>
          <w:i w:val="false"/>
          <w:color w:val="000000"/>
          <w:sz w:val="28"/>
        </w:rPr>
        <w:t>№ 151-VI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13.05.2021 </w:t>
      </w:r>
      <w:r>
        <w:rPr>
          <w:rFonts w:ascii="Times New Roman"/>
          <w:b w:val="false"/>
          <w:i w:val="false"/>
          <w:color w:val="000000"/>
          <w:sz w:val="28"/>
        </w:rPr>
        <w:t>№ 39-VII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30.06.2021 </w:t>
      </w:r>
      <w:r>
        <w:rPr>
          <w:rFonts w:ascii="Times New Roman"/>
          <w:b w:val="false"/>
          <w:i w:val="false"/>
          <w:color w:val="000000"/>
          <w:sz w:val="28"/>
        </w:rPr>
        <w:t>№ 59-VII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30.12.2021);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16.05.2024 </w:t>
      </w:r>
      <w:r>
        <w:rPr>
          <w:rFonts w:ascii="Times New Roman"/>
          <w:b w:val="false"/>
          <w:i w:val="false"/>
          <w:color w:val="000000"/>
          <w:sz w:val="28"/>
        </w:rPr>
        <w:t>№ 82-VIII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07.07.2026 </w:t>
      </w:r>
      <w:r>
        <w:rPr>
          <w:rFonts w:ascii="Times New Roman"/>
          <w:b w:val="false"/>
          <w:i w:val="false"/>
          <w:color w:val="000000"/>
          <w:sz w:val="28"/>
        </w:rPr>
        <w:t>№ 340-VIII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Статья 2. Приостановить до 31 декабря 2031 года введение в действие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 ноября 2015 года "О внесении изменений и дополнений в Земельный кодекс Республики Казахстан" (Ведомости Парламента Республики Казахстан, 2015 г., № 21-I, ст. 126).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изменениями, внесенными законами РК от 23.12.2016 </w:t>
      </w:r>
      <w:r>
        <w:rPr>
          <w:rFonts w:ascii="Times New Roman"/>
          <w:b w:val="false"/>
          <w:i w:val="false"/>
          <w:color w:val="000000"/>
          <w:sz w:val="28"/>
        </w:rPr>
        <w:t>№ 32-VІ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30.06.2021 </w:t>
      </w:r>
      <w:r>
        <w:rPr>
          <w:rFonts w:ascii="Times New Roman"/>
          <w:b w:val="false"/>
          <w:i w:val="false"/>
          <w:color w:val="000000"/>
          <w:sz w:val="28"/>
        </w:rPr>
        <w:t>№ 59-VII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30.12.2021); от 07.07.2026 </w:t>
      </w:r>
      <w:r>
        <w:rPr>
          <w:rFonts w:ascii="Times New Roman"/>
          <w:b w:val="false"/>
          <w:i w:val="false"/>
          <w:color w:val="000000"/>
          <w:sz w:val="28"/>
        </w:rPr>
        <w:t>№ 340-VIII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</w:t>
      </w:r>
      <w:r>
        <w:rPr>
          <w:rFonts w:ascii="Times New Roman"/>
          <w:b/>
          <w:i w:val="false"/>
          <w:color w:val="000000"/>
          <w:sz w:val="28"/>
        </w:rPr>
        <w:t>. Настоящий Закон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